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6FE287" w14:textId="034F0662" w:rsidR="00F578A8" w:rsidRPr="0009116B" w:rsidRDefault="00F578A8">
      <w:pPr>
        <w:pStyle w:val="ChapterHeader"/>
        <w:pBdr>
          <w:bottom w:val="single" w:sz="18" w:space="1" w:color="auto"/>
        </w:pBdr>
      </w:pPr>
      <w:bookmarkStart w:id="0" w:name="_GoBack"/>
      <w:bookmarkEnd w:id="0"/>
      <w:r w:rsidRPr="0009116B">
        <w:t>CHAPTER 19</w:t>
      </w:r>
    </w:p>
    <w:p w14:paraId="07522512" w14:textId="77777777" w:rsidR="00F578A8" w:rsidRPr="0009116B" w:rsidRDefault="00F578A8">
      <w:pPr>
        <w:pStyle w:val="ChapterHeader"/>
        <w:pBdr>
          <w:bottom w:val="single" w:sz="18" w:space="1" w:color="auto"/>
        </w:pBdr>
        <w:rPr>
          <w:rFonts w:ascii="Arial Bold" w:hAnsi="Arial Bold"/>
          <w:color w:val="FFFFFF"/>
          <w:spacing w:val="-4"/>
          <w:sz w:val="18"/>
        </w:rPr>
      </w:pPr>
      <w:r w:rsidRPr="0009116B">
        <w:rPr>
          <w:rFonts w:ascii="Arial Bold" w:hAnsi="Arial Bold"/>
          <w:spacing w:val="-4"/>
        </w:rPr>
        <w:t>PREMATURITY AND NEONATAL CONDITIONS</w:t>
      </w:r>
    </w:p>
    <w:p w14:paraId="7564D6B6" w14:textId="77777777" w:rsidR="00F578A8" w:rsidRPr="005B0BEC" w:rsidRDefault="00F578A8">
      <w:pPr>
        <w:rPr>
          <w:rFonts w:ascii="Arial" w:hAnsi="Arial" w:cs="Arial"/>
          <w:b/>
          <w:sz w:val="8"/>
          <w:szCs w:val="18"/>
          <w:u w:val="single"/>
          <w:lang w:val="fr-FR"/>
        </w:rPr>
      </w:pPr>
    </w:p>
    <w:tbl>
      <w:tblPr>
        <w:tblStyle w:val="TableGrid"/>
        <w:tblW w:w="0" w:type="auto"/>
        <w:tblLook w:val="04A0" w:firstRow="1" w:lastRow="0" w:firstColumn="1" w:lastColumn="0" w:noHBand="0" w:noVBand="1"/>
      </w:tblPr>
      <w:tblGrid>
        <w:gridCol w:w="6682"/>
      </w:tblGrid>
      <w:tr w:rsidR="00666575" w14:paraId="23AD5B8A" w14:textId="77777777" w:rsidTr="00666575">
        <w:tc>
          <w:tcPr>
            <w:tcW w:w="6682" w:type="dxa"/>
          </w:tcPr>
          <w:p w14:paraId="31A25D87" w14:textId="77777777" w:rsidR="00666575" w:rsidRDefault="00666575" w:rsidP="00666575">
            <w:pPr>
              <w:jc w:val="center"/>
              <w:rPr>
                <w:rFonts w:ascii="Arial" w:hAnsi="Arial" w:cs="Arial"/>
                <w:sz w:val="18"/>
                <w:szCs w:val="18"/>
                <w:lang w:val="fr-FR"/>
              </w:rPr>
            </w:pPr>
            <w:r w:rsidRPr="0009116B">
              <w:rPr>
                <w:rFonts w:ascii="Arial" w:hAnsi="Arial" w:cs="Arial"/>
                <w:b/>
                <w:sz w:val="18"/>
                <w:szCs w:val="18"/>
                <w:u w:val="single"/>
                <w:lang w:val="fr-FR"/>
              </w:rPr>
              <w:t>Note:</w:t>
            </w:r>
            <w:r w:rsidRPr="0009116B">
              <w:rPr>
                <w:rFonts w:ascii="Arial" w:hAnsi="Arial" w:cs="Arial"/>
                <w:sz w:val="18"/>
                <w:szCs w:val="18"/>
                <w:lang w:val="fr-FR"/>
              </w:rPr>
              <w:t xml:space="preserve"> </w:t>
            </w:r>
            <w:r>
              <w:rPr>
                <w:rFonts w:ascii="Arial" w:hAnsi="Arial" w:cs="Arial"/>
                <w:sz w:val="18"/>
                <w:szCs w:val="18"/>
                <w:lang w:val="fr-FR"/>
              </w:rPr>
              <w:t xml:space="preserve"> </w:t>
            </w:r>
            <w:r w:rsidRPr="0009116B">
              <w:rPr>
                <w:rFonts w:ascii="Arial" w:hAnsi="Arial" w:cs="Arial"/>
                <w:sz w:val="18"/>
                <w:szCs w:val="18"/>
                <w:lang w:val="fr-FR"/>
              </w:rPr>
              <w:t xml:space="preserve">Always assess gestational age as accurately as possible. </w:t>
            </w:r>
          </w:p>
          <w:p w14:paraId="54D5A87B" w14:textId="1C607B1C" w:rsidR="00666575" w:rsidRPr="00666575" w:rsidRDefault="00666575" w:rsidP="00666575">
            <w:pPr>
              <w:jc w:val="center"/>
              <w:rPr>
                <w:rFonts w:ascii="Arial" w:hAnsi="Arial" w:cs="Arial"/>
                <w:sz w:val="18"/>
                <w:szCs w:val="18"/>
                <w:lang w:val="fr-FR"/>
              </w:rPr>
            </w:pPr>
            <w:r>
              <w:rPr>
                <w:rFonts w:ascii="Arial" w:hAnsi="Arial" w:cs="Arial"/>
                <w:sz w:val="18"/>
                <w:szCs w:val="18"/>
                <w:lang w:val="fr-FR"/>
              </w:rPr>
              <w:t>Use Ballard Scoring Assessment (below)</w:t>
            </w:r>
          </w:p>
        </w:tc>
      </w:tr>
    </w:tbl>
    <w:p w14:paraId="7604D72D" w14:textId="32BFE29E" w:rsidR="00C63493" w:rsidRDefault="00C63493">
      <w:pPr>
        <w:rPr>
          <w:rFonts w:ascii="Arial" w:hAnsi="Arial" w:cs="Arial"/>
          <w:sz w:val="18"/>
          <w:szCs w:val="18"/>
          <w:lang w:val="fr-FR"/>
        </w:rPr>
      </w:pPr>
    </w:p>
    <w:p w14:paraId="6A963678" w14:textId="635FCAD2" w:rsidR="00C63493" w:rsidRDefault="00C63493" w:rsidP="00C63493">
      <w:r>
        <w:fldChar w:fldCharType="begin"/>
      </w:r>
      <w:r>
        <w:instrText xml:space="preserve"> INCLUDEPICTURE "https://epomedicine.com/wp-content/uploads/2019/09/new-ballard-score.png" \* MERGEFORMATINET </w:instrText>
      </w:r>
      <w:r>
        <w:fldChar w:fldCharType="separate"/>
      </w:r>
      <w:r>
        <w:rPr>
          <w:noProof/>
          <w:lang w:val="en-US" w:eastAsia="en-US"/>
        </w:rPr>
        <w:drawing>
          <wp:inline distT="0" distB="0" distL="0" distR="0" wp14:anchorId="608F0A97" wp14:editId="232BD38F">
            <wp:extent cx="4249420" cy="5051425"/>
            <wp:effectExtent l="0" t="0" r="0" b="0"/>
            <wp:docPr id="11" name="Picture 11" descr="New Ballard Score: How to use it correctly? | Epomedic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New Ballard Score: How to use it correctly? | Epomedicine"/>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49420" cy="5051425"/>
                    </a:xfrm>
                    <a:prstGeom prst="rect">
                      <a:avLst/>
                    </a:prstGeom>
                    <a:noFill/>
                    <a:ln>
                      <a:noFill/>
                    </a:ln>
                  </pic:spPr>
                </pic:pic>
              </a:graphicData>
            </a:graphic>
          </wp:inline>
        </w:drawing>
      </w:r>
      <w:r>
        <w:fldChar w:fldCharType="end"/>
      </w:r>
    </w:p>
    <w:p w14:paraId="68207BDC" w14:textId="1E1999DF" w:rsidR="00A33084" w:rsidRPr="00EE64BD" w:rsidRDefault="00666575" w:rsidP="00A33084">
      <w:pPr>
        <w:jc w:val="both"/>
        <w:rPr>
          <w:rFonts w:ascii="Arial" w:hAnsi="Arial"/>
          <w:i/>
          <w:color w:val="000000"/>
          <w:sz w:val="10"/>
          <w:lang w:val="en-US"/>
        </w:rPr>
      </w:pPr>
      <w:r w:rsidRPr="00F64831">
        <w:rPr>
          <w:rFonts w:ascii="Arial" w:hAnsi="Arial" w:cs="Arial"/>
          <w:i/>
          <w:sz w:val="16"/>
        </w:rPr>
        <w:t>https://epomedicine.com/clinical-medicine/new-ballard-score-how-to-use-it-correctly/</w:t>
      </w:r>
    </w:p>
    <w:p w14:paraId="413CA015" w14:textId="17B054FE" w:rsidR="00A33084" w:rsidRPr="0009116B" w:rsidRDefault="00A33084" w:rsidP="00A33084">
      <w:pPr>
        <w:shd w:val="clear" w:color="auto" w:fill="E6E6E6"/>
        <w:outlineLvl w:val="0"/>
        <w:rPr>
          <w:rFonts w:ascii="Arial" w:hAnsi="Arial" w:cs="Arial"/>
          <w:b/>
          <w:color w:val="000000"/>
          <w:sz w:val="22"/>
          <w:szCs w:val="22"/>
          <w:lang w:val="en-US"/>
        </w:rPr>
      </w:pPr>
      <w:r>
        <w:rPr>
          <w:rFonts w:ascii="Arial" w:hAnsi="Arial" w:cs="Arial"/>
          <w:b/>
          <w:color w:val="000000"/>
          <w:sz w:val="22"/>
          <w:szCs w:val="22"/>
        </w:rPr>
        <w:lastRenderedPageBreak/>
        <w:t>19.1</w:t>
      </w:r>
      <w:r w:rsidRPr="0009116B">
        <w:rPr>
          <w:rFonts w:ascii="Arial" w:hAnsi="Arial" w:cs="Arial"/>
          <w:b/>
          <w:color w:val="000000"/>
          <w:sz w:val="22"/>
          <w:szCs w:val="22"/>
        </w:rPr>
        <w:t xml:space="preserve"> RESUSCITATION OF THE NEWBORN</w:t>
      </w:r>
    </w:p>
    <w:p w14:paraId="4DD61474" w14:textId="77777777" w:rsidR="00A33084" w:rsidRPr="005A18FF" w:rsidRDefault="00A33084" w:rsidP="00A33084">
      <w:pPr>
        <w:rPr>
          <w:rFonts w:ascii="Arial" w:hAnsi="Arial" w:cs="Arial"/>
          <w:color w:val="000000"/>
          <w:sz w:val="16"/>
          <w:szCs w:val="18"/>
          <w:lang w:val="en-US"/>
        </w:rPr>
      </w:pPr>
    </w:p>
    <w:tbl>
      <w:tblPr>
        <w:tblW w:w="500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6662"/>
      </w:tblGrid>
      <w:tr w:rsidR="00A33084" w:rsidRPr="0009116B" w14:paraId="0BBB4456" w14:textId="77777777" w:rsidTr="00A33084">
        <w:trPr>
          <w:jc w:val="center"/>
        </w:trPr>
        <w:tc>
          <w:tcPr>
            <w:tcW w:w="5000" w:type="pct"/>
          </w:tcPr>
          <w:p w14:paraId="28DB8347" w14:textId="77777777" w:rsidR="00A33084" w:rsidRPr="00DB4E57" w:rsidRDefault="00A33084" w:rsidP="00A33084">
            <w:pPr>
              <w:jc w:val="center"/>
              <w:rPr>
                <w:rFonts w:ascii="Arial" w:hAnsi="Arial" w:cs="Arial"/>
                <w:b/>
                <w:color w:val="000000"/>
                <w:sz w:val="2"/>
                <w:szCs w:val="18"/>
              </w:rPr>
            </w:pPr>
          </w:p>
          <w:p w14:paraId="08480C2B" w14:textId="77777777" w:rsidR="00A33084" w:rsidRPr="0009116B" w:rsidRDefault="00A33084" w:rsidP="00A33084">
            <w:pPr>
              <w:jc w:val="center"/>
              <w:rPr>
                <w:rFonts w:ascii="Arial" w:hAnsi="Arial" w:cs="Arial"/>
                <w:b/>
                <w:color w:val="000000"/>
                <w:sz w:val="18"/>
                <w:szCs w:val="18"/>
                <w:lang w:val="en-US"/>
              </w:rPr>
            </w:pPr>
            <w:r w:rsidRPr="0009116B">
              <w:rPr>
                <w:rFonts w:ascii="Arial" w:hAnsi="Arial" w:cs="Arial"/>
                <w:b/>
                <w:color w:val="000000"/>
                <w:sz w:val="18"/>
                <w:szCs w:val="18"/>
              </w:rPr>
              <w:t>Be prepared!</w:t>
            </w:r>
          </w:p>
          <w:p w14:paraId="4F078B23" w14:textId="77777777" w:rsidR="00A33084" w:rsidRPr="0009116B" w:rsidRDefault="00A33084" w:rsidP="00A33084">
            <w:pPr>
              <w:jc w:val="center"/>
              <w:rPr>
                <w:rFonts w:ascii="Arial" w:hAnsi="Arial" w:cs="Arial"/>
                <w:b/>
                <w:color w:val="000000"/>
                <w:sz w:val="18"/>
                <w:szCs w:val="18"/>
                <w:lang w:val="en-US"/>
              </w:rPr>
            </w:pPr>
            <w:r w:rsidRPr="0009116B">
              <w:rPr>
                <w:rFonts w:ascii="Arial" w:hAnsi="Arial" w:cs="Arial"/>
                <w:b/>
                <w:color w:val="000000"/>
                <w:sz w:val="18"/>
                <w:szCs w:val="18"/>
              </w:rPr>
              <w:t>Be at the delivery!</w:t>
            </w:r>
          </w:p>
          <w:p w14:paraId="6F719C6C" w14:textId="77777777" w:rsidR="00A33084" w:rsidRPr="0009116B" w:rsidRDefault="00A33084" w:rsidP="00A33084">
            <w:pPr>
              <w:jc w:val="center"/>
              <w:rPr>
                <w:rFonts w:ascii="Arial" w:hAnsi="Arial" w:cs="Arial"/>
                <w:b/>
                <w:bCs/>
                <w:color w:val="000000"/>
                <w:sz w:val="18"/>
                <w:szCs w:val="18"/>
              </w:rPr>
            </w:pPr>
            <w:r w:rsidRPr="0009116B">
              <w:rPr>
                <w:rFonts w:ascii="Arial" w:hAnsi="Arial" w:cs="Arial"/>
                <w:b/>
                <w:bCs/>
                <w:color w:val="000000"/>
                <w:sz w:val="18"/>
                <w:szCs w:val="18"/>
              </w:rPr>
              <w:t>Check the equipment and emergency medicines!</w:t>
            </w:r>
          </w:p>
          <w:p w14:paraId="748ACBD9" w14:textId="77777777" w:rsidR="00A33084" w:rsidRPr="00DB4E57" w:rsidRDefault="00A33084" w:rsidP="00A33084">
            <w:pPr>
              <w:jc w:val="center"/>
              <w:rPr>
                <w:rFonts w:ascii="Arial" w:hAnsi="Arial" w:cs="Arial"/>
                <w:b/>
                <w:bCs/>
                <w:color w:val="000000"/>
                <w:sz w:val="2"/>
                <w:szCs w:val="18"/>
              </w:rPr>
            </w:pPr>
          </w:p>
        </w:tc>
      </w:tr>
    </w:tbl>
    <w:p w14:paraId="2A395E80" w14:textId="77777777" w:rsidR="00A33084" w:rsidRPr="00DB4E57" w:rsidRDefault="00A33084" w:rsidP="00A33084">
      <w:pPr>
        <w:rPr>
          <w:rFonts w:ascii="Arial" w:hAnsi="Arial" w:cs="Arial"/>
          <w:color w:val="000000"/>
          <w:sz w:val="4"/>
          <w:szCs w:val="18"/>
        </w:rPr>
      </w:pPr>
    </w:p>
    <w:p w14:paraId="75EB245F" w14:textId="77777777" w:rsidR="00A33084" w:rsidRDefault="00A33084" w:rsidP="00A33084">
      <w:pPr>
        <w:rPr>
          <w:rFonts w:ascii="Arial" w:hAnsi="Arial" w:cs="Arial"/>
          <w:b/>
          <w:color w:val="000000"/>
          <w:sz w:val="14"/>
          <w:szCs w:val="18"/>
        </w:rPr>
      </w:pPr>
    </w:p>
    <w:p w14:paraId="58DF427A" w14:textId="77777777" w:rsidR="00A33084" w:rsidRDefault="00A33084" w:rsidP="00A33084">
      <w:pPr>
        <w:rPr>
          <w:rFonts w:ascii="Arial" w:hAnsi="Arial" w:cs="Arial"/>
          <w:b/>
          <w:color w:val="000000"/>
          <w:sz w:val="14"/>
          <w:szCs w:val="18"/>
        </w:rPr>
      </w:pPr>
    </w:p>
    <w:p w14:paraId="080626CE" w14:textId="77777777" w:rsidR="00A33084" w:rsidRPr="005A18FF" w:rsidRDefault="00A33084" w:rsidP="00A33084">
      <w:pPr>
        <w:rPr>
          <w:rFonts w:ascii="Arial" w:hAnsi="Arial" w:cs="Arial"/>
          <w:b/>
          <w:color w:val="000000"/>
          <w:sz w:val="14"/>
          <w:szCs w:val="18"/>
        </w:rPr>
      </w:pPr>
    </w:p>
    <w:p w14:paraId="6F0B5033" w14:textId="77777777" w:rsidR="00A33084" w:rsidRPr="0009116B" w:rsidRDefault="00A33084" w:rsidP="00943D43">
      <w:pPr>
        <w:jc w:val="both"/>
        <w:rPr>
          <w:rFonts w:ascii="Arial" w:hAnsi="Arial" w:cs="Arial"/>
          <w:b/>
          <w:color w:val="000000"/>
          <w:sz w:val="18"/>
          <w:szCs w:val="18"/>
          <w:lang w:val="en-US"/>
        </w:rPr>
      </w:pPr>
      <w:r w:rsidRPr="0009116B">
        <w:rPr>
          <w:rFonts w:ascii="Arial" w:hAnsi="Arial" w:cs="Arial"/>
          <w:b/>
          <w:color w:val="000000"/>
          <w:sz w:val="18"/>
          <w:szCs w:val="18"/>
        </w:rPr>
        <w:t>Ask 3 questions to evaluate the infant:</w:t>
      </w:r>
    </w:p>
    <w:p w14:paraId="2010AA8B" w14:textId="77777777" w:rsidR="00A33084" w:rsidRDefault="00A33084" w:rsidP="0039246E">
      <w:pPr>
        <w:pStyle w:val="CommentText"/>
        <w:numPr>
          <w:ilvl w:val="0"/>
          <w:numId w:val="127"/>
        </w:numPr>
        <w:jc w:val="both"/>
      </w:pPr>
      <w:r>
        <w:t>Observe tone and colour</w:t>
      </w:r>
    </w:p>
    <w:p w14:paraId="3A6B4D45" w14:textId="77777777" w:rsidR="00A33084" w:rsidRDefault="00A33084" w:rsidP="0039246E">
      <w:pPr>
        <w:pStyle w:val="CommentText"/>
        <w:numPr>
          <w:ilvl w:val="0"/>
          <w:numId w:val="127"/>
        </w:numPr>
        <w:jc w:val="both"/>
      </w:pPr>
      <w:r>
        <w:t>Is the infant breathing adequately and not just gasping?</w:t>
      </w:r>
    </w:p>
    <w:p w14:paraId="41802170" w14:textId="77777777" w:rsidR="00A33084" w:rsidRDefault="00A33084" w:rsidP="0039246E">
      <w:pPr>
        <w:pStyle w:val="CommentText"/>
        <w:numPr>
          <w:ilvl w:val="0"/>
          <w:numId w:val="127"/>
        </w:numPr>
        <w:jc w:val="both"/>
      </w:pPr>
      <w:r>
        <w:t>Is the heart rate above 100 beats per minute?</w:t>
      </w:r>
    </w:p>
    <w:p w14:paraId="6B8FA991" w14:textId="77777777" w:rsidR="00A33084" w:rsidRPr="0009116B" w:rsidRDefault="00A33084" w:rsidP="00943D43">
      <w:pPr>
        <w:jc w:val="both"/>
        <w:rPr>
          <w:rFonts w:ascii="Arial" w:hAnsi="Arial" w:cs="Arial"/>
          <w:color w:val="000000"/>
          <w:sz w:val="12"/>
          <w:szCs w:val="18"/>
          <w:lang w:val="en-US"/>
        </w:rPr>
      </w:pPr>
    </w:p>
    <w:p w14:paraId="0168FE64" w14:textId="77777777" w:rsidR="00A33084" w:rsidRPr="0009116B" w:rsidRDefault="00A33084" w:rsidP="00943D43">
      <w:pPr>
        <w:jc w:val="both"/>
        <w:rPr>
          <w:rFonts w:ascii="Arial" w:hAnsi="Arial" w:cs="Arial"/>
          <w:color w:val="000000"/>
          <w:spacing w:val="-4"/>
          <w:sz w:val="18"/>
          <w:szCs w:val="18"/>
          <w:lang w:val="en-US"/>
        </w:rPr>
      </w:pPr>
      <w:r w:rsidRPr="0009116B">
        <w:rPr>
          <w:rFonts w:ascii="Arial" w:hAnsi="Arial" w:cs="Arial"/>
          <w:color w:val="000000"/>
          <w:spacing w:val="-4"/>
          <w:sz w:val="18"/>
          <w:szCs w:val="18"/>
        </w:rPr>
        <w:t>If the answer to all three questions is “yes”, the newborn does not need resuscitation.</w:t>
      </w:r>
    </w:p>
    <w:p w14:paraId="33F3E638" w14:textId="77777777" w:rsidR="00A33084" w:rsidRPr="0009116B" w:rsidRDefault="00A33084" w:rsidP="00943D43">
      <w:pPr>
        <w:jc w:val="both"/>
        <w:rPr>
          <w:rFonts w:ascii="Arial" w:hAnsi="Arial" w:cs="Arial"/>
          <w:color w:val="000000"/>
          <w:sz w:val="18"/>
          <w:szCs w:val="18"/>
          <w:lang w:val="en-US"/>
        </w:rPr>
      </w:pPr>
      <w:r w:rsidRPr="0009116B">
        <w:rPr>
          <w:rFonts w:ascii="Arial" w:hAnsi="Arial" w:cs="Arial"/>
          <w:color w:val="000000"/>
          <w:sz w:val="18"/>
          <w:szCs w:val="18"/>
        </w:rPr>
        <w:t xml:space="preserve">If the answer to any of the three questions is “no” the newborn needs resuscitation. </w:t>
      </w:r>
    </w:p>
    <w:p w14:paraId="2ED3CC69" w14:textId="77777777" w:rsidR="00A33084" w:rsidRDefault="00A33084" w:rsidP="00943D43">
      <w:pPr>
        <w:jc w:val="both"/>
        <w:rPr>
          <w:rFonts w:ascii="Arial" w:hAnsi="Arial" w:cs="Arial"/>
          <w:color w:val="000000"/>
          <w:sz w:val="12"/>
          <w:szCs w:val="18"/>
        </w:rPr>
      </w:pPr>
    </w:p>
    <w:p w14:paraId="0E55A3DD" w14:textId="77777777" w:rsidR="00A33084" w:rsidRPr="0009116B" w:rsidRDefault="00A33084" w:rsidP="00943D43">
      <w:pPr>
        <w:jc w:val="both"/>
        <w:rPr>
          <w:rFonts w:ascii="Arial" w:hAnsi="Arial" w:cs="Arial"/>
          <w:color w:val="000000"/>
          <w:sz w:val="12"/>
          <w:szCs w:val="18"/>
        </w:rPr>
      </w:pPr>
    </w:p>
    <w:p w14:paraId="067C0A9A" w14:textId="77777777" w:rsidR="00A33084" w:rsidRDefault="00A33084" w:rsidP="00943D43">
      <w:pPr>
        <w:jc w:val="both"/>
        <w:rPr>
          <w:rFonts w:ascii="Arial" w:hAnsi="Arial" w:cs="Arial"/>
          <w:color w:val="000000"/>
          <w:sz w:val="18"/>
          <w:szCs w:val="18"/>
        </w:rPr>
      </w:pPr>
      <w:r w:rsidRPr="0009116B">
        <w:rPr>
          <w:rFonts w:ascii="Arial" w:hAnsi="Arial" w:cs="Arial"/>
          <w:color w:val="000000"/>
          <w:sz w:val="18"/>
          <w:szCs w:val="18"/>
        </w:rPr>
        <w:t xml:space="preserve">Assess the infant using the above 3 questions every 30 seconds during resuscitation. If the newborn is improving, then the intervention e.g. bagging can be stopped. Only if the baby is not responding or getting worse, is further intervention needed e.g. chest compressions (see algorithm). </w:t>
      </w:r>
    </w:p>
    <w:p w14:paraId="5FAF5F57" w14:textId="77777777" w:rsidR="00A33084" w:rsidRPr="005A18FF" w:rsidRDefault="00A33084" w:rsidP="00943D43">
      <w:pPr>
        <w:jc w:val="both"/>
        <w:rPr>
          <w:rFonts w:ascii="Arial" w:hAnsi="Arial" w:cs="Arial"/>
          <w:color w:val="000000"/>
          <w:sz w:val="14"/>
          <w:szCs w:val="18"/>
          <w:lang w:val="en-US"/>
        </w:rPr>
      </w:pPr>
    </w:p>
    <w:p w14:paraId="65E9874C" w14:textId="77777777" w:rsidR="00A33084" w:rsidRPr="0009116B" w:rsidRDefault="00A33084" w:rsidP="00943D43">
      <w:pPr>
        <w:jc w:val="both"/>
        <w:rPr>
          <w:rFonts w:ascii="Arial" w:hAnsi="Arial" w:cs="Arial"/>
          <w:color w:val="000000"/>
          <w:sz w:val="18"/>
          <w:szCs w:val="18"/>
        </w:rPr>
      </w:pPr>
      <w:r w:rsidRPr="0009116B">
        <w:rPr>
          <w:rFonts w:ascii="Arial" w:hAnsi="Arial" w:cs="Arial"/>
          <w:color w:val="000000"/>
          <w:sz w:val="18"/>
          <w:szCs w:val="18"/>
        </w:rPr>
        <w:t>Check that each step has been effectively applied before proceeding to the next step. The algorithm follows the assumption that the previous step was unsuccessful and the newborn is deteriorating.</w:t>
      </w:r>
    </w:p>
    <w:p w14:paraId="4AF86C57" w14:textId="77777777" w:rsidR="00A33084" w:rsidRPr="005A18FF" w:rsidRDefault="00A33084" w:rsidP="00943D43">
      <w:pPr>
        <w:jc w:val="both"/>
        <w:rPr>
          <w:rFonts w:ascii="Arial" w:hAnsi="Arial" w:cs="Arial"/>
          <w:color w:val="000000"/>
          <w:sz w:val="14"/>
          <w:szCs w:val="18"/>
        </w:rPr>
      </w:pPr>
    </w:p>
    <w:p w14:paraId="37611781" w14:textId="77777777" w:rsidR="00A33084" w:rsidRPr="0009116B" w:rsidRDefault="00A33084" w:rsidP="00943D43">
      <w:pPr>
        <w:jc w:val="both"/>
        <w:rPr>
          <w:rFonts w:ascii="Arial" w:hAnsi="Arial" w:cs="Arial"/>
          <w:color w:val="000000"/>
          <w:sz w:val="18"/>
          <w:szCs w:val="18"/>
        </w:rPr>
      </w:pPr>
      <w:r w:rsidRPr="0009116B">
        <w:rPr>
          <w:rFonts w:ascii="Arial" w:hAnsi="Arial" w:cs="Arial"/>
          <w:color w:val="000000"/>
          <w:sz w:val="18"/>
          <w:szCs w:val="18"/>
        </w:rPr>
        <w:t xml:space="preserve">Use the lowest inspiratory oxygen concentration to alleviate central cyanosis and restore a heart rate above 100 beats per minute. There is evidence that resuscitation with 100% oxygen may be harmful to the baby. </w:t>
      </w:r>
    </w:p>
    <w:p w14:paraId="22CF77CC" w14:textId="77777777" w:rsidR="00A33084" w:rsidRPr="0009116B" w:rsidRDefault="00A33084" w:rsidP="0039246E">
      <w:pPr>
        <w:numPr>
          <w:ilvl w:val="0"/>
          <w:numId w:val="120"/>
        </w:numPr>
        <w:ind w:left="360"/>
        <w:jc w:val="both"/>
        <w:rPr>
          <w:rFonts w:ascii="Arial" w:hAnsi="Arial" w:cs="Arial"/>
          <w:color w:val="000000"/>
          <w:sz w:val="18"/>
          <w:szCs w:val="18"/>
        </w:rPr>
      </w:pPr>
      <w:r w:rsidRPr="0009116B">
        <w:rPr>
          <w:rFonts w:ascii="Arial" w:hAnsi="Arial" w:cs="Arial"/>
          <w:color w:val="000000"/>
          <w:sz w:val="18"/>
          <w:szCs w:val="18"/>
        </w:rPr>
        <w:t>Oxygen resucitation of newborns</w:t>
      </w:r>
    </w:p>
    <w:p w14:paraId="0C338EFA" w14:textId="77777777" w:rsidR="00A33084" w:rsidRPr="0009116B" w:rsidRDefault="00A33084" w:rsidP="0039246E">
      <w:pPr>
        <w:numPr>
          <w:ilvl w:val="0"/>
          <w:numId w:val="121"/>
        </w:numPr>
        <w:jc w:val="both"/>
        <w:rPr>
          <w:rFonts w:ascii="Arial" w:hAnsi="Arial" w:cs="Arial"/>
          <w:color w:val="000000"/>
          <w:sz w:val="18"/>
          <w:szCs w:val="18"/>
        </w:rPr>
      </w:pPr>
      <w:r w:rsidRPr="0009116B">
        <w:rPr>
          <w:rFonts w:ascii="Arial" w:hAnsi="Arial" w:cs="Arial"/>
          <w:color w:val="000000"/>
          <w:sz w:val="18"/>
          <w:szCs w:val="18"/>
        </w:rPr>
        <w:t>≥ 3</w:t>
      </w:r>
      <w:r>
        <w:rPr>
          <w:rFonts w:ascii="Arial" w:hAnsi="Arial" w:cs="Arial"/>
          <w:color w:val="000000"/>
          <w:sz w:val="18"/>
          <w:szCs w:val="18"/>
        </w:rPr>
        <w:t xml:space="preserve">2 </w:t>
      </w:r>
      <w:r w:rsidRPr="0009116B">
        <w:rPr>
          <w:rFonts w:ascii="Arial" w:hAnsi="Arial" w:cs="Arial"/>
          <w:color w:val="000000"/>
          <w:sz w:val="18"/>
          <w:szCs w:val="18"/>
        </w:rPr>
        <w:t>weeks gestation:  begin with 21%</w:t>
      </w:r>
    </w:p>
    <w:p w14:paraId="3100B356" w14:textId="77777777" w:rsidR="00A33084" w:rsidRDefault="00A33084" w:rsidP="0039246E">
      <w:pPr>
        <w:numPr>
          <w:ilvl w:val="0"/>
          <w:numId w:val="121"/>
        </w:numPr>
        <w:jc w:val="both"/>
        <w:rPr>
          <w:rFonts w:ascii="Arial" w:hAnsi="Arial" w:cs="Arial"/>
          <w:color w:val="000000"/>
          <w:sz w:val="18"/>
          <w:szCs w:val="18"/>
        </w:rPr>
      </w:pPr>
      <w:r>
        <w:rPr>
          <w:rFonts w:ascii="Arial" w:hAnsi="Arial" w:cs="Arial"/>
          <w:color w:val="000000"/>
          <w:sz w:val="18"/>
          <w:szCs w:val="18"/>
        </w:rPr>
        <w:t>28-31</w:t>
      </w:r>
      <w:r w:rsidRPr="0009116B">
        <w:rPr>
          <w:rFonts w:ascii="Arial" w:hAnsi="Arial" w:cs="Arial"/>
          <w:color w:val="000000"/>
          <w:sz w:val="18"/>
          <w:szCs w:val="18"/>
        </w:rPr>
        <w:t xml:space="preserve"> weeks gestation:  begin with 21-30%</w:t>
      </w:r>
    </w:p>
    <w:p w14:paraId="02ECABA9" w14:textId="77777777" w:rsidR="00A33084" w:rsidRPr="0009116B" w:rsidRDefault="00A33084" w:rsidP="0039246E">
      <w:pPr>
        <w:numPr>
          <w:ilvl w:val="0"/>
          <w:numId w:val="121"/>
        </w:numPr>
        <w:jc w:val="both"/>
        <w:rPr>
          <w:rFonts w:ascii="Arial" w:hAnsi="Arial" w:cs="Arial"/>
          <w:color w:val="000000"/>
          <w:sz w:val="18"/>
          <w:szCs w:val="18"/>
        </w:rPr>
      </w:pPr>
      <w:r>
        <w:rPr>
          <w:rFonts w:ascii="Arial" w:hAnsi="Arial" w:cs="Arial"/>
          <w:color w:val="000000"/>
          <w:sz w:val="18"/>
          <w:szCs w:val="18"/>
        </w:rPr>
        <w:t>&lt; 28 weeks gestation: begin with 30%</w:t>
      </w:r>
    </w:p>
    <w:p w14:paraId="4C821576" w14:textId="77777777" w:rsidR="00A33084" w:rsidRPr="005A18FF" w:rsidRDefault="00A33084" w:rsidP="00943D43">
      <w:pPr>
        <w:jc w:val="both"/>
        <w:rPr>
          <w:rFonts w:ascii="Arial" w:hAnsi="Arial" w:cs="Arial"/>
          <w:color w:val="000000"/>
          <w:sz w:val="14"/>
          <w:szCs w:val="18"/>
        </w:rPr>
      </w:pPr>
    </w:p>
    <w:p w14:paraId="357E2A02" w14:textId="77777777" w:rsidR="00A33084" w:rsidRPr="0009116B" w:rsidRDefault="00A33084" w:rsidP="00943D43">
      <w:pPr>
        <w:jc w:val="both"/>
        <w:rPr>
          <w:rFonts w:ascii="Arial" w:hAnsi="Arial" w:cs="Arial"/>
          <w:color w:val="000000"/>
          <w:sz w:val="12"/>
          <w:szCs w:val="18"/>
        </w:rPr>
      </w:pPr>
      <w:r w:rsidRPr="0009116B">
        <w:rPr>
          <w:rFonts w:ascii="Arial" w:hAnsi="Arial" w:cs="Arial"/>
          <w:color w:val="000000"/>
          <w:sz w:val="18"/>
          <w:szCs w:val="18"/>
        </w:rPr>
        <w:t>If baby is breathing but oxygen saturation is not within target range: free-flow oxygen administration may begin at 30%.</w:t>
      </w:r>
    </w:p>
    <w:p w14:paraId="441E6CE9" w14:textId="77777777" w:rsidR="00A33084" w:rsidRPr="0009116B" w:rsidRDefault="00A33084" w:rsidP="00943D43">
      <w:pPr>
        <w:jc w:val="both"/>
        <w:rPr>
          <w:rFonts w:ascii="Arial" w:hAnsi="Arial" w:cs="Arial"/>
          <w:color w:val="000000"/>
          <w:sz w:val="18"/>
          <w:szCs w:val="18"/>
          <w:lang w:val="en-US"/>
        </w:rPr>
      </w:pPr>
      <w:r w:rsidRPr="0009116B">
        <w:rPr>
          <w:rFonts w:ascii="Arial" w:hAnsi="Arial" w:cs="Arial"/>
          <w:color w:val="000000"/>
          <w:sz w:val="18"/>
          <w:szCs w:val="18"/>
        </w:rPr>
        <w:t>An unsatisfactory response to resuscitation includes:</w:t>
      </w:r>
    </w:p>
    <w:p w14:paraId="5E450CD8" w14:textId="77777777" w:rsidR="00A33084" w:rsidRPr="0009116B" w:rsidRDefault="00A33084" w:rsidP="0039246E">
      <w:pPr>
        <w:numPr>
          <w:ilvl w:val="0"/>
          <w:numId w:val="94"/>
        </w:numPr>
        <w:jc w:val="both"/>
        <w:rPr>
          <w:rFonts w:ascii="Arial" w:hAnsi="Arial" w:cs="Arial"/>
          <w:color w:val="000000"/>
          <w:sz w:val="18"/>
          <w:szCs w:val="18"/>
          <w:lang w:val="en-US"/>
        </w:rPr>
      </w:pPr>
      <w:r w:rsidRPr="0009116B">
        <w:rPr>
          <w:rFonts w:ascii="Arial" w:hAnsi="Arial" w:cs="Arial"/>
          <w:color w:val="000000"/>
          <w:sz w:val="18"/>
          <w:szCs w:val="18"/>
          <w:lang w:val="en-US"/>
        </w:rPr>
        <w:t xml:space="preserve">A </w:t>
      </w:r>
      <w:r w:rsidRPr="0009116B">
        <w:rPr>
          <w:rFonts w:ascii="Arial" w:hAnsi="Arial" w:cs="Arial"/>
          <w:color w:val="000000"/>
          <w:sz w:val="18"/>
          <w:szCs w:val="18"/>
        </w:rPr>
        <w:t>sustained slow heart rate, usually less than, or equal to, 60/minute or a progressive decrease in heart rate until cardiac arrest occurs.</w:t>
      </w:r>
    </w:p>
    <w:p w14:paraId="1A0AB162" w14:textId="77777777" w:rsidR="00A33084" w:rsidRPr="0009116B" w:rsidRDefault="00A33084" w:rsidP="0039246E">
      <w:pPr>
        <w:numPr>
          <w:ilvl w:val="0"/>
          <w:numId w:val="94"/>
        </w:numPr>
        <w:jc w:val="both"/>
        <w:rPr>
          <w:rFonts w:ascii="Arial" w:hAnsi="Arial" w:cs="Arial"/>
          <w:color w:val="000000"/>
          <w:sz w:val="18"/>
          <w:szCs w:val="18"/>
          <w:lang w:val="en-US"/>
        </w:rPr>
      </w:pPr>
      <w:r w:rsidRPr="0009116B">
        <w:rPr>
          <w:rFonts w:ascii="Arial" w:hAnsi="Arial" w:cs="Arial"/>
          <w:color w:val="000000"/>
          <w:sz w:val="18"/>
          <w:szCs w:val="18"/>
        </w:rPr>
        <w:t>Episodes of cardiac arrest, with a progressively weaker response to chest compressions, positive pressure ventilation and medicines.</w:t>
      </w:r>
    </w:p>
    <w:p w14:paraId="2743BA32" w14:textId="77777777" w:rsidR="00A33084" w:rsidRPr="0009116B" w:rsidRDefault="00A33084" w:rsidP="0039246E">
      <w:pPr>
        <w:numPr>
          <w:ilvl w:val="0"/>
          <w:numId w:val="94"/>
        </w:numPr>
        <w:jc w:val="both"/>
        <w:rPr>
          <w:rFonts w:ascii="Arial" w:hAnsi="Arial" w:cs="Arial"/>
          <w:color w:val="000000"/>
          <w:sz w:val="18"/>
          <w:szCs w:val="18"/>
          <w:lang w:val="en-US"/>
        </w:rPr>
      </w:pPr>
      <w:r w:rsidRPr="0009116B">
        <w:rPr>
          <w:rFonts w:ascii="Arial" w:hAnsi="Arial" w:cs="Arial"/>
          <w:color w:val="000000"/>
          <w:sz w:val="18"/>
          <w:szCs w:val="18"/>
        </w:rPr>
        <w:t>A decreasing blood pressure, increasing acidosis, severe hypotonia with central cyanosis or intense pallor.</w:t>
      </w:r>
    </w:p>
    <w:p w14:paraId="6C4ACF7A" w14:textId="77777777" w:rsidR="00A33084" w:rsidRPr="0009116B" w:rsidRDefault="00A33084" w:rsidP="0039246E">
      <w:pPr>
        <w:numPr>
          <w:ilvl w:val="0"/>
          <w:numId w:val="94"/>
        </w:numPr>
        <w:jc w:val="both"/>
        <w:rPr>
          <w:rFonts w:ascii="Arial" w:hAnsi="Arial" w:cs="Arial"/>
          <w:color w:val="000000"/>
          <w:sz w:val="18"/>
          <w:szCs w:val="18"/>
          <w:lang w:val="en-US"/>
        </w:rPr>
      </w:pPr>
      <w:r w:rsidRPr="0009116B">
        <w:rPr>
          <w:rFonts w:ascii="Arial" w:hAnsi="Arial" w:cs="Arial"/>
          <w:color w:val="000000"/>
          <w:sz w:val="18"/>
          <w:szCs w:val="18"/>
        </w:rPr>
        <w:t>Apnoea or weak, irregular and inefficient respiratory efforts.</w:t>
      </w:r>
    </w:p>
    <w:p w14:paraId="0D0667D2" w14:textId="77777777" w:rsidR="00A33084" w:rsidRPr="0009116B" w:rsidRDefault="00A33084" w:rsidP="0039246E">
      <w:pPr>
        <w:numPr>
          <w:ilvl w:val="0"/>
          <w:numId w:val="94"/>
        </w:numPr>
        <w:jc w:val="both"/>
        <w:rPr>
          <w:rFonts w:ascii="Arial" w:hAnsi="Arial" w:cs="Arial"/>
          <w:color w:val="000000"/>
          <w:sz w:val="18"/>
          <w:szCs w:val="18"/>
        </w:rPr>
      </w:pPr>
      <w:r w:rsidRPr="0009116B">
        <w:rPr>
          <w:rFonts w:ascii="Arial" w:hAnsi="Arial" w:cs="Arial"/>
          <w:color w:val="000000"/>
          <w:sz w:val="18"/>
          <w:szCs w:val="18"/>
        </w:rPr>
        <w:t xml:space="preserve">Consider discontinuation of resuscitation if the unsatisfactory response to resuscitation persists for &gt; 20 minutes and underlying conditions e.g. pneumothorax, diaphragmatic hernia has been excluded or &gt; 10 minutes of </w:t>
      </w:r>
      <w:r w:rsidRPr="0009116B">
        <w:rPr>
          <w:rFonts w:ascii="Arial" w:hAnsi="Arial" w:cs="Arial"/>
          <w:color w:val="000000"/>
          <w:sz w:val="18"/>
          <w:szCs w:val="18"/>
        </w:rPr>
        <w:lastRenderedPageBreak/>
        <w:t>unresponsive cardiac arrest (asystole) and/or &gt; 20 minutes of unsustainable respiration.</w:t>
      </w:r>
    </w:p>
    <w:p w14:paraId="49C9975D" w14:textId="77777777" w:rsidR="00A33084" w:rsidRPr="00DD2B2D" w:rsidRDefault="00A33084" w:rsidP="0039246E">
      <w:pPr>
        <w:numPr>
          <w:ilvl w:val="0"/>
          <w:numId w:val="94"/>
        </w:numPr>
        <w:jc w:val="both"/>
        <w:rPr>
          <w:rFonts w:ascii="Arial" w:hAnsi="Arial" w:cs="Arial"/>
          <w:color w:val="000000"/>
          <w:sz w:val="18"/>
          <w:szCs w:val="18"/>
          <w:lang w:val="en-US"/>
        </w:rPr>
      </w:pPr>
      <w:r w:rsidRPr="0009116B">
        <w:rPr>
          <w:rFonts w:ascii="Arial" w:hAnsi="Arial" w:cs="Arial"/>
          <w:color w:val="000000"/>
          <w:sz w:val="18"/>
          <w:szCs w:val="18"/>
        </w:rPr>
        <w:t xml:space="preserve">Admit newborns with a favourable response to resuscitation to a neonatal high or intensive care unit, if available, for post resuscitation care – See </w:t>
      </w:r>
      <w:r>
        <w:rPr>
          <w:rFonts w:ascii="Arial" w:hAnsi="Arial" w:cs="Arial"/>
          <w:color w:val="000000"/>
          <w:sz w:val="18"/>
          <w:szCs w:val="18"/>
        </w:rPr>
        <w:t>s</w:t>
      </w:r>
      <w:r w:rsidRPr="0009116B">
        <w:rPr>
          <w:rFonts w:ascii="Arial" w:hAnsi="Arial" w:cs="Arial"/>
          <w:color w:val="000000"/>
          <w:sz w:val="18"/>
          <w:szCs w:val="18"/>
        </w:rPr>
        <w:t>ection 19.8:  Hypoxia/Ischaemia of the Newborn.</w:t>
      </w:r>
    </w:p>
    <w:p w14:paraId="55C0ADD7" w14:textId="77777777" w:rsidR="00A33084" w:rsidRPr="0009116B" w:rsidRDefault="00A33084" w:rsidP="0039246E">
      <w:pPr>
        <w:numPr>
          <w:ilvl w:val="0"/>
          <w:numId w:val="94"/>
        </w:numPr>
        <w:jc w:val="both"/>
        <w:rPr>
          <w:rFonts w:ascii="Arial" w:hAnsi="Arial" w:cs="Arial"/>
          <w:color w:val="000000"/>
          <w:sz w:val="18"/>
          <w:szCs w:val="18"/>
          <w:lang w:val="en-US"/>
        </w:rPr>
      </w:pPr>
      <w:r>
        <w:rPr>
          <w:rFonts w:ascii="Arial" w:hAnsi="Arial" w:cs="Arial"/>
          <w:color w:val="000000"/>
          <w:sz w:val="18"/>
          <w:szCs w:val="18"/>
        </w:rPr>
        <w:t>Include analgesia for babies likely to be in pain. (refer to Pain chapter)</w:t>
      </w:r>
    </w:p>
    <w:p w14:paraId="5BD9EFE3" w14:textId="77777777" w:rsidR="00A33084" w:rsidRDefault="00A33084" w:rsidP="00943D43">
      <w:pPr>
        <w:jc w:val="both"/>
        <w:rPr>
          <w:rFonts w:ascii="Arial" w:hAnsi="Arial" w:cs="Arial"/>
          <w:color w:val="000000"/>
          <w:sz w:val="18"/>
          <w:szCs w:val="18"/>
        </w:rPr>
      </w:pPr>
    </w:p>
    <w:p w14:paraId="56132412" w14:textId="77777777" w:rsidR="00A33084" w:rsidRPr="005A18FF" w:rsidRDefault="00A33084" w:rsidP="00A33084">
      <w:pPr>
        <w:pStyle w:val="Heading3"/>
        <w:rPr>
          <w:lang w:val="en-US"/>
        </w:rPr>
      </w:pPr>
      <w:r w:rsidRPr="005A18FF">
        <w:t>Medicines used during Neonatal Resuscitation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77"/>
        <w:gridCol w:w="1871"/>
        <w:gridCol w:w="1815"/>
        <w:gridCol w:w="1719"/>
      </w:tblGrid>
      <w:tr w:rsidR="00A33084" w:rsidRPr="0009116B" w14:paraId="0D1E1545" w14:textId="77777777" w:rsidTr="00943D43">
        <w:tc>
          <w:tcPr>
            <w:tcW w:w="956" w:type="pct"/>
            <w:shd w:val="clear" w:color="auto" w:fill="E6E6E6"/>
          </w:tcPr>
          <w:p w14:paraId="375BB62F" w14:textId="77777777" w:rsidR="00A33084" w:rsidRPr="0009116B" w:rsidRDefault="00A33084" w:rsidP="00A33084">
            <w:pPr>
              <w:jc w:val="center"/>
              <w:rPr>
                <w:rFonts w:ascii="Arial" w:hAnsi="Arial" w:cs="Arial"/>
                <w:color w:val="000000"/>
                <w:sz w:val="18"/>
                <w:szCs w:val="18"/>
                <w:lang w:val="en-US"/>
              </w:rPr>
            </w:pPr>
            <w:r w:rsidRPr="0009116B">
              <w:rPr>
                <w:rFonts w:ascii="Arial" w:hAnsi="Arial" w:cs="Arial"/>
                <w:b/>
                <w:color w:val="000000"/>
                <w:sz w:val="18"/>
                <w:szCs w:val="18"/>
              </w:rPr>
              <w:t>Medicine</w:t>
            </w:r>
          </w:p>
        </w:tc>
        <w:tc>
          <w:tcPr>
            <w:tcW w:w="1400" w:type="pct"/>
            <w:shd w:val="clear" w:color="auto" w:fill="E6E6E6"/>
          </w:tcPr>
          <w:p w14:paraId="5468F546" w14:textId="77777777" w:rsidR="00A33084" w:rsidRPr="0009116B" w:rsidRDefault="00A33084" w:rsidP="00A33084">
            <w:pPr>
              <w:jc w:val="center"/>
              <w:rPr>
                <w:rFonts w:ascii="Arial" w:hAnsi="Arial" w:cs="Arial"/>
                <w:color w:val="000000"/>
                <w:sz w:val="18"/>
                <w:szCs w:val="18"/>
                <w:lang w:val="en-US"/>
              </w:rPr>
            </w:pPr>
            <w:r w:rsidRPr="0009116B">
              <w:rPr>
                <w:rFonts w:ascii="Arial" w:hAnsi="Arial" w:cs="Arial"/>
                <w:b/>
                <w:color w:val="000000"/>
                <w:sz w:val="18"/>
                <w:szCs w:val="18"/>
              </w:rPr>
              <w:t>Indications</w:t>
            </w:r>
          </w:p>
        </w:tc>
        <w:tc>
          <w:tcPr>
            <w:tcW w:w="1358" w:type="pct"/>
            <w:shd w:val="clear" w:color="auto" w:fill="E6E6E6"/>
          </w:tcPr>
          <w:p w14:paraId="59967437" w14:textId="77777777" w:rsidR="00A33084" w:rsidRPr="0009116B" w:rsidRDefault="00A33084" w:rsidP="00A33084">
            <w:pPr>
              <w:jc w:val="center"/>
              <w:rPr>
                <w:rFonts w:ascii="Arial" w:hAnsi="Arial" w:cs="Arial"/>
                <w:color w:val="000000"/>
                <w:sz w:val="18"/>
                <w:szCs w:val="18"/>
                <w:lang w:val="en-US"/>
              </w:rPr>
            </w:pPr>
            <w:r w:rsidRPr="0009116B">
              <w:rPr>
                <w:rFonts w:ascii="Arial" w:hAnsi="Arial" w:cs="Arial"/>
                <w:b/>
                <w:color w:val="000000"/>
                <w:sz w:val="18"/>
                <w:szCs w:val="18"/>
              </w:rPr>
              <w:t>Dosage</w:t>
            </w:r>
          </w:p>
        </w:tc>
        <w:tc>
          <w:tcPr>
            <w:tcW w:w="1286" w:type="pct"/>
            <w:shd w:val="clear" w:color="auto" w:fill="E6E6E6"/>
          </w:tcPr>
          <w:p w14:paraId="7BF5507F" w14:textId="77777777" w:rsidR="00A33084" w:rsidRPr="0009116B" w:rsidRDefault="00A33084" w:rsidP="00A33084">
            <w:pPr>
              <w:jc w:val="center"/>
              <w:rPr>
                <w:rFonts w:ascii="Arial" w:hAnsi="Arial" w:cs="Arial"/>
                <w:color w:val="000000"/>
                <w:sz w:val="18"/>
                <w:szCs w:val="18"/>
                <w:lang w:val="en-US"/>
              </w:rPr>
            </w:pPr>
            <w:r w:rsidRPr="0009116B">
              <w:rPr>
                <w:rFonts w:ascii="Arial" w:hAnsi="Arial" w:cs="Arial"/>
                <w:b/>
                <w:color w:val="000000"/>
                <w:sz w:val="18"/>
                <w:szCs w:val="18"/>
              </w:rPr>
              <w:t>Effect</w:t>
            </w:r>
          </w:p>
        </w:tc>
      </w:tr>
      <w:tr w:rsidR="00A33084" w:rsidRPr="0009116B" w14:paraId="7844A02D" w14:textId="77777777" w:rsidTr="00943D43">
        <w:tc>
          <w:tcPr>
            <w:tcW w:w="956" w:type="pct"/>
          </w:tcPr>
          <w:p w14:paraId="5622B8BA" w14:textId="77777777" w:rsidR="00A33084" w:rsidRPr="0009116B" w:rsidRDefault="00A33084" w:rsidP="00A33084">
            <w:pPr>
              <w:rPr>
                <w:rFonts w:ascii="Arial" w:hAnsi="Arial" w:cs="Arial"/>
                <w:color w:val="000000"/>
                <w:sz w:val="18"/>
                <w:szCs w:val="18"/>
              </w:rPr>
            </w:pPr>
            <w:r>
              <w:rPr>
                <w:rFonts w:ascii="Arial" w:hAnsi="Arial" w:cs="Arial"/>
                <w:color w:val="000000"/>
                <w:sz w:val="18"/>
                <w:szCs w:val="18"/>
              </w:rPr>
              <w:t>A</w:t>
            </w:r>
            <w:r w:rsidRPr="0009116B">
              <w:rPr>
                <w:rFonts w:ascii="Arial" w:hAnsi="Arial" w:cs="Arial"/>
                <w:color w:val="000000"/>
                <w:sz w:val="18"/>
                <w:szCs w:val="18"/>
              </w:rPr>
              <w:t>drenaline (</w:t>
            </w:r>
            <w:r>
              <w:rPr>
                <w:rFonts w:ascii="Arial" w:hAnsi="Arial" w:cs="Arial"/>
                <w:color w:val="000000"/>
                <w:sz w:val="18"/>
                <w:szCs w:val="18"/>
              </w:rPr>
              <w:t>e</w:t>
            </w:r>
            <w:r w:rsidRPr="0009116B">
              <w:rPr>
                <w:rFonts w:ascii="Arial" w:hAnsi="Arial" w:cs="Arial"/>
                <w:color w:val="000000"/>
                <w:sz w:val="18"/>
                <w:szCs w:val="18"/>
              </w:rPr>
              <w:t>pinephrine)</w:t>
            </w:r>
          </w:p>
        </w:tc>
        <w:tc>
          <w:tcPr>
            <w:tcW w:w="1400" w:type="pct"/>
          </w:tcPr>
          <w:p w14:paraId="0D15AE69" w14:textId="77777777" w:rsidR="00A33084" w:rsidRPr="0009116B" w:rsidRDefault="00A33084" w:rsidP="0039246E">
            <w:pPr>
              <w:numPr>
                <w:ilvl w:val="0"/>
                <w:numId w:val="20"/>
              </w:numPr>
              <w:tabs>
                <w:tab w:val="clear" w:pos="360"/>
              </w:tabs>
              <w:ind w:left="103" w:hanging="103"/>
              <w:rPr>
                <w:rFonts w:ascii="Arial" w:hAnsi="Arial" w:cs="Arial"/>
                <w:color w:val="000000"/>
                <w:sz w:val="18"/>
                <w:szCs w:val="18"/>
              </w:rPr>
            </w:pPr>
            <w:r w:rsidRPr="0009116B">
              <w:rPr>
                <w:rFonts w:ascii="Arial" w:hAnsi="Arial" w:cs="Arial"/>
                <w:color w:val="000000"/>
                <w:sz w:val="18"/>
                <w:szCs w:val="18"/>
              </w:rPr>
              <w:t xml:space="preserve"> asystole</w:t>
            </w:r>
          </w:p>
          <w:p w14:paraId="13D0A8C5" w14:textId="77777777" w:rsidR="00A33084" w:rsidRPr="0009116B" w:rsidRDefault="00A33084" w:rsidP="0039246E">
            <w:pPr>
              <w:numPr>
                <w:ilvl w:val="0"/>
                <w:numId w:val="20"/>
              </w:numPr>
              <w:tabs>
                <w:tab w:val="clear" w:pos="360"/>
              </w:tabs>
              <w:ind w:left="103" w:hanging="103"/>
              <w:rPr>
                <w:rFonts w:ascii="Arial" w:hAnsi="Arial" w:cs="Arial"/>
                <w:color w:val="000000"/>
                <w:sz w:val="18"/>
                <w:szCs w:val="18"/>
                <w:lang w:val="en-US"/>
              </w:rPr>
            </w:pPr>
            <w:r w:rsidRPr="0009116B">
              <w:rPr>
                <w:rFonts w:ascii="Arial" w:hAnsi="Arial" w:cs="Arial"/>
                <w:color w:val="000000"/>
                <w:sz w:val="18"/>
                <w:szCs w:val="18"/>
              </w:rPr>
              <w:t xml:space="preserve"> heart rate &lt; 60/min</w:t>
            </w:r>
          </w:p>
        </w:tc>
        <w:tc>
          <w:tcPr>
            <w:tcW w:w="1358" w:type="pct"/>
          </w:tcPr>
          <w:p w14:paraId="46E75100" w14:textId="77777777" w:rsidR="00A33084" w:rsidRPr="0009116B" w:rsidRDefault="00A33084" w:rsidP="00A33084">
            <w:pPr>
              <w:rPr>
                <w:rFonts w:ascii="Arial" w:hAnsi="Arial" w:cs="Arial"/>
                <w:color w:val="000000"/>
                <w:sz w:val="18"/>
                <w:szCs w:val="18"/>
              </w:rPr>
            </w:pPr>
            <w:r w:rsidRPr="0009116B">
              <w:rPr>
                <w:rFonts w:ascii="Arial" w:hAnsi="Arial" w:cs="Arial"/>
                <w:color w:val="000000"/>
                <w:sz w:val="18"/>
                <w:szCs w:val="18"/>
              </w:rPr>
              <w:t xml:space="preserve"> 0.1 mL/kg of a  </w:t>
            </w:r>
          </w:p>
          <w:p w14:paraId="331B591F" w14:textId="77777777" w:rsidR="00A33084" w:rsidRPr="0009116B" w:rsidRDefault="00A33084" w:rsidP="00A33084">
            <w:pPr>
              <w:rPr>
                <w:rFonts w:ascii="Arial" w:hAnsi="Arial" w:cs="Arial"/>
                <w:strike/>
                <w:color w:val="000000"/>
                <w:sz w:val="18"/>
                <w:szCs w:val="18"/>
              </w:rPr>
            </w:pPr>
            <w:r w:rsidRPr="0009116B">
              <w:rPr>
                <w:rFonts w:ascii="Arial" w:hAnsi="Arial" w:cs="Arial"/>
                <w:color w:val="000000"/>
                <w:sz w:val="18"/>
                <w:szCs w:val="18"/>
              </w:rPr>
              <w:t xml:space="preserve">1:10 000 dilution, </w:t>
            </w:r>
          </w:p>
          <w:p w14:paraId="3B36D839" w14:textId="77777777" w:rsidR="00A33084" w:rsidRPr="0009116B" w:rsidRDefault="00A33084" w:rsidP="00A33084">
            <w:pPr>
              <w:rPr>
                <w:rFonts w:ascii="Arial" w:hAnsi="Arial" w:cs="Arial"/>
                <w:color w:val="000000"/>
                <w:sz w:val="18"/>
                <w:szCs w:val="18"/>
              </w:rPr>
            </w:pPr>
            <w:r w:rsidRPr="0009116B">
              <w:rPr>
                <w:rFonts w:ascii="Arial" w:hAnsi="Arial" w:cs="Arial"/>
                <w:color w:val="000000"/>
                <w:sz w:val="18"/>
                <w:szCs w:val="18"/>
              </w:rPr>
              <w:t>which may be repeated up to three times</w:t>
            </w:r>
          </w:p>
          <w:p w14:paraId="4211D401" w14:textId="77777777" w:rsidR="00A33084" w:rsidRPr="0009116B" w:rsidRDefault="00A33084" w:rsidP="00A33084">
            <w:pPr>
              <w:rPr>
                <w:rFonts w:ascii="Arial" w:hAnsi="Arial" w:cs="Arial"/>
                <w:color w:val="000000"/>
                <w:sz w:val="18"/>
                <w:szCs w:val="18"/>
              </w:rPr>
            </w:pPr>
          </w:p>
          <w:p w14:paraId="40FF0746" w14:textId="77777777" w:rsidR="00A33084" w:rsidRPr="0009116B" w:rsidRDefault="00A33084" w:rsidP="00A33084">
            <w:pPr>
              <w:rPr>
                <w:rFonts w:ascii="Arial" w:hAnsi="Arial" w:cs="Arial"/>
                <w:color w:val="000000"/>
                <w:sz w:val="18"/>
                <w:szCs w:val="18"/>
              </w:rPr>
            </w:pPr>
            <w:r w:rsidRPr="0009116B">
              <w:rPr>
                <w:rFonts w:ascii="Arial" w:hAnsi="Arial" w:cs="Arial"/>
                <w:color w:val="000000"/>
                <w:sz w:val="18"/>
                <w:szCs w:val="18"/>
              </w:rPr>
              <w:t xml:space="preserve">ET, 1mL/kg of </w:t>
            </w:r>
          </w:p>
          <w:p w14:paraId="12C6EB43" w14:textId="77777777" w:rsidR="00A33084" w:rsidRPr="0009116B" w:rsidRDefault="00A33084" w:rsidP="00A33084">
            <w:pPr>
              <w:rPr>
                <w:rFonts w:ascii="Arial" w:hAnsi="Arial" w:cs="Arial"/>
                <w:color w:val="000000"/>
                <w:sz w:val="18"/>
                <w:szCs w:val="18"/>
                <w:lang w:val="en-US"/>
              </w:rPr>
            </w:pPr>
            <w:r w:rsidRPr="0009116B">
              <w:rPr>
                <w:rFonts w:ascii="Arial" w:hAnsi="Arial" w:cs="Arial"/>
                <w:color w:val="000000"/>
                <w:sz w:val="18"/>
                <w:szCs w:val="18"/>
              </w:rPr>
              <w:t>1: 10 000 solution</w:t>
            </w:r>
          </w:p>
        </w:tc>
        <w:tc>
          <w:tcPr>
            <w:tcW w:w="1286" w:type="pct"/>
          </w:tcPr>
          <w:p w14:paraId="743C3337" w14:textId="77777777" w:rsidR="00A33084" w:rsidRPr="0009116B" w:rsidRDefault="00A33084" w:rsidP="00A33084">
            <w:pPr>
              <w:rPr>
                <w:rFonts w:ascii="Arial" w:hAnsi="Arial" w:cs="Arial"/>
                <w:color w:val="000000"/>
                <w:sz w:val="18"/>
                <w:szCs w:val="18"/>
              </w:rPr>
            </w:pPr>
            <w:r w:rsidRPr="0009116B">
              <w:rPr>
                <w:rFonts w:ascii="Arial" w:hAnsi="Arial" w:cs="Arial"/>
                <w:color w:val="000000"/>
                <w:sz w:val="18"/>
                <w:szCs w:val="18"/>
              </w:rPr>
              <w:t>↑Heart rate</w:t>
            </w:r>
          </w:p>
          <w:p w14:paraId="4485C8EE" w14:textId="77777777" w:rsidR="00A33084" w:rsidRPr="0009116B" w:rsidRDefault="00A33084" w:rsidP="00A33084">
            <w:pPr>
              <w:rPr>
                <w:rFonts w:ascii="Arial" w:hAnsi="Arial" w:cs="Arial"/>
                <w:color w:val="000000"/>
                <w:sz w:val="18"/>
                <w:szCs w:val="18"/>
              </w:rPr>
            </w:pPr>
            <w:r w:rsidRPr="0009116B">
              <w:rPr>
                <w:rFonts w:ascii="Arial" w:hAnsi="Arial" w:cs="Arial"/>
                <w:color w:val="000000"/>
                <w:sz w:val="18"/>
                <w:szCs w:val="18"/>
              </w:rPr>
              <w:t>↑Myocardial contractility</w:t>
            </w:r>
          </w:p>
          <w:p w14:paraId="5B7A275A" w14:textId="77777777" w:rsidR="00A33084" w:rsidRPr="0009116B" w:rsidRDefault="00A33084" w:rsidP="00A33084">
            <w:pPr>
              <w:rPr>
                <w:rFonts w:ascii="Arial" w:hAnsi="Arial" w:cs="Arial"/>
                <w:color w:val="000000"/>
                <w:sz w:val="18"/>
                <w:szCs w:val="18"/>
                <w:lang w:val="en-US"/>
              </w:rPr>
            </w:pPr>
            <w:r w:rsidRPr="0009116B">
              <w:rPr>
                <w:rFonts w:ascii="Arial" w:hAnsi="Arial" w:cs="Arial"/>
                <w:color w:val="000000"/>
                <w:sz w:val="18"/>
                <w:szCs w:val="18"/>
              </w:rPr>
              <w:t>↑Arterial pressure</w:t>
            </w:r>
          </w:p>
        </w:tc>
      </w:tr>
      <w:tr w:rsidR="00A33084" w:rsidRPr="0009116B" w14:paraId="705E042F" w14:textId="77777777" w:rsidTr="00943D43">
        <w:tc>
          <w:tcPr>
            <w:tcW w:w="956" w:type="pct"/>
          </w:tcPr>
          <w:p w14:paraId="3A04255F" w14:textId="33C16195" w:rsidR="00A33084" w:rsidRPr="0009116B" w:rsidRDefault="00943D43" w:rsidP="00A33084">
            <w:pPr>
              <w:rPr>
                <w:rFonts w:ascii="Arial" w:hAnsi="Arial" w:cs="Arial"/>
                <w:color w:val="000000"/>
                <w:sz w:val="18"/>
                <w:szCs w:val="18"/>
                <w:lang w:val="en-US"/>
              </w:rPr>
            </w:pPr>
            <w:r>
              <w:rPr>
                <w:rFonts w:ascii="Arial" w:hAnsi="Arial" w:cs="Arial"/>
                <w:color w:val="000000"/>
                <w:sz w:val="18"/>
                <w:szCs w:val="18"/>
              </w:rPr>
              <w:t>N</w:t>
            </w:r>
            <w:r w:rsidR="00A33084" w:rsidRPr="0009116B">
              <w:rPr>
                <w:rFonts w:ascii="Arial" w:hAnsi="Arial" w:cs="Arial"/>
                <w:color w:val="000000"/>
                <w:sz w:val="18"/>
                <w:szCs w:val="18"/>
              </w:rPr>
              <w:t>aloxone</w:t>
            </w:r>
          </w:p>
        </w:tc>
        <w:tc>
          <w:tcPr>
            <w:tcW w:w="1400" w:type="pct"/>
          </w:tcPr>
          <w:p w14:paraId="4C1A7478" w14:textId="77777777" w:rsidR="00A33084" w:rsidRPr="0009116B" w:rsidRDefault="00A33084" w:rsidP="0039246E">
            <w:pPr>
              <w:numPr>
                <w:ilvl w:val="0"/>
                <w:numId w:val="20"/>
              </w:numPr>
              <w:tabs>
                <w:tab w:val="clear" w:pos="360"/>
              </w:tabs>
              <w:ind w:left="103" w:hanging="103"/>
              <w:rPr>
                <w:rFonts w:ascii="Arial" w:hAnsi="Arial" w:cs="Arial"/>
                <w:color w:val="000000"/>
                <w:sz w:val="18"/>
                <w:szCs w:val="18"/>
                <w:lang w:val="en-US"/>
              </w:rPr>
            </w:pPr>
            <w:r w:rsidRPr="0009116B">
              <w:rPr>
                <w:rFonts w:ascii="Arial" w:hAnsi="Arial" w:cs="Arial"/>
                <w:color w:val="000000"/>
                <w:sz w:val="18"/>
                <w:szCs w:val="18"/>
              </w:rPr>
              <w:t>maternal administration of opiates + apnoeic infant</w:t>
            </w:r>
          </w:p>
        </w:tc>
        <w:tc>
          <w:tcPr>
            <w:tcW w:w="1358" w:type="pct"/>
          </w:tcPr>
          <w:p w14:paraId="2DF2F9F5" w14:textId="77777777" w:rsidR="00A33084" w:rsidRPr="0009116B" w:rsidRDefault="00A33084" w:rsidP="00A33084">
            <w:pPr>
              <w:rPr>
                <w:rFonts w:ascii="Arial" w:hAnsi="Arial" w:cs="Arial"/>
                <w:color w:val="000000"/>
                <w:sz w:val="18"/>
                <w:szCs w:val="18"/>
              </w:rPr>
            </w:pPr>
            <w:r w:rsidRPr="0009116B">
              <w:rPr>
                <w:rFonts w:ascii="Arial" w:hAnsi="Arial" w:cs="Arial"/>
                <w:color w:val="000000"/>
                <w:sz w:val="18"/>
                <w:szCs w:val="18"/>
              </w:rPr>
              <w:t xml:space="preserve">ET/IV/SC/IM, </w:t>
            </w:r>
          </w:p>
          <w:p w14:paraId="5D6C0817" w14:textId="77777777" w:rsidR="00A33084" w:rsidRPr="0009116B" w:rsidRDefault="00A33084" w:rsidP="00A33084">
            <w:pPr>
              <w:rPr>
                <w:rFonts w:ascii="Arial" w:hAnsi="Arial" w:cs="Arial"/>
                <w:color w:val="000000"/>
                <w:sz w:val="18"/>
                <w:szCs w:val="18"/>
                <w:lang w:val="en-US"/>
              </w:rPr>
            </w:pPr>
            <w:r w:rsidRPr="0009116B">
              <w:rPr>
                <w:rFonts w:ascii="Arial" w:hAnsi="Arial" w:cs="Arial"/>
                <w:color w:val="000000"/>
                <w:sz w:val="18"/>
                <w:szCs w:val="18"/>
              </w:rPr>
              <w:t>0.1 mg/kg</w:t>
            </w:r>
          </w:p>
        </w:tc>
        <w:tc>
          <w:tcPr>
            <w:tcW w:w="1286" w:type="pct"/>
          </w:tcPr>
          <w:p w14:paraId="147F3D44" w14:textId="77777777" w:rsidR="00A33084" w:rsidRPr="0009116B" w:rsidRDefault="00A33084" w:rsidP="00A33084">
            <w:pPr>
              <w:rPr>
                <w:rFonts w:ascii="Arial" w:hAnsi="Arial" w:cs="Arial"/>
                <w:color w:val="000000"/>
                <w:sz w:val="18"/>
                <w:szCs w:val="18"/>
                <w:lang w:val="en-US"/>
              </w:rPr>
            </w:pPr>
            <w:r w:rsidRPr="0009116B">
              <w:rPr>
                <w:rFonts w:ascii="Arial" w:hAnsi="Arial" w:cs="Arial"/>
                <w:color w:val="000000"/>
                <w:sz w:val="18"/>
                <w:szCs w:val="18"/>
              </w:rPr>
              <w:t>Corrects apnoea and/or hypoventilation.</w:t>
            </w:r>
          </w:p>
        </w:tc>
      </w:tr>
      <w:tr w:rsidR="00A33084" w:rsidRPr="0009116B" w14:paraId="5C726C1D" w14:textId="77777777" w:rsidTr="00943D43">
        <w:tc>
          <w:tcPr>
            <w:tcW w:w="956" w:type="pct"/>
          </w:tcPr>
          <w:p w14:paraId="61D37EE6" w14:textId="77777777" w:rsidR="00A33084" w:rsidRPr="0009116B" w:rsidRDefault="00A33084" w:rsidP="00A33084">
            <w:pPr>
              <w:rPr>
                <w:rFonts w:ascii="Arial" w:hAnsi="Arial" w:cs="Arial"/>
                <w:color w:val="000000"/>
                <w:sz w:val="18"/>
                <w:szCs w:val="18"/>
              </w:rPr>
            </w:pPr>
            <w:r w:rsidRPr="0009116B">
              <w:rPr>
                <w:rFonts w:ascii="Arial" w:hAnsi="Arial" w:cs="Arial"/>
                <w:color w:val="000000"/>
                <w:sz w:val="18"/>
                <w:szCs w:val="18"/>
              </w:rPr>
              <w:t>Fluids:</w:t>
            </w:r>
          </w:p>
          <w:p w14:paraId="09B83944" w14:textId="77777777" w:rsidR="00A33084" w:rsidRPr="0009116B" w:rsidRDefault="00A33084" w:rsidP="00A33084">
            <w:pPr>
              <w:ind w:left="121"/>
              <w:rPr>
                <w:rFonts w:ascii="Arial" w:hAnsi="Arial" w:cs="Arial"/>
                <w:color w:val="000000"/>
                <w:sz w:val="18"/>
                <w:szCs w:val="18"/>
                <w:lang w:val="en-US"/>
              </w:rPr>
            </w:pPr>
            <w:r w:rsidRPr="0009116B">
              <w:rPr>
                <w:rFonts w:ascii="Arial" w:hAnsi="Arial" w:cs="Arial"/>
                <w:color w:val="000000"/>
                <w:sz w:val="18"/>
                <w:szCs w:val="18"/>
              </w:rPr>
              <w:t>sodium chloride 0.9%</w:t>
            </w:r>
          </w:p>
        </w:tc>
        <w:tc>
          <w:tcPr>
            <w:tcW w:w="1400" w:type="pct"/>
          </w:tcPr>
          <w:p w14:paraId="7B7994E8" w14:textId="77777777" w:rsidR="00A33084" w:rsidRPr="0009116B" w:rsidRDefault="00A33084" w:rsidP="0039246E">
            <w:pPr>
              <w:numPr>
                <w:ilvl w:val="0"/>
                <w:numId w:val="20"/>
              </w:numPr>
              <w:tabs>
                <w:tab w:val="clear" w:pos="360"/>
              </w:tabs>
              <w:ind w:left="103" w:hanging="103"/>
              <w:rPr>
                <w:rFonts w:ascii="Arial" w:hAnsi="Arial" w:cs="Arial"/>
                <w:color w:val="000000"/>
                <w:sz w:val="18"/>
                <w:szCs w:val="18"/>
                <w:lang w:val="en-US"/>
              </w:rPr>
            </w:pPr>
            <w:r w:rsidRPr="0009116B">
              <w:rPr>
                <w:rFonts w:ascii="Arial" w:hAnsi="Arial" w:cs="Arial"/>
                <w:color w:val="000000"/>
                <w:sz w:val="18"/>
                <w:szCs w:val="18"/>
              </w:rPr>
              <w:t>hypovolaemia</w:t>
            </w:r>
          </w:p>
        </w:tc>
        <w:tc>
          <w:tcPr>
            <w:tcW w:w="1358" w:type="pct"/>
          </w:tcPr>
          <w:p w14:paraId="025272C2" w14:textId="77777777" w:rsidR="00A33084" w:rsidRPr="0009116B" w:rsidRDefault="00A33084" w:rsidP="00A33084">
            <w:pPr>
              <w:rPr>
                <w:rFonts w:ascii="Arial" w:hAnsi="Arial" w:cs="Arial"/>
                <w:color w:val="000000"/>
                <w:sz w:val="18"/>
                <w:szCs w:val="18"/>
              </w:rPr>
            </w:pPr>
            <w:r w:rsidRPr="0009116B">
              <w:rPr>
                <w:rFonts w:ascii="Arial" w:hAnsi="Arial" w:cs="Arial"/>
                <w:color w:val="000000"/>
                <w:sz w:val="18"/>
                <w:szCs w:val="18"/>
              </w:rPr>
              <w:t>slow IV, (5–10 min)</w:t>
            </w:r>
          </w:p>
          <w:p w14:paraId="3009344D" w14:textId="77777777" w:rsidR="00A33084" w:rsidRPr="0009116B" w:rsidRDefault="00A33084" w:rsidP="00A33084">
            <w:pPr>
              <w:rPr>
                <w:rFonts w:ascii="Arial" w:hAnsi="Arial" w:cs="Arial"/>
                <w:color w:val="000000"/>
                <w:sz w:val="18"/>
                <w:szCs w:val="18"/>
                <w:lang w:val="en-US"/>
              </w:rPr>
            </w:pPr>
            <w:r w:rsidRPr="0009116B">
              <w:rPr>
                <w:rFonts w:ascii="Arial" w:hAnsi="Arial" w:cs="Arial"/>
                <w:color w:val="000000"/>
                <w:sz w:val="18"/>
                <w:szCs w:val="18"/>
              </w:rPr>
              <w:t>10–20 mL/kg</w:t>
            </w:r>
          </w:p>
        </w:tc>
        <w:tc>
          <w:tcPr>
            <w:tcW w:w="1286" w:type="pct"/>
          </w:tcPr>
          <w:p w14:paraId="6C282DD0" w14:textId="77777777" w:rsidR="00A33084" w:rsidRPr="0009116B" w:rsidRDefault="00A33084" w:rsidP="00A33084">
            <w:pPr>
              <w:rPr>
                <w:rFonts w:ascii="Arial" w:hAnsi="Arial" w:cs="Arial"/>
                <w:color w:val="000000"/>
                <w:sz w:val="18"/>
                <w:szCs w:val="18"/>
                <w:lang w:val="en-US"/>
              </w:rPr>
            </w:pPr>
            <w:r w:rsidRPr="0009116B">
              <w:rPr>
                <w:rFonts w:ascii="Arial" w:hAnsi="Arial" w:cs="Arial"/>
                <w:color w:val="000000"/>
                <w:sz w:val="18"/>
                <w:szCs w:val="18"/>
              </w:rPr>
              <w:t>↑Blood pressure and improves tissue perfusion.</w:t>
            </w:r>
          </w:p>
        </w:tc>
      </w:tr>
      <w:tr w:rsidR="00A33084" w:rsidRPr="0009116B" w14:paraId="4BD6D262" w14:textId="77777777" w:rsidTr="00943D43">
        <w:tc>
          <w:tcPr>
            <w:tcW w:w="956" w:type="pct"/>
          </w:tcPr>
          <w:p w14:paraId="2CAA6F93" w14:textId="1E57F26D" w:rsidR="00A33084" w:rsidRPr="0009116B" w:rsidRDefault="00943D43" w:rsidP="00943D43">
            <w:pPr>
              <w:rPr>
                <w:rFonts w:ascii="Arial" w:hAnsi="Arial" w:cs="Arial"/>
                <w:color w:val="000000"/>
                <w:sz w:val="18"/>
                <w:szCs w:val="18"/>
                <w:lang w:val="en-US"/>
              </w:rPr>
            </w:pPr>
            <w:r>
              <w:rPr>
                <w:rFonts w:ascii="Arial" w:hAnsi="Arial" w:cs="Arial"/>
                <w:color w:val="000000"/>
                <w:sz w:val="18"/>
                <w:szCs w:val="18"/>
              </w:rPr>
              <w:t>D</w:t>
            </w:r>
            <w:r w:rsidR="00A33084" w:rsidRPr="0009116B">
              <w:rPr>
                <w:rFonts w:ascii="Arial" w:hAnsi="Arial" w:cs="Arial"/>
                <w:color w:val="000000"/>
                <w:sz w:val="18"/>
                <w:szCs w:val="18"/>
              </w:rPr>
              <w:t>extrose</w:t>
            </w:r>
          </w:p>
        </w:tc>
        <w:tc>
          <w:tcPr>
            <w:tcW w:w="1400" w:type="pct"/>
          </w:tcPr>
          <w:p w14:paraId="2187287B" w14:textId="77777777" w:rsidR="00A33084" w:rsidRPr="0009116B" w:rsidRDefault="00A33084" w:rsidP="0039246E">
            <w:pPr>
              <w:numPr>
                <w:ilvl w:val="0"/>
                <w:numId w:val="20"/>
              </w:numPr>
              <w:tabs>
                <w:tab w:val="clear" w:pos="360"/>
              </w:tabs>
              <w:ind w:left="103" w:hanging="103"/>
              <w:rPr>
                <w:rFonts w:ascii="Arial" w:hAnsi="Arial" w:cs="Arial"/>
                <w:color w:val="000000"/>
                <w:sz w:val="18"/>
                <w:szCs w:val="18"/>
                <w:lang w:val="en-US"/>
              </w:rPr>
            </w:pPr>
            <w:r w:rsidRPr="0009116B">
              <w:rPr>
                <w:rFonts w:ascii="Arial" w:hAnsi="Arial" w:cs="Arial"/>
                <w:color w:val="000000"/>
                <w:sz w:val="18"/>
                <w:szCs w:val="18"/>
              </w:rPr>
              <w:t>hypoglycaemia</w:t>
            </w:r>
          </w:p>
        </w:tc>
        <w:tc>
          <w:tcPr>
            <w:tcW w:w="1358" w:type="pct"/>
          </w:tcPr>
          <w:p w14:paraId="5928B480" w14:textId="77777777" w:rsidR="00A33084" w:rsidRPr="0009116B" w:rsidRDefault="00A33084" w:rsidP="00A33084">
            <w:pPr>
              <w:rPr>
                <w:rFonts w:ascii="Arial" w:hAnsi="Arial" w:cs="Arial"/>
                <w:color w:val="000000"/>
                <w:sz w:val="18"/>
                <w:szCs w:val="18"/>
              </w:rPr>
            </w:pPr>
            <w:r w:rsidRPr="0009116B">
              <w:rPr>
                <w:rFonts w:ascii="Arial" w:hAnsi="Arial" w:cs="Arial"/>
                <w:color w:val="000000"/>
                <w:sz w:val="18"/>
                <w:szCs w:val="18"/>
              </w:rPr>
              <w:t xml:space="preserve">IV, </w:t>
            </w:r>
          </w:p>
          <w:p w14:paraId="09A166B9" w14:textId="77777777" w:rsidR="00A33084" w:rsidRPr="0009116B" w:rsidRDefault="00A33084" w:rsidP="00A33084">
            <w:pPr>
              <w:rPr>
                <w:rFonts w:ascii="Arial" w:hAnsi="Arial" w:cs="Arial"/>
                <w:color w:val="000000"/>
                <w:sz w:val="18"/>
                <w:szCs w:val="18"/>
                <w:lang w:val="en-US"/>
              </w:rPr>
            </w:pPr>
            <w:r w:rsidRPr="0009116B">
              <w:rPr>
                <w:rFonts w:ascii="Arial" w:hAnsi="Arial" w:cs="Arial"/>
                <w:color w:val="000000"/>
                <w:sz w:val="18"/>
                <w:szCs w:val="18"/>
              </w:rPr>
              <w:t>250mg–500 mg/kg (2.5–5 mL/kg of 10% dextrose water)</w:t>
            </w:r>
          </w:p>
        </w:tc>
        <w:tc>
          <w:tcPr>
            <w:tcW w:w="1286" w:type="pct"/>
          </w:tcPr>
          <w:p w14:paraId="0FEE80FB" w14:textId="77777777" w:rsidR="00A33084" w:rsidRPr="0009116B" w:rsidRDefault="00A33084" w:rsidP="00A33084">
            <w:pPr>
              <w:rPr>
                <w:rFonts w:ascii="Arial" w:hAnsi="Arial" w:cs="Arial"/>
                <w:color w:val="000000"/>
                <w:sz w:val="18"/>
                <w:szCs w:val="18"/>
                <w:lang w:val="en-US"/>
              </w:rPr>
            </w:pPr>
            <w:r w:rsidRPr="0009116B">
              <w:rPr>
                <w:rFonts w:ascii="Arial" w:hAnsi="Arial" w:cs="Arial"/>
                <w:color w:val="000000"/>
                <w:sz w:val="18"/>
                <w:szCs w:val="18"/>
              </w:rPr>
              <w:t>Corrects hypoglycaemia.</w:t>
            </w:r>
          </w:p>
        </w:tc>
      </w:tr>
    </w:tbl>
    <w:p w14:paraId="0B51D218" w14:textId="77777777" w:rsidR="00A33084" w:rsidRPr="0009116B" w:rsidRDefault="00A33084" w:rsidP="00A33084">
      <w:pPr>
        <w:rPr>
          <w:rFonts w:ascii="Arial" w:hAnsi="Arial" w:cs="Arial"/>
          <w:color w:val="000000"/>
          <w:sz w:val="18"/>
          <w:szCs w:val="18"/>
          <w:lang w:val="en-US"/>
        </w:rPr>
      </w:pPr>
    </w:p>
    <w:p w14:paraId="5CF5AA0D" w14:textId="77777777" w:rsidR="00A33084" w:rsidRPr="0009116B" w:rsidRDefault="00A33084" w:rsidP="00A33084">
      <w:pPr>
        <w:rPr>
          <w:rFonts w:ascii="Arial" w:hAnsi="Arial" w:cs="Arial"/>
          <w:color w:val="000000"/>
          <w:sz w:val="18"/>
          <w:szCs w:val="18"/>
          <w:lang w:val="en-US"/>
        </w:rPr>
      </w:pPr>
    </w:p>
    <w:p w14:paraId="57898B90" w14:textId="77777777" w:rsidR="00A33084" w:rsidRPr="0009116B" w:rsidRDefault="00A33084" w:rsidP="00A33084">
      <w:pPr>
        <w:rPr>
          <w:rFonts w:ascii="Arial" w:hAnsi="Arial" w:cs="Arial"/>
          <w:color w:val="000000"/>
          <w:sz w:val="18"/>
          <w:szCs w:val="18"/>
          <w:lang w:val="en-US"/>
        </w:rPr>
      </w:pPr>
      <w:r>
        <w:rPr>
          <w:rFonts w:ascii="Arial" w:hAnsi="Arial" w:cs="Arial"/>
          <w:noProof/>
          <w:color w:val="000000"/>
          <w:sz w:val="18"/>
          <w:szCs w:val="18"/>
          <w:lang w:val="en-US" w:eastAsia="en-US"/>
        </w:rPr>
        <w:lastRenderedPageBreak/>
        <w:drawing>
          <wp:inline distT="0" distB="0" distL="0" distR="0" wp14:anchorId="124C3C10" wp14:editId="11A8EE22">
            <wp:extent cx="4249420" cy="60096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ewborn Resuscitation Algorithm.jpg"/>
                    <pic:cNvPicPr/>
                  </pic:nvPicPr>
                  <pic:blipFill>
                    <a:blip r:embed="rId9" cstate="hqprint">
                      <a:extLst>
                        <a:ext uri="{28A0092B-C50C-407E-A947-70E740481C1C}">
                          <a14:useLocalDpi xmlns:a14="http://schemas.microsoft.com/office/drawing/2010/main" val="0"/>
                        </a:ext>
                      </a:extLst>
                    </a:blip>
                    <a:stretch>
                      <a:fillRect/>
                    </a:stretch>
                  </pic:blipFill>
                  <pic:spPr>
                    <a:xfrm>
                      <a:off x="0" y="0"/>
                      <a:ext cx="4249420" cy="6009640"/>
                    </a:xfrm>
                    <a:prstGeom prst="rect">
                      <a:avLst/>
                    </a:prstGeom>
                  </pic:spPr>
                </pic:pic>
              </a:graphicData>
            </a:graphic>
          </wp:inline>
        </w:drawing>
      </w:r>
    </w:p>
    <w:p w14:paraId="00DBFB81" w14:textId="77777777" w:rsidR="00A33084" w:rsidRPr="0009116B" w:rsidRDefault="00A33084" w:rsidP="00A33084">
      <w:pPr>
        <w:spacing w:before="60"/>
        <w:rPr>
          <w:rFonts w:ascii="Arial" w:hAnsi="Arial" w:cs="Arial"/>
          <w:i/>
          <w:color w:val="000000"/>
          <w:sz w:val="16"/>
          <w:szCs w:val="16"/>
          <w:lang w:val="en-US"/>
        </w:rPr>
      </w:pPr>
      <w:r w:rsidRPr="0009116B">
        <w:rPr>
          <w:rFonts w:ascii="Arial" w:hAnsi="Arial" w:cs="Arial"/>
          <w:i/>
          <w:sz w:val="16"/>
          <w:szCs w:val="16"/>
        </w:rPr>
        <w:t>Published with kind permission from the Resuscitation Council of Southern Africa.</w:t>
      </w:r>
    </w:p>
    <w:p w14:paraId="37CFB9F7" w14:textId="435F7E94" w:rsidR="00A33084" w:rsidRPr="00943D43" w:rsidRDefault="00A33084" w:rsidP="00943D43">
      <w:pPr>
        <w:pStyle w:val="Heading8"/>
        <w:rPr>
          <w:color w:val="000000"/>
          <w:sz w:val="22"/>
          <w:szCs w:val="22"/>
        </w:rPr>
      </w:pPr>
      <w:r w:rsidRPr="00943D43">
        <w:rPr>
          <w:color w:val="000000"/>
          <w:sz w:val="22"/>
          <w:szCs w:val="22"/>
        </w:rPr>
        <w:lastRenderedPageBreak/>
        <w:t>19.2</w:t>
      </w:r>
      <w:r w:rsidRPr="00943D43">
        <w:rPr>
          <w:rFonts w:ascii="Arial Bold" w:hAnsi="Arial Bold"/>
          <w:caps/>
          <w:color w:val="000000"/>
          <w:sz w:val="22"/>
          <w:szCs w:val="22"/>
        </w:rPr>
        <w:t xml:space="preserve"> Newborn</w:t>
      </w:r>
    </w:p>
    <w:p w14:paraId="4187C596" w14:textId="77777777" w:rsidR="00A33084" w:rsidRDefault="00A33084">
      <w:pPr>
        <w:rPr>
          <w:rFonts w:ascii="Arial" w:hAnsi="Arial" w:cs="Arial"/>
          <w:sz w:val="18"/>
          <w:szCs w:val="18"/>
          <w:lang w:val="fr-FR"/>
        </w:rPr>
      </w:pPr>
    </w:p>
    <w:p w14:paraId="18135994" w14:textId="664221DB" w:rsidR="00E76173" w:rsidRPr="0009116B" w:rsidRDefault="00F0056C" w:rsidP="00E76173">
      <w:pPr>
        <w:pStyle w:val="Heading8"/>
        <w:rPr>
          <w:color w:val="000000"/>
          <w:sz w:val="22"/>
          <w:szCs w:val="22"/>
        </w:rPr>
      </w:pPr>
      <w:r>
        <w:rPr>
          <w:color w:val="000000"/>
          <w:sz w:val="22"/>
          <w:szCs w:val="22"/>
        </w:rPr>
        <w:t>19.2.1</w:t>
      </w:r>
      <w:r w:rsidR="00E76173" w:rsidRPr="0009116B">
        <w:rPr>
          <w:color w:val="000000"/>
          <w:sz w:val="22"/>
          <w:szCs w:val="22"/>
        </w:rPr>
        <w:t xml:space="preserve"> JAUNDICE, NEONATAL</w:t>
      </w:r>
    </w:p>
    <w:p w14:paraId="39605051" w14:textId="77777777" w:rsidR="00E76173" w:rsidRPr="0009116B" w:rsidRDefault="00E76173" w:rsidP="00E76173">
      <w:pPr>
        <w:jc w:val="both"/>
        <w:outlineLvl w:val="0"/>
        <w:rPr>
          <w:rFonts w:ascii="Arial" w:hAnsi="Arial" w:cs="Arial"/>
          <w:bCs/>
          <w:color w:val="000000"/>
          <w:sz w:val="16"/>
          <w:szCs w:val="16"/>
        </w:rPr>
      </w:pPr>
      <w:r w:rsidRPr="0009116B">
        <w:rPr>
          <w:rFonts w:ascii="Arial" w:hAnsi="Arial" w:cs="Arial"/>
          <w:bCs/>
          <w:color w:val="000000"/>
          <w:sz w:val="16"/>
          <w:szCs w:val="16"/>
        </w:rPr>
        <w:t>P58</w:t>
      </w:r>
    </w:p>
    <w:p w14:paraId="3EF60D31" w14:textId="77777777" w:rsidR="00E76173" w:rsidRPr="0009116B" w:rsidRDefault="00E76173" w:rsidP="00E76173">
      <w:pPr>
        <w:jc w:val="both"/>
        <w:outlineLvl w:val="0"/>
        <w:rPr>
          <w:rFonts w:ascii="Arial" w:hAnsi="Arial" w:cs="Arial"/>
          <w:color w:val="000000"/>
          <w:sz w:val="16"/>
          <w:szCs w:val="16"/>
        </w:rPr>
      </w:pPr>
    </w:p>
    <w:p w14:paraId="0064DB82" w14:textId="77777777" w:rsidR="00E76173" w:rsidRPr="0009116B" w:rsidRDefault="00E76173" w:rsidP="00E76173">
      <w:pPr>
        <w:jc w:val="both"/>
        <w:outlineLvl w:val="0"/>
        <w:rPr>
          <w:rFonts w:ascii="Arial" w:hAnsi="Arial" w:cs="Arial"/>
          <w:b/>
          <w:color w:val="000000"/>
          <w:sz w:val="20"/>
          <w:szCs w:val="20"/>
        </w:rPr>
      </w:pPr>
      <w:r w:rsidRPr="0009116B">
        <w:rPr>
          <w:rFonts w:ascii="Arial" w:hAnsi="Arial" w:cs="Arial"/>
          <w:b/>
          <w:color w:val="000000"/>
          <w:sz w:val="20"/>
          <w:szCs w:val="20"/>
        </w:rPr>
        <w:t>DESCRIPTION</w:t>
      </w:r>
    </w:p>
    <w:p w14:paraId="3845C160" w14:textId="77777777" w:rsidR="00E76173" w:rsidRPr="0009116B" w:rsidRDefault="00E76173" w:rsidP="00EE64BD">
      <w:pPr>
        <w:jc w:val="both"/>
        <w:outlineLvl w:val="0"/>
        <w:rPr>
          <w:rFonts w:ascii="Arial" w:hAnsi="Arial" w:cs="Arial"/>
          <w:color w:val="000000"/>
          <w:sz w:val="18"/>
          <w:szCs w:val="18"/>
        </w:rPr>
      </w:pPr>
      <w:r w:rsidRPr="0009116B">
        <w:rPr>
          <w:rFonts w:ascii="Arial" w:hAnsi="Arial" w:cs="Arial"/>
          <w:color w:val="000000"/>
          <w:sz w:val="18"/>
          <w:szCs w:val="18"/>
        </w:rPr>
        <w:t>Yellow discolouration of the skin and mucous membranes due to hyperbilirubinaemia.</w:t>
      </w:r>
    </w:p>
    <w:p w14:paraId="67184DBA" w14:textId="77777777" w:rsidR="00E76173" w:rsidRPr="0009116B" w:rsidRDefault="00E76173" w:rsidP="00EE64BD">
      <w:pPr>
        <w:jc w:val="both"/>
        <w:rPr>
          <w:rFonts w:ascii="Arial" w:hAnsi="Arial" w:cs="Arial"/>
          <w:bCs/>
          <w:color w:val="000000"/>
          <w:sz w:val="18"/>
          <w:szCs w:val="18"/>
        </w:rPr>
      </w:pPr>
      <w:r w:rsidRPr="0009116B">
        <w:rPr>
          <w:rFonts w:ascii="Arial" w:hAnsi="Arial" w:cs="Arial"/>
          <w:color w:val="000000"/>
          <w:sz w:val="18"/>
          <w:szCs w:val="18"/>
        </w:rPr>
        <w:t xml:space="preserve">Bilirubin is formed mainly from haem catabolism. Jaundice develops when there is an overproduction of bilirubin, defective bilirubin metabolism and/or defective excretion of bilirubin from the body. </w:t>
      </w:r>
    </w:p>
    <w:p w14:paraId="2A6AB63B" w14:textId="77777777" w:rsidR="00E76173" w:rsidRPr="0009116B" w:rsidRDefault="00E76173" w:rsidP="00EE64BD">
      <w:pPr>
        <w:jc w:val="both"/>
        <w:rPr>
          <w:rFonts w:ascii="Arial" w:hAnsi="Arial" w:cs="Arial"/>
          <w:color w:val="000000"/>
          <w:sz w:val="16"/>
          <w:szCs w:val="16"/>
        </w:rPr>
      </w:pPr>
    </w:p>
    <w:p w14:paraId="5ADDD138" w14:textId="77777777" w:rsidR="00E76173" w:rsidRPr="0009116B" w:rsidRDefault="00E76173" w:rsidP="00EE64BD">
      <w:pPr>
        <w:jc w:val="both"/>
        <w:outlineLvl w:val="0"/>
        <w:rPr>
          <w:rFonts w:ascii="Arial" w:hAnsi="Arial" w:cs="Arial"/>
          <w:b/>
          <w:color w:val="000000"/>
          <w:sz w:val="20"/>
          <w:szCs w:val="20"/>
        </w:rPr>
      </w:pPr>
      <w:r w:rsidRPr="0009116B">
        <w:rPr>
          <w:rFonts w:ascii="Arial" w:hAnsi="Arial" w:cs="Arial"/>
          <w:b/>
          <w:color w:val="000000"/>
          <w:sz w:val="20"/>
          <w:szCs w:val="20"/>
        </w:rPr>
        <w:t>DIAGNOSTIC CRITERIA</w:t>
      </w:r>
    </w:p>
    <w:p w14:paraId="0AB03EBE" w14:textId="77777777" w:rsidR="00E76173" w:rsidRPr="0009116B" w:rsidRDefault="00E76173" w:rsidP="00EE64BD">
      <w:pPr>
        <w:pStyle w:val="ChapterHeader"/>
        <w:spacing w:line="240" w:lineRule="auto"/>
        <w:jc w:val="both"/>
        <w:rPr>
          <w:b w:val="0"/>
          <w:sz w:val="18"/>
        </w:rPr>
      </w:pPr>
      <w:r w:rsidRPr="0009116B">
        <w:rPr>
          <w:b w:val="0"/>
          <w:sz w:val="18"/>
        </w:rPr>
        <w:t>Jaundice may be physiological or pathological.</w:t>
      </w:r>
    </w:p>
    <w:p w14:paraId="2663B9FE" w14:textId="77777777" w:rsidR="00E76173" w:rsidRPr="0009116B" w:rsidRDefault="00E76173" w:rsidP="00EE64BD">
      <w:pPr>
        <w:jc w:val="both"/>
        <w:outlineLvl w:val="0"/>
        <w:rPr>
          <w:rFonts w:ascii="Arial" w:hAnsi="Arial" w:cs="Arial"/>
          <w:b/>
          <w:color w:val="000000"/>
          <w:sz w:val="18"/>
          <w:szCs w:val="18"/>
        </w:rPr>
      </w:pPr>
    </w:p>
    <w:p w14:paraId="5AE31D3D" w14:textId="77777777" w:rsidR="00E76173" w:rsidRPr="0009116B" w:rsidRDefault="00E76173" w:rsidP="00EE64BD">
      <w:pPr>
        <w:jc w:val="both"/>
        <w:outlineLvl w:val="0"/>
        <w:rPr>
          <w:rFonts w:ascii="Arial" w:hAnsi="Arial" w:cs="Arial"/>
          <w:bCs/>
          <w:color w:val="000000"/>
          <w:sz w:val="18"/>
          <w:szCs w:val="18"/>
          <w:u w:val="single"/>
        </w:rPr>
      </w:pPr>
      <w:r w:rsidRPr="0009116B">
        <w:rPr>
          <w:rFonts w:ascii="Arial" w:hAnsi="Arial" w:cs="Arial"/>
          <w:b/>
          <w:color w:val="000000"/>
          <w:sz w:val="18"/>
          <w:szCs w:val="18"/>
        </w:rPr>
        <w:t>Physiological jaundice</w:t>
      </w:r>
    </w:p>
    <w:p w14:paraId="55E59070" w14:textId="77777777" w:rsidR="00E76173" w:rsidRPr="0009116B" w:rsidRDefault="00E76173" w:rsidP="00EE64BD">
      <w:pPr>
        <w:numPr>
          <w:ilvl w:val="0"/>
          <w:numId w:val="69"/>
        </w:numPr>
        <w:jc w:val="both"/>
        <w:rPr>
          <w:rFonts w:ascii="Arial" w:hAnsi="Arial" w:cs="Arial"/>
          <w:color w:val="000000"/>
          <w:sz w:val="18"/>
          <w:szCs w:val="18"/>
        </w:rPr>
      </w:pPr>
      <w:r w:rsidRPr="0009116B">
        <w:rPr>
          <w:rFonts w:ascii="Arial" w:hAnsi="Arial" w:cs="Arial"/>
          <w:color w:val="000000"/>
          <w:sz w:val="18"/>
          <w:szCs w:val="18"/>
        </w:rPr>
        <w:t>Seldom appears before 24–36 hours after birth.</w:t>
      </w:r>
    </w:p>
    <w:p w14:paraId="62E30C60" w14:textId="77777777" w:rsidR="00E76173" w:rsidRPr="0009116B" w:rsidRDefault="00E76173" w:rsidP="00EE64BD">
      <w:pPr>
        <w:numPr>
          <w:ilvl w:val="0"/>
          <w:numId w:val="69"/>
        </w:numPr>
        <w:jc w:val="both"/>
        <w:rPr>
          <w:rFonts w:ascii="Arial" w:hAnsi="Arial" w:cs="Arial"/>
          <w:color w:val="000000"/>
          <w:sz w:val="18"/>
          <w:szCs w:val="18"/>
        </w:rPr>
      </w:pPr>
      <w:r w:rsidRPr="0009116B">
        <w:rPr>
          <w:rFonts w:ascii="Arial" w:hAnsi="Arial" w:cs="Arial"/>
          <w:color w:val="000000"/>
          <w:sz w:val="18"/>
          <w:szCs w:val="18"/>
        </w:rPr>
        <w:t>Rarely lasts more than 10 days in the full term infant and 14 days in the pre-term infant.</w:t>
      </w:r>
    </w:p>
    <w:p w14:paraId="3B5EAA19" w14:textId="77777777" w:rsidR="00E76173" w:rsidRPr="0009116B" w:rsidRDefault="00E76173" w:rsidP="00EE64BD">
      <w:pPr>
        <w:numPr>
          <w:ilvl w:val="0"/>
          <w:numId w:val="69"/>
        </w:numPr>
        <w:jc w:val="both"/>
        <w:rPr>
          <w:rFonts w:ascii="Arial" w:hAnsi="Arial" w:cs="Arial"/>
          <w:color w:val="000000"/>
          <w:sz w:val="18"/>
          <w:szCs w:val="18"/>
        </w:rPr>
      </w:pPr>
      <w:r w:rsidRPr="0009116B">
        <w:rPr>
          <w:rFonts w:ascii="Arial" w:hAnsi="Arial" w:cs="Arial"/>
          <w:color w:val="000000"/>
          <w:sz w:val="18"/>
          <w:szCs w:val="18"/>
        </w:rPr>
        <w:t>Only the unconjugated bilirubin fraction is increased.</w:t>
      </w:r>
    </w:p>
    <w:p w14:paraId="39B05826" w14:textId="77777777" w:rsidR="00E76173" w:rsidRPr="0009116B" w:rsidRDefault="00E76173" w:rsidP="00EE64BD">
      <w:pPr>
        <w:numPr>
          <w:ilvl w:val="0"/>
          <w:numId w:val="69"/>
        </w:numPr>
        <w:jc w:val="both"/>
        <w:rPr>
          <w:rFonts w:ascii="Arial" w:hAnsi="Arial" w:cs="Arial"/>
          <w:color w:val="000000"/>
          <w:sz w:val="18"/>
          <w:szCs w:val="18"/>
        </w:rPr>
      </w:pPr>
      <w:r w:rsidRPr="0009116B">
        <w:rPr>
          <w:rFonts w:ascii="Arial" w:hAnsi="Arial" w:cs="Arial"/>
          <w:color w:val="000000"/>
          <w:sz w:val="18"/>
          <w:szCs w:val="18"/>
        </w:rPr>
        <w:t>Total peak serum bilirubin concentration is usually below 275 micromol/L in the term infant.</w:t>
      </w:r>
    </w:p>
    <w:p w14:paraId="3D328631" w14:textId="77777777" w:rsidR="00E76173" w:rsidRPr="0009116B" w:rsidRDefault="00E76173" w:rsidP="00EE64BD">
      <w:pPr>
        <w:numPr>
          <w:ilvl w:val="0"/>
          <w:numId w:val="69"/>
        </w:numPr>
        <w:jc w:val="both"/>
        <w:rPr>
          <w:rFonts w:ascii="Arial" w:hAnsi="Arial" w:cs="Arial"/>
          <w:color w:val="000000"/>
          <w:sz w:val="18"/>
          <w:szCs w:val="18"/>
        </w:rPr>
      </w:pPr>
      <w:r w:rsidRPr="0009116B">
        <w:rPr>
          <w:rFonts w:ascii="Arial" w:hAnsi="Arial" w:cs="Arial"/>
          <w:color w:val="000000"/>
          <w:sz w:val="18"/>
          <w:szCs w:val="18"/>
        </w:rPr>
        <w:t>Total bilirubin concentration does not rise by more than 85 micromol/L/24 hours or 17 micromol/L/hour.</w:t>
      </w:r>
    </w:p>
    <w:p w14:paraId="5652DE37" w14:textId="77777777" w:rsidR="00E76173" w:rsidRPr="0009116B" w:rsidRDefault="00E76173" w:rsidP="00EE64BD">
      <w:pPr>
        <w:numPr>
          <w:ilvl w:val="0"/>
          <w:numId w:val="69"/>
        </w:numPr>
        <w:jc w:val="both"/>
        <w:rPr>
          <w:rFonts w:ascii="Arial" w:hAnsi="Arial" w:cs="Arial"/>
          <w:color w:val="000000"/>
          <w:sz w:val="18"/>
          <w:szCs w:val="18"/>
        </w:rPr>
      </w:pPr>
      <w:r w:rsidRPr="0009116B">
        <w:rPr>
          <w:rFonts w:ascii="Arial" w:hAnsi="Arial" w:cs="Arial"/>
          <w:color w:val="000000"/>
          <w:sz w:val="18"/>
          <w:szCs w:val="18"/>
        </w:rPr>
        <w:t>The baby thrives and shows no signs of illness or anaemia.</w:t>
      </w:r>
    </w:p>
    <w:p w14:paraId="4423CAB5" w14:textId="77777777" w:rsidR="00E76173" w:rsidRPr="0009116B" w:rsidRDefault="00E76173" w:rsidP="00EE64BD">
      <w:pPr>
        <w:numPr>
          <w:ilvl w:val="0"/>
          <w:numId w:val="69"/>
        </w:numPr>
        <w:jc w:val="both"/>
        <w:rPr>
          <w:rFonts w:ascii="Arial" w:hAnsi="Arial" w:cs="Arial"/>
          <w:color w:val="000000"/>
          <w:sz w:val="18"/>
          <w:szCs w:val="18"/>
        </w:rPr>
      </w:pPr>
      <w:r w:rsidRPr="0009116B">
        <w:rPr>
          <w:rFonts w:ascii="Arial" w:hAnsi="Arial" w:cs="Arial"/>
          <w:color w:val="000000"/>
          <w:sz w:val="18"/>
          <w:szCs w:val="18"/>
        </w:rPr>
        <w:t>Treatment is unnecessary.</w:t>
      </w:r>
    </w:p>
    <w:p w14:paraId="2C245CB8" w14:textId="77777777" w:rsidR="00E76173" w:rsidRPr="0009116B" w:rsidRDefault="00E76173" w:rsidP="00EE64BD">
      <w:pPr>
        <w:jc w:val="both"/>
        <w:outlineLvl w:val="0"/>
        <w:rPr>
          <w:rFonts w:ascii="Arial" w:hAnsi="Arial" w:cs="Arial"/>
          <w:color w:val="000000"/>
          <w:sz w:val="18"/>
          <w:szCs w:val="18"/>
        </w:rPr>
      </w:pPr>
    </w:p>
    <w:p w14:paraId="0A05C5F4" w14:textId="77777777" w:rsidR="00E76173" w:rsidRPr="0009116B" w:rsidRDefault="00E76173" w:rsidP="00EE64BD">
      <w:pPr>
        <w:jc w:val="both"/>
        <w:outlineLvl w:val="0"/>
        <w:rPr>
          <w:rFonts w:ascii="Arial" w:hAnsi="Arial" w:cs="Arial"/>
          <w:b/>
          <w:color w:val="000000"/>
          <w:sz w:val="18"/>
          <w:szCs w:val="18"/>
        </w:rPr>
      </w:pPr>
      <w:r w:rsidRPr="0009116B">
        <w:rPr>
          <w:rFonts w:ascii="Arial" w:hAnsi="Arial" w:cs="Arial"/>
          <w:b/>
          <w:color w:val="000000"/>
          <w:sz w:val="18"/>
          <w:szCs w:val="18"/>
        </w:rPr>
        <w:t>Pathological jaundice</w:t>
      </w:r>
    </w:p>
    <w:p w14:paraId="1A87E395" w14:textId="77777777" w:rsidR="00E76173" w:rsidRPr="0009116B" w:rsidRDefault="00E76173" w:rsidP="00EE64BD">
      <w:pPr>
        <w:numPr>
          <w:ilvl w:val="0"/>
          <w:numId w:val="70"/>
        </w:numPr>
        <w:jc w:val="both"/>
        <w:rPr>
          <w:rFonts w:ascii="Arial" w:hAnsi="Arial" w:cs="Arial"/>
          <w:color w:val="000000"/>
          <w:sz w:val="18"/>
          <w:szCs w:val="18"/>
        </w:rPr>
      </w:pPr>
      <w:r w:rsidRPr="0009116B">
        <w:rPr>
          <w:rFonts w:ascii="Arial" w:hAnsi="Arial" w:cs="Arial"/>
          <w:color w:val="000000"/>
          <w:sz w:val="18"/>
          <w:szCs w:val="18"/>
        </w:rPr>
        <w:t>May appear within the first 24 hours of birth, but can occur at any time after birth.</w:t>
      </w:r>
    </w:p>
    <w:p w14:paraId="6A32789C" w14:textId="77777777" w:rsidR="00E76173" w:rsidRPr="0009116B" w:rsidRDefault="00E76173" w:rsidP="00EE64BD">
      <w:pPr>
        <w:numPr>
          <w:ilvl w:val="0"/>
          <w:numId w:val="70"/>
        </w:numPr>
        <w:jc w:val="both"/>
        <w:rPr>
          <w:rFonts w:ascii="Arial" w:hAnsi="Arial" w:cs="Arial"/>
          <w:color w:val="000000"/>
          <w:sz w:val="18"/>
          <w:szCs w:val="18"/>
        </w:rPr>
      </w:pPr>
      <w:r w:rsidRPr="0009116B">
        <w:rPr>
          <w:rFonts w:ascii="Arial" w:hAnsi="Arial" w:cs="Arial"/>
          <w:color w:val="000000"/>
          <w:sz w:val="18"/>
          <w:szCs w:val="18"/>
        </w:rPr>
        <w:t>Persists for longer than 1</w:t>
      </w:r>
      <w:r>
        <w:rPr>
          <w:rFonts w:ascii="Arial" w:hAnsi="Arial" w:cs="Arial"/>
          <w:color w:val="000000"/>
          <w:sz w:val="18"/>
          <w:szCs w:val="18"/>
        </w:rPr>
        <w:t xml:space="preserve">4 </w:t>
      </w:r>
      <w:r w:rsidRPr="0009116B">
        <w:rPr>
          <w:rFonts w:ascii="Arial" w:hAnsi="Arial" w:cs="Arial"/>
          <w:color w:val="000000"/>
          <w:sz w:val="18"/>
          <w:szCs w:val="18"/>
        </w:rPr>
        <w:t xml:space="preserve">days in the full term infant or </w:t>
      </w:r>
      <w:r>
        <w:rPr>
          <w:rFonts w:ascii="Arial" w:hAnsi="Arial" w:cs="Arial"/>
          <w:color w:val="000000"/>
          <w:sz w:val="18"/>
          <w:szCs w:val="18"/>
        </w:rPr>
        <w:t>21</w:t>
      </w:r>
      <w:r w:rsidRPr="0009116B">
        <w:rPr>
          <w:rFonts w:ascii="Arial" w:hAnsi="Arial" w:cs="Arial"/>
          <w:color w:val="000000"/>
          <w:sz w:val="18"/>
          <w:szCs w:val="18"/>
        </w:rPr>
        <w:t xml:space="preserve"> days in the pre-term infant.</w:t>
      </w:r>
    </w:p>
    <w:p w14:paraId="2D49DC54" w14:textId="77777777" w:rsidR="00E76173" w:rsidRPr="0009116B" w:rsidRDefault="00E76173" w:rsidP="00EE64BD">
      <w:pPr>
        <w:numPr>
          <w:ilvl w:val="0"/>
          <w:numId w:val="70"/>
        </w:numPr>
        <w:jc w:val="both"/>
        <w:rPr>
          <w:rFonts w:ascii="Arial" w:hAnsi="Arial" w:cs="Arial"/>
          <w:color w:val="000000"/>
          <w:sz w:val="18"/>
          <w:szCs w:val="18"/>
        </w:rPr>
      </w:pPr>
      <w:r w:rsidRPr="0009116B">
        <w:rPr>
          <w:rFonts w:ascii="Arial" w:hAnsi="Arial" w:cs="Arial"/>
          <w:color w:val="000000"/>
          <w:sz w:val="18"/>
          <w:szCs w:val="18"/>
        </w:rPr>
        <w:t>The unconjugated and/or conjugated fractions of bilirubin are increased.</w:t>
      </w:r>
    </w:p>
    <w:p w14:paraId="05964C53" w14:textId="77777777" w:rsidR="00E76173" w:rsidRPr="0009116B" w:rsidRDefault="00E76173" w:rsidP="00EE64BD">
      <w:pPr>
        <w:numPr>
          <w:ilvl w:val="0"/>
          <w:numId w:val="70"/>
        </w:numPr>
        <w:jc w:val="both"/>
        <w:rPr>
          <w:rFonts w:ascii="Arial" w:hAnsi="Arial" w:cs="Arial"/>
          <w:color w:val="000000"/>
          <w:sz w:val="18"/>
          <w:szCs w:val="18"/>
        </w:rPr>
      </w:pPr>
      <w:r w:rsidRPr="0009116B">
        <w:rPr>
          <w:rFonts w:ascii="Arial" w:hAnsi="Arial" w:cs="Arial"/>
          <w:color w:val="000000"/>
          <w:sz w:val="18"/>
          <w:szCs w:val="18"/>
        </w:rPr>
        <w:t>The conjugated bilirubin level exceeds 20% of the total bilirubin value, or the conjugated bilirubin fraction is 30 micromol/L or more.</w:t>
      </w:r>
    </w:p>
    <w:p w14:paraId="71FABC67" w14:textId="77777777" w:rsidR="00E76173" w:rsidRPr="0009116B" w:rsidRDefault="00E76173" w:rsidP="00EE64BD">
      <w:pPr>
        <w:numPr>
          <w:ilvl w:val="0"/>
          <w:numId w:val="70"/>
        </w:numPr>
        <w:jc w:val="both"/>
        <w:rPr>
          <w:rFonts w:ascii="Arial" w:hAnsi="Arial" w:cs="Arial"/>
          <w:color w:val="000000"/>
          <w:spacing w:val="-4"/>
          <w:sz w:val="18"/>
          <w:szCs w:val="18"/>
        </w:rPr>
      </w:pPr>
      <w:r w:rsidRPr="0009116B">
        <w:rPr>
          <w:rFonts w:ascii="Arial" w:hAnsi="Arial" w:cs="Arial"/>
          <w:color w:val="000000"/>
          <w:spacing w:val="-4"/>
          <w:sz w:val="18"/>
          <w:szCs w:val="18"/>
        </w:rPr>
        <w:t>Total bilirubin concentration rises by more than 85 micromol/L/24 hours or 17 micromol/L/hour and the total serum bilirubin level is above physiological level.</w:t>
      </w:r>
    </w:p>
    <w:p w14:paraId="3B1ABAB9" w14:textId="77777777" w:rsidR="00E76173" w:rsidRPr="0009116B" w:rsidRDefault="00E76173" w:rsidP="00EE64BD">
      <w:pPr>
        <w:numPr>
          <w:ilvl w:val="0"/>
          <w:numId w:val="70"/>
        </w:numPr>
        <w:jc w:val="both"/>
        <w:rPr>
          <w:rFonts w:ascii="Arial" w:hAnsi="Arial" w:cs="Arial"/>
          <w:color w:val="000000"/>
          <w:sz w:val="18"/>
          <w:szCs w:val="18"/>
        </w:rPr>
      </w:pPr>
      <w:r w:rsidRPr="0009116B">
        <w:rPr>
          <w:rFonts w:ascii="Arial" w:hAnsi="Arial" w:cs="Arial"/>
          <w:color w:val="000000"/>
          <w:sz w:val="18"/>
          <w:szCs w:val="18"/>
        </w:rPr>
        <w:t>There are signs and symptoms of illness in the baby.</w:t>
      </w:r>
    </w:p>
    <w:p w14:paraId="0B7A1610" w14:textId="77777777" w:rsidR="00E76173" w:rsidRPr="0009116B" w:rsidRDefault="00E76173" w:rsidP="00EE64BD">
      <w:pPr>
        <w:numPr>
          <w:ilvl w:val="0"/>
          <w:numId w:val="70"/>
        </w:numPr>
        <w:jc w:val="both"/>
        <w:rPr>
          <w:rFonts w:ascii="Arial" w:hAnsi="Arial" w:cs="Arial"/>
          <w:color w:val="000000"/>
          <w:sz w:val="18"/>
          <w:szCs w:val="18"/>
        </w:rPr>
      </w:pPr>
      <w:r w:rsidRPr="0009116B">
        <w:rPr>
          <w:rFonts w:ascii="Arial" w:hAnsi="Arial" w:cs="Arial"/>
          <w:color w:val="000000"/>
          <w:sz w:val="18"/>
          <w:szCs w:val="18"/>
        </w:rPr>
        <w:t>Stools are pale in obstructive jaundice.</w:t>
      </w:r>
    </w:p>
    <w:p w14:paraId="65AD28E5" w14:textId="77777777" w:rsidR="00E76173" w:rsidRPr="0009116B" w:rsidRDefault="00E76173" w:rsidP="00E76173">
      <w:pPr>
        <w:jc w:val="both"/>
        <w:rPr>
          <w:rFonts w:ascii="Arial" w:hAnsi="Arial" w:cs="Arial"/>
          <w:b/>
          <w:color w:val="000000"/>
          <w:sz w:val="18"/>
          <w:szCs w:val="18"/>
        </w:rPr>
      </w:pPr>
    </w:p>
    <w:p w14:paraId="3F06C52A" w14:textId="77777777" w:rsidR="00E76173" w:rsidRPr="0009116B" w:rsidRDefault="00E76173" w:rsidP="00E76173">
      <w:pPr>
        <w:jc w:val="both"/>
        <w:rPr>
          <w:rFonts w:ascii="Arial" w:hAnsi="Arial" w:cs="Arial"/>
          <w:b/>
          <w:color w:val="000000"/>
          <w:sz w:val="18"/>
          <w:szCs w:val="18"/>
        </w:rPr>
      </w:pPr>
      <w:r w:rsidRPr="0009116B">
        <w:rPr>
          <w:rFonts w:ascii="Arial" w:hAnsi="Arial" w:cs="Arial"/>
          <w:b/>
          <w:color w:val="000000"/>
          <w:sz w:val="18"/>
          <w:szCs w:val="18"/>
        </w:rPr>
        <w:t>BREASTFEEDING ASSOCIATED JAUNDICE</w:t>
      </w:r>
    </w:p>
    <w:p w14:paraId="01C6AC49" w14:textId="478C6F3A" w:rsidR="00E76173" w:rsidRDefault="00E76173" w:rsidP="00EE64BD">
      <w:pPr>
        <w:jc w:val="both"/>
        <w:outlineLvl w:val="0"/>
        <w:rPr>
          <w:rFonts w:ascii="Arial" w:hAnsi="Arial" w:cs="Arial"/>
          <w:color w:val="000000"/>
          <w:sz w:val="18"/>
          <w:szCs w:val="18"/>
        </w:rPr>
      </w:pPr>
      <w:r w:rsidRPr="0009116B">
        <w:rPr>
          <w:rFonts w:ascii="Arial" w:hAnsi="Arial" w:cs="Arial"/>
          <w:color w:val="000000"/>
          <w:sz w:val="18"/>
          <w:szCs w:val="18"/>
        </w:rPr>
        <w:t>Increased unconjugated bilirubin levels during the first week of life in breastfed babies is due to calorie and fluid deprivation and delayed passage of stools.  Improves with increased frequency of breastfeeding.</w:t>
      </w:r>
    </w:p>
    <w:p w14:paraId="7193D4FD" w14:textId="2C0DCEB8" w:rsidR="00EE64BD" w:rsidRDefault="00EE64BD" w:rsidP="00E76173">
      <w:pPr>
        <w:jc w:val="both"/>
        <w:rPr>
          <w:rFonts w:ascii="Arial" w:hAnsi="Arial" w:cs="Arial"/>
          <w:color w:val="000000"/>
          <w:sz w:val="18"/>
          <w:szCs w:val="18"/>
        </w:rPr>
      </w:pPr>
    </w:p>
    <w:p w14:paraId="28C0246A" w14:textId="2133FBFD" w:rsidR="00EE64BD" w:rsidRDefault="00EE64BD" w:rsidP="00E76173">
      <w:pPr>
        <w:jc w:val="both"/>
        <w:rPr>
          <w:rFonts w:ascii="Arial" w:hAnsi="Arial" w:cs="Arial"/>
          <w:color w:val="000000"/>
          <w:sz w:val="18"/>
          <w:szCs w:val="18"/>
        </w:rPr>
      </w:pPr>
    </w:p>
    <w:p w14:paraId="6256D753" w14:textId="2130CD22" w:rsidR="00EE64BD" w:rsidRDefault="00EE64BD" w:rsidP="00E76173">
      <w:pPr>
        <w:jc w:val="both"/>
        <w:rPr>
          <w:rFonts w:ascii="Arial" w:hAnsi="Arial" w:cs="Arial"/>
          <w:color w:val="000000"/>
          <w:sz w:val="18"/>
          <w:szCs w:val="18"/>
        </w:rPr>
      </w:pPr>
    </w:p>
    <w:p w14:paraId="683A47E6" w14:textId="3CFB3181" w:rsidR="00EE64BD" w:rsidRDefault="00EE64BD" w:rsidP="00E76173">
      <w:pPr>
        <w:jc w:val="both"/>
        <w:rPr>
          <w:rFonts w:ascii="Arial" w:hAnsi="Arial" w:cs="Arial"/>
          <w:color w:val="000000"/>
          <w:sz w:val="18"/>
          <w:szCs w:val="18"/>
        </w:rPr>
      </w:pPr>
    </w:p>
    <w:p w14:paraId="0BA6F184" w14:textId="77777777" w:rsidR="00EE64BD" w:rsidRPr="0009116B" w:rsidRDefault="00EE64BD" w:rsidP="00E76173">
      <w:pPr>
        <w:jc w:val="both"/>
        <w:rPr>
          <w:rFonts w:ascii="Arial" w:hAnsi="Arial" w:cs="Arial"/>
          <w:color w:val="000000"/>
          <w:sz w:val="18"/>
          <w:szCs w:val="18"/>
        </w:rPr>
      </w:pPr>
    </w:p>
    <w:p w14:paraId="2FE05E88" w14:textId="2BCFEB32" w:rsidR="00E76173" w:rsidRPr="0009116B" w:rsidRDefault="00F0056C" w:rsidP="00E76173">
      <w:pPr>
        <w:shd w:val="clear" w:color="auto" w:fill="E6E6E6"/>
        <w:jc w:val="both"/>
        <w:rPr>
          <w:rFonts w:ascii="Arial" w:hAnsi="Arial" w:cs="Arial"/>
          <w:b/>
          <w:color w:val="000000"/>
          <w:sz w:val="22"/>
          <w:szCs w:val="22"/>
        </w:rPr>
      </w:pPr>
      <w:r>
        <w:rPr>
          <w:rFonts w:ascii="Arial" w:hAnsi="Arial" w:cs="Arial"/>
          <w:b/>
          <w:color w:val="000000"/>
          <w:sz w:val="22"/>
          <w:szCs w:val="22"/>
        </w:rPr>
        <w:lastRenderedPageBreak/>
        <w:t>19.2</w:t>
      </w:r>
      <w:r w:rsidR="00E76173" w:rsidRPr="0009116B">
        <w:rPr>
          <w:rFonts w:ascii="Arial" w:hAnsi="Arial" w:cs="Arial"/>
          <w:b/>
          <w:color w:val="000000"/>
          <w:sz w:val="22"/>
          <w:szCs w:val="22"/>
        </w:rPr>
        <w:t>.1</w:t>
      </w:r>
      <w:r>
        <w:rPr>
          <w:rFonts w:ascii="Arial" w:hAnsi="Arial" w:cs="Arial"/>
          <w:b/>
          <w:color w:val="000000"/>
          <w:sz w:val="22"/>
          <w:szCs w:val="22"/>
        </w:rPr>
        <w:t>.1</w:t>
      </w:r>
      <w:r w:rsidR="00E76173" w:rsidRPr="0009116B">
        <w:rPr>
          <w:rFonts w:ascii="Arial" w:hAnsi="Arial" w:cs="Arial"/>
          <w:b/>
          <w:color w:val="000000"/>
          <w:sz w:val="22"/>
          <w:szCs w:val="22"/>
        </w:rPr>
        <w:t xml:space="preserve"> HYPERBILIRUBINAEMIA, UNCONJUGATED </w:t>
      </w:r>
    </w:p>
    <w:p w14:paraId="4D974B11" w14:textId="77777777" w:rsidR="00E76173" w:rsidRPr="0009116B" w:rsidRDefault="00E76173" w:rsidP="00E76173">
      <w:pPr>
        <w:jc w:val="both"/>
        <w:rPr>
          <w:rFonts w:ascii="Arial" w:hAnsi="Arial" w:cs="Arial"/>
          <w:b/>
          <w:color w:val="000000"/>
          <w:sz w:val="10"/>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1"/>
        <w:gridCol w:w="3151"/>
      </w:tblGrid>
      <w:tr w:rsidR="00E76173" w:rsidRPr="0009116B" w14:paraId="68CB9DCF" w14:textId="77777777" w:rsidTr="00830DAF">
        <w:tc>
          <w:tcPr>
            <w:tcW w:w="3660" w:type="dxa"/>
          </w:tcPr>
          <w:p w14:paraId="4027A5D7" w14:textId="77777777" w:rsidR="00E76173" w:rsidRPr="0009116B" w:rsidRDefault="00E76173" w:rsidP="00830DAF">
            <w:pPr>
              <w:jc w:val="both"/>
              <w:rPr>
                <w:rFonts w:ascii="Arial" w:hAnsi="Arial" w:cs="Arial"/>
                <w:b/>
                <w:color w:val="000000"/>
                <w:sz w:val="18"/>
                <w:szCs w:val="18"/>
              </w:rPr>
            </w:pPr>
            <w:r w:rsidRPr="0009116B">
              <w:rPr>
                <w:rFonts w:ascii="Arial" w:hAnsi="Arial" w:cs="Arial"/>
                <w:b/>
                <w:color w:val="000000"/>
                <w:sz w:val="18"/>
                <w:szCs w:val="18"/>
              </w:rPr>
              <w:t>Excessive haemolysis</w:t>
            </w:r>
          </w:p>
        </w:tc>
        <w:tc>
          <w:tcPr>
            <w:tcW w:w="3246" w:type="dxa"/>
          </w:tcPr>
          <w:p w14:paraId="4C11FAB4" w14:textId="77777777" w:rsidR="00E76173" w:rsidRPr="0009116B" w:rsidRDefault="00E76173" w:rsidP="00830DAF">
            <w:pPr>
              <w:jc w:val="both"/>
              <w:rPr>
                <w:rFonts w:ascii="Arial" w:hAnsi="Arial" w:cs="Arial"/>
                <w:b/>
                <w:color w:val="000000"/>
                <w:sz w:val="18"/>
                <w:szCs w:val="18"/>
              </w:rPr>
            </w:pPr>
            <w:r w:rsidRPr="0009116B">
              <w:rPr>
                <w:rFonts w:ascii="Arial" w:hAnsi="Arial" w:cs="Arial"/>
                <w:b/>
                <w:color w:val="000000"/>
                <w:sz w:val="18"/>
                <w:szCs w:val="18"/>
              </w:rPr>
              <w:t>Defective conjugation</w:t>
            </w:r>
          </w:p>
        </w:tc>
      </w:tr>
      <w:tr w:rsidR="00E76173" w:rsidRPr="0009116B" w14:paraId="417D084B" w14:textId="77777777" w:rsidTr="00830DAF">
        <w:tc>
          <w:tcPr>
            <w:tcW w:w="3660" w:type="dxa"/>
          </w:tcPr>
          <w:p w14:paraId="667206E8" w14:textId="77777777" w:rsidR="00E76173" w:rsidRPr="0009116B" w:rsidRDefault="00E76173" w:rsidP="0039246E">
            <w:pPr>
              <w:numPr>
                <w:ilvl w:val="0"/>
                <w:numId w:val="71"/>
              </w:numPr>
              <w:rPr>
                <w:rFonts w:ascii="Arial" w:hAnsi="Arial" w:cs="Arial"/>
                <w:color w:val="000000"/>
                <w:sz w:val="18"/>
                <w:szCs w:val="18"/>
              </w:rPr>
            </w:pPr>
            <w:r w:rsidRPr="0009116B">
              <w:rPr>
                <w:rFonts w:ascii="Arial" w:hAnsi="Arial" w:cs="Arial"/>
                <w:color w:val="000000"/>
                <w:sz w:val="18"/>
                <w:szCs w:val="18"/>
              </w:rPr>
              <w:t>ABO incompatability</w:t>
            </w:r>
          </w:p>
          <w:p w14:paraId="3F7FE406" w14:textId="77777777" w:rsidR="00E76173" w:rsidRPr="0009116B" w:rsidRDefault="00E76173" w:rsidP="0039246E">
            <w:pPr>
              <w:numPr>
                <w:ilvl w:val="0"/>
                <w:numId w:val="71"/>
              </w:numPr>
              <w:rPr>
                <w:rFonts w:ascii="Arial" w:hAnsi="Arial" w:cs="Arial"/>
                <w:color w:val="000000"/>
                <w:sz w:val="18"/>
                <w:szCs w:val="18"/>
              </w:rPr>
            </w:pPr>
            <w:r w:rsidRPr="0009116B">
              <w:rPr>
                <w:rFonts w:ascii="Arial" w:hAnsi="Arial" w:cs="Arial"/>
                <w:color w:val="000000"/>
                <w:sz w:val="18"/>
                <w:szCs w:val="18"/>
              </w:rPr>
              <w:t>rhesus disease</w:t>
            </w:r>
          </w:p>
          <w:p w14:paraId="285B89AE" w14:textId="77777777" w:rsidR="00E76173" w:rsidRPr="0009116B" w:rsidRDefault="00E76173" w:rsidP="0039246E">
            <w:pPr>
              <w:numPr>
                <w:ilvl w:val="0"/>
                <w:numId w:val="71"/>
              </w:numPr>
              <w:rPr>
                <w:rFonts w:ascii="Arial" w:hAnsi="Arial" w:cs="Arial"/>
                <w:color w:val="000000"/>
                <w:sz w:val="18"/>
                <w:szCs w:val="18"/>
              </w:rPr>
            </w:pPr>
            <w:r w:rsidRPr="0009116B">
              <w:rPr>
                <w:rFonts w:ascii="Arial" w:hAnsi="Arial" w:cs="Arial"/>
                <w:color w:val="000000"/>
                <w:sz w:val="18"/>
                <w:szCs w:val="18"/>
              </w:rPr>
              <w:t>enclosed haemorrhages</w:t>
            </w:r>
          </w:p>
          <w:p w14:paraId="5ABDA755" w14:textId="77777777" w:rsidR="00E76173" w:rsidRPr="0009116B" w:rsidRDefault="00E76173" w:rsidP="0039246E">
            <w:pPr>
              <w:numPr>
                <w:ilvl w:val="0"/>
                <w:numId w:val="71"/>
              </w:numPr>
              <w:rPr>
                <w:rFonts w:ascii="Arial" w:hAnsi="Arial" w:cs="Arial"/>
                <w:color w:val="000000"/>
                <w:sz w:val="18"/>
                <w:szCs w:val="18"/>
              </w:rPr>
            </w:pPr>
            <w:r w:rsidRPr="0009116B">
              <w:rPr>
                <w:rFonts w:ascii="Arial" w:hAnsi="Arial" w:cs="Arial"/>
                <w:color w:val="000000"/>
                <w:sz w:val="18"/>
                <w:szCs w:val="18"/>
              </w:rPr>
              <w:t>polycythaemia</w:t>
            </w:r>
          </w:p>
          <w:p w14:paraId="38C960E4" w14:textId="77777777" w:rsidR="00E76173" w:rsidRPr="0009116B" w:rsidRDefault="00E76173" w:rsidP="0039246E">
            <w:pPr>
              <w:numPr>
                <w:ilvl w:val="0"/>
                <w:numId w:val="71"/>
              </w:numPr>
              <w:rPr>
                <w:rFonts w:ascii="Arial" w:hAnsi="Arial" w:cs="Arial"/>
                <w:color w:val="000000"/>
                <w:sz w:val="18"/>
                <w:szCs w:val="18"/>
              </w:rPr>
            </w:pPr>
            <w:r w:rsidRPr="0009116B">
              <w:rPr>
                <w:rFonts w:ascii="Arial" w:hAnsi="Arial" w:cs="Arial"/>
                <w:color w:val="000000"/>
                <w:sz w:val="18"/>
                <w:szCs w:val="18"/>
              </w:rPr>
              <w:t>infections*</w:t>
            </w:r>
          </w:p>
          <w:p w14:paraId="2096CBB8" w14:textId="77777777" w:rsidR="00E76173" w:rsidRPr="0009116B" w:rsidRDefault="00E76173" w:rsidP="0039246E">
            <w:pPr>
              <w:numPr>
                <w:ilvl w:val="0"/>
                <w:numId w:val="71"/>
              </w:numPr>
              <w:rPr>
                <w:rFonts w:ascii="Arial" w:hAnsi="Arial" w:cs="Arial"/>
                <w:color w:val="000000"/>
                <w:sz w:val="18"/>
                <w:szCs w:val="18"/>
              </w:rPr>
            </w:pPr>
            <w:r w:rsidRPr="0009116B">
              <w:rPr>
                <w:rFonts w:ascii="Arial" w:hAnsi="Arial" w:cs="Arial"/>
                <w:color w:val="000000"/>
                <w:sz w:val="18"/>
                <w:szCs w:val="18"/>
              </w:rPr>
              <w:t>spherocytosis</w:t>
            </w:r>
          </w:p>
          <w:p w14:paraId="541210DC" w14:textId="77777777" w:rsidR="00E76173" w:rsidRPr="0009116B" w:rsidRDefault="00E76173" w:rsidP="0039246E">
            <w:pPr>
              <w:numPr>
                <w:ilvl w:val="0"/>
                <w:numId w:val="71"/>
              </w:numPr>
              <w:rPr>
                <w:rFonts w:ascii="Arial" w:hAnsi="Arial" w:cs="Arial"/>
                <w:color w:val="000000"/>
                <w:sz w:val="18"/>
                <w:szCs w:val="18"/>
              </w:rPr>
            </w:pPr>
            <w:r w:rsidRPr="0009116B">
              <w:rPr>
                <w:rFonts w:ascii="Arial" w:hAnsi="Arial" w:cs="Arial"/>
                <w:color w:val="000000"/>
                <w:sz w:val="18"/>
                <w:szCs w:val="18"/>
              </w:rPr>
              <w:t>G6PD deficiency</w:t>
            </w:r>
          </w:p>
        </w:tc>
        <w:tc>
          <w:tcPr>
            <w:tcW w:w="3246" w:type="dxa"/>
          </w:tcPr>
          <w:p w14:paraId="541D988B" w14:textId="77777777" w:rsidR="00E76173" w:rsidRPr="0009116B" w:rsidRDefault="00E76173" w:rsidP="0039246E">
            <w:pPr>
              <w:numPr>
                <w:ilvl w:val="0"/>
                <w:numId w:val="71"/>
              </w:numPr>
              <w:rPr>
                <w:rFonts w:ascii="Arial" w:hAnsi="Arial" w:cs="Arial"/>
                <w:color w:val="000000"/>
                <w:sz w:val="18"/>
                <w:szCs w:val="18"/>
              </w:rPr>
            </w:pPr>
            <w:r w:rsidRPr="0009116B">
              <w:rPr>
                <w:rFonts w:ascii="Arial" w:hAnsi="Arial" w:cs="Arial"/>
                <w:color w:val="000000"/>
                <w:sz w:val="18"/>
                <w:szCs w:val="18"/>
              </w:rPr>
              <w:t>prematurity</w:t>
            </w:r>
          </w:p>
          <w:p w14:paraId="0E71F76C" w14:textId="77777777" w:rsidR="00E76173" w:rsidRPr="0009116B" w:rsidRDefault="00E76173" w:rsidP="0039246E">
            <w:pPr>
              <w:numPr>
                <w:ilvl w:val="0"/>
                <w:numId w:val="71"/>
              </w:numPr>
              <w:rPr>
                <w:rFonts w:ascii="Arial" w:hAnsi="Arial" w:cs="Arial"/>
                <w:color w:val="000000"/>
                <w:sz w:val="18"/>
                <w:szCs w:val="18"/>
              </w:rPr>
            </w:pPr>
            <w:r w:rsidRPr="0009116B">
              <w:rPr>
                <w:rFonts w:ascii="Arial" w:hAnsi="Arial" w:cs="Arial"/>
                <w:color w:val="000000"/>
                <w:sz w:val="18"/>
                <w:szCs w:val="18"/>
              </w:rPr>
              <w:t>infection</w:t>
            </w:r>
          </w:p>
          <w:p w14:paraId="452DA56E" w14:textId="77777777" w:rsidR="00E76173" w:rsidRPr="0009116B" w:rsidRDefault="00E76173" w:rsidP="0039246E">
            <w:pPr>
              <w:numPr>
                <w:ilvl w:val="0"/>
                <w:numId w:val="71"/>
              </w:numPr>
              <w:rPr>
                <w:rFonts w:ascii="Arial" w:hAnsi="Arial" w:cs="Arial"/>
                <w:color w:val="000000"/>
                <w:sz w:val="18"/>
                <w:szCs w:val="18"/>
              </w:rPr>
            </w:pPr>
            <w:r w:rsidRPr="0009116B">
              <w:rPr>
                <w:rFonts w:ascii="Arial" w:hAnsi="Arial" w:cs="Arial"/>
                <w:color w:val="000000"/>
                <w:sz w:val="18"/>
                <w:szCs w:val="18"/>
              </w:rPr>
              <w:t>hypoxia</w:t>
            </w:r>
          </w:p>
          <w:p w14:paraId="03303379" w14:textId="77777777" w:rsidR="00E76173" w:rsidRPr="0009116B" w:rsidRDefault="00E76173" w:rsidP="0039246E">
            <w:pPr>
              <w:numPr>
                <w:ilvl w:val="0"/>
                <w:numId w:val="71"/>
              </w:numPr>
              <w:rPr>
                <w:rFonts w:ascii="Arial" w:hAnsi="Arial" w:cs="Arial"/>
                <w:color w:val="000000"/>
                <w:sz w:val="18"/>
                <w:szCs w:val="18"/>
              </w:rPr>
            </w:pPr>
            <w:r w:rsidRPr="0009116B">
              <w:rPr>
                <w:rFonts w:ascii="Arial" w:hAnsi="Arial" w:cs="Arial"/>
                <w:color w:val="000000"/>
                <w:sz w:val="18"/>
                <w:szCs w:val="18"/>
              </w:rPr>
              <w:t>hypoglycaemia</w:t>
            </w:r>
          </w:p>
          <w:p w14:paraId="6B335982" w14:textId="77777777" w:rsidR="00E76173" w:rsidRPr="0009116B" w:rsidRDefault="00E76173" w:rsidP="0039246E">
            <w:pPr>
              <w:numPr>
                <w:ilvl w:val="0"/>
                <w:numId w:val="71"/>
              </w:numPr>
              <w:rPr>
                <w:rFonts w:ascii="Arial" w:hAnsi="Arial" w:cs="Arial"/>
                <w:color w:val="000000"/>
                <w:sz w:val="18"/>
                <w:szCs w:val="18"/>
              </w:rPr>
            </w:pPr>
            <w:r w:rsidRPr="0009116B">
              <w:rPr>
                <w:rFonts w:ascii="Arial" w:hAnsi="Arial" w:cs="Arial"/>
                <w:color w:val="000000"/>
                <w:sz w:val="18"/>
                <w:szCs w:val="18"/>
              </w:rPr>
              <w:t>hypothyroidism*</w:t>
            </w:r>
          </w:p>
          <w:p w14:paraId="2BFDC50B" w14:textId="77777777" w:rsidR="00E76173" w:rsidRPr="0009116B" w:rsidRDefault="00E76173" w:rsidP="0039246E">
            <w:pPr>
              <w:numPr>
                <w:ilvl w:val="0"/>
                <w:numId w:val="71"/>
              </w:numPr>
              <w:rPr>
                <w:rFonts w:ascii="Arial" w:hAnsi="Arial" w:cs="Arial"/>
                <w:color w:val="000000"/>
                <w:sz w:val="18"/>
                <w:szCs w:val="18"/>
              </w:rPr>
            </w:pPr>
            <w:r w:rsidRPr="0009116B">
              <w:rPr>
                <w:rFonts w:ascii="Arial" w:hAnsi="Arial" w:cs="Arial"/>
                <w:color w:val="000000"/>
                <w:sz w:val="18"/>
                <w:szCs w:val="18"/>
              </w:rPr>
              <w:t>breast milk jaundice*</w:t>
            </w:r>
          </w:p>
        </w:tc>
      </w:tr>
    </w:tbl>
    <w:p w14:paraId="74B40227" w14:textId="77777777" w:rsidR="00E76173" w:rsidRPr="0009116B" w:rsidRDefault="00E76173" w:rsidP="00E76173">
      <w:pPr>
        <w:jc w:val="both"/>
        <w:rPr>
          <w:rFonts w:ascii="Arial" w:hAnsi="Arial" w:cs="Arial"/>
          <w:color w:val="000000"/>
          <w:sz w:val="18"/>
          <w:szCs w:val="18"/>
        </w:rPr>
      </w:pPr>
      <w:r w:rsidRPr="0009116B">
        <w:rPr>
          <w:rFonts w:ascii="Arial" w:hAnsi="Arial" w:cs="Arial"/>
          <w:color w:val="000000"/>
          <w:sz w:val="18"/>
          <w:szCs w:val="18"/>
        </w:rPr>
        <w:t>* may cause prolonged neonatal jaundice</w:t>
      </w:r>
      <w:r>
        <w:rPr>
          <w:rFonts w:ascii="Arial" w:hAnsi="Arial" w:cs="Arial"/>
          <w:color w:val="000000"/>
          <w:sz w:val="18"/>
          <w:szCs w:val="18"/>
        </w:rPr>
        <w:t>.</w:t>
      </w:r>
    </w:p>
    <w:p w14:paraId="38C39B5D" w14:textId="77777777" w:rsidR="00E76173" w:rsidRPr="0009116B" w:rsidRDefault="00E76173" w:rsidP="00E76173">
      <w:pPr>
        <w:jc w:val="both"/>
        <w:rPr>
          <w:rFonts w:ascii="Arial" w:hAnsi="Arial" w:cs="Arial"/>
          <w:color w:val="000000"/>
          <w:sz w:val="18"/>
          <w:szCs w:val="18"/>
        </w:rPr>
      </w:pPr>
    </w:p>
    <w:p w14:paraId="432C08BD" w14:textId="77777777" w:rsidR="00E76173" w:rsidRPr="0009116B" w:rsidRDefault="00E76173" w:rsidP="00E76173">
      <w:pPr>
        <w:jc w:val="both"/>
        <w:rPr>
          <w:rFonts w:ascii="Arial" w:hAnsi="Arial" w:cs="Arial"/>
          <w:color w:val="000000"/>
          <w:sz w:val="20"/>
          <w:szCs w:val="20"/>
        </w:rPr>
      </w:pPr>
      <w:r w:rsidRPr="0009116B">
        <w:rPr>
          <w:rFonts w:ascii="Arial" w:hAnsi="Arial" w:cs="Arial"/>
          <w:b/>
          <w:bCs/>
          <w:color w:val="000000"/>
          <w:sz w:val="20"/>
          <w:szCs w:val="20"/>
        </w:rPr>
        <w:t>GENERAL AND SUPPORTIVE MEASURES</w:t>
      </w:r>
    </w:p>
    <w:p w14:paraId="0B581F38" w14:textId="77777777" w:rsidR="00E76173" w:rsidRPr="0009116B" w:rsidRDefault="00E76173" w:rsidP="0039246E">
      <w:pPr>
        <w:numPr>
          <w:ilvl w:val="0"/>
          <w:numId w:val="72"/>
        </w:numPr>
        <w:jc w:val="both"/>
        <w:rPr>
          <w:rFonts w:ascii="Arial" w:hAnsi="Arial" w:cs="Arial"/>
          <w:color w:val="000000"/>
          <w:sz w:val="18"/>
          <w:szCs w:val="18"/>
        </w:rPr>
      </w:pPr>
      <w:r w:rsidRPr="0009116B">
        <w:rPr>
          <w:rFonts w:ascii="Arial" w:hAnsi="Arial" w:cs="Arial"/>
          <w:color w:val="000000"/>
          <w:sz w:val="18"/>
          <w:szCs w:val="18"/>
        </w:rPr>
        <w:t>Treat the underlying cause.</w:t>
      </w:r>
    </w:p>
    <w:p w14:paraId="4EB251AD" w14:textId="77777777" w:rsidR="00E76173" w:rsidRPr="0009116B" w:rsidRDefault="00E76173" w:rsidP="0039246E">
      <w:pPr>
        <w:numPr>
          <w:ilvl w:val="0"/>
          <w:numId w:val="72"/>
        </w:numPr>
        <w:jc w:val="both"/>
        <w:rPr>
          <w:rFonts w:ascii="Arial" w:hAnsi="Arial" w:cs="Arial"/>
          <w:color w:val="000000"/>
          <w:spacing w:val="-2"/>
          <w:sz w:val="18"/>
          <w:szCs w:val="18"/>
        </w:rPr>
      </w:pPr>
      <w:r w:rsidRPr="0009116B">
        <w:rPr>
          <w:rFonts w:ascii="Arial" w:hAnsi="Arial" w:cs="Arial"/>
          <w:color w:val="000000"/>
          <w:spacing w:val="-2"/>
          <w:sz w:val="18"/>
          <w:szCs w:val="18"/>
        </w:rPr>
        <w:t>Monitor the infant’s body temperature and maintain within thermoneutral range.</w:t>
      </w:r>
    </w:p>
    <w:p w14:paraId="29F44BBE" w14:textId="77777777" w:rsidR="00E76173" w:rsidRPr="0009116B" w:rsidRDefault="00E76173" w:rsidP="0039246E">
      <w:pPr>
        <w:numPr>
          <w:ilvl w:val="0"/>
          <w:numId w:val="72"/>
        </w:numPr>
        <w:jc w:val="both"/>
        <w:rPr>
          <w:rFonts w:ascii="Arial" w:hAnsi="Arial" w:cs="Arial"/>
          <w:color w:val="000000"/>
          <w:sz w:val="18"/>
          <w:szCs w:val="18"/>
        </w:rPr>
      </w:pPr>
      <w:r w:rsidRPr="0009116B">
        <w:rPr>
          <w:rFonts w:ascii="Arial" w:hAnsi="Arial" w:cs="Arial"/>
          <w:color w:val="000000"/>
          <w:sz w:val="18"/>
          <w:szCs w:val="18"/>
        </w:rPr>
        <w:t>Maintain adequate nutrition and hydration.</w:t>
      </w:r>
    </w:p>
    <w:p w14:paraId="1C0A6F19" w14:textId="77777777" w:rsidR="00E76173" w:rsidRPr="0009116B" w:rsidRDefault="00E76173" w:rsidP="0039246E">
      <w:pPr>
        <w:numPr>
          <w:ilvl w:val="0"/>
          <w:numId w:val="72"/>
        </w:numPr>
        <w:jc w:val="both"/>
        <w:rPr>
          <w:rFonts w:ascii="Arial" w:hAnsi="Arial" w:cs="Arial"/>
          <w:color w:val="000000"/>
          <w:sz w:val="18"/>
          <w:szCs w:val="18"/>
        </w:rPr>
      </w:pPr>
      <w:r w:rsidRPr="0009116B">
        <w:rPr>
          <w:rFonts w:ascii="Arial" w:hAnsi="Arial" w:cs="Arial"/>
          <w:color w:val="000000"/>
          <w:sz w:val="18"/>
          <w:szCs w:val="18"/>
        </w:rPr>
        <w:t>Correct factors known to increase the risk of brain damage in babies with jaundice e.g.:</w:t>
      </w:r>
    </w:p>
    <w:tbl>
      <w:tblPr>
        <w:tblW w:w="0" w:type="auto"/>
        <w:tblLook w:val="0000" w:firstRow="0" w:lastRow="0" w:firstColumn="0" w:lastColumn="0" w:noHBand="0" w:noVBand="0"/>
      </w:tblPr>
      <w:tblGrid>
        <w:gridCol w:w="2547"/>
        <w:gridCol w:w="4145"/>
      </w:tblGrid>
      <w:tr w:rsidR="00E76173" w:rsidRPr="0009116B" w14:paraId="3F2C5ED5" w14:textId="77777777" w:rsidTr="00830DAF">
        <w:tc>
          <w:tcPr>
            <w:tcW w:w="2137" w:type="dxa"/>
          </w:tcPr>
          <w:p w14:paraId="5754D8F7" w14:textId="77777777" w:rsidR="00E76173" w:rsidRPr="0009116B" w:rsidRDefault="00E76173" w:rsidP="0039246E">
            <w:pPr>
              <w:pStyle w:val="ChapterHeader"/>
              <w:numPr>
                <w:ilvl w:val="0"/>
                <w:numId w:val="73"/>
              </w:numPr>
              <w:spacing w:line="240" w:lineRule="auto"/>
              <w:ind w:hanging="654"/>
              <w:jc w:val="left"/>
              <w:rPr>
                <w:b w:val="0"/>
                <w:sz w:val="18"/>
              </w:rPr>
            </w:pPr>
            <w:r w:rsidRPr="0009116B">
              <w:rPr>
                <w:b w:val="0"/>
                <w:sz w:val="18"/>
              </w:rPr>
              <w:t>hypoxia,</w:t>
            </w:r>
          </w:p>
        </w:tc>
        <w:tc>
          <w:tcPr>
            <w:tcW w:w="4769" w:type="dxa"/>
          </w:tcPr>
          <w:p w14:paraId="6D144F20" w14:textId="77777777" w:rsidR="00E76173" w:rsidRPr="0009116B" w:rsidRDefault="00E76173" w:rsidP="0039246E">
            <w:pPr>
              <w:pStyle w:val="ChapterHeader"/>
              <w:numPr>
                <w:ilvl w:val="0"/>
                <w:numId w:val="73"/>
              </w:numPr>
              <w:spacing w:line="240" w:lineRule="auto"/>
              <w:ind w:hanging="654"/>
              <w:jc w:val="left"/>
              <w:rPr>
                <w:b w:val="0"/>
                <w:sz w:val="18"/>
              </w:rPr>
            </w:pPr>
            <w:r w:rsidRPr="0009116B">
              <w:rPr>
                <w:b w:val="0"/>
                <w:sz w:val="18"/>
              </w:rPr>
              <w:t>prematurity,</w:t>
            </w:r>
          </w:p>
        </w:tc>
      </w:tr>
      <w:tr w:rsidR="00E76173" w:rsidRPr="0009116B" w14:paraId="4D938F29" w14:textId="77777777" w:rsidTr="00830DAF">
        <w:tc>
          <w:tcPr>
            <w:tcW w:w="2137" w:type="dxa"/>
          </w:tcPr>
          <w:p w14:paraId="243EF3E9" w14:textId="77777777" w:rsidR="00E76173" w:rsidRPr="0009116B" w:rsidRDefault="00E76173" w:rsidP="0039246E">
            <w:pPr>
              <w:pStyle w:val="ChapterHeader"/>
              <w:numPr>
                <w:ilvl w:val="0"/>
                <w:numId w:val="73"/>
              </w:numPr>
              <w:spacing w:line="240" w:lineRule="auto"/>
              <w:ind w:hanging="654"/>
              <w:jc w:val="left"/>
              <w:rPr>
                <w:b w:val="0"/>
                <w:sz w:val="18"/>
              </w:rPr>
            </w:pPr>
            <w:r w:rsidRPr="0009116B">
              <w:rPr>
                <w:b w:val="0"/>
                <w:sz w:val="18"/>
              </w:rPr>
              <w:t>hypoglycaemia,</w:t>
            </w:r>
          </w:p>
        </w:tc>
        <w:tc>
          <w:tcPr>
            <w:tcW w:w="4769" w:type="dxa"/>
          </w:tcPr>
          <w:p w14:paraId="1E200604" w14:textId="77777777" w:rsidR="00E76173" w:rsidRPr="0009116B" w:rsidRDefault="00E76173" w:rsidP="0039246E">
            <w:pPr>
              <w:pStyle w:val="ChapterHeader"/>
              <w:numPr>
                <w:ilvl w:val="0"/>
                <w:numId w:val="73"/>
              </w:numPr>
              <w:spacing w:line="240" w:lineRule="auto"/>
              <w:ind w:hanging="654"/>
              <w:jc w:val="left"/>
              <w:rPr>
                <w:b w:val="0"/>
                <w:sz w:val="18"/>
              </w:rPr>
            </w:pPr>
            <w:r w:rsidRPr="0009116B">
              <w:rPr>
                <w:b w:val="0"/>
                <w:sz w:val="18"/>
              </w:rPr>
              <w:t>hypothermia,</w:t>
            </w:r>
          </w:p>
        </w:tc>
      </w:tr>
      <w:tr w:rsidR="00E76173" w:rsidRPr="0009116B" w14:paraId="06BF2900" w14:textId="77777777" w:rsidTr="00830DAF">
        <w:tc>
          <w:tcPr>
            <w:tcW w:w="2137" w:type="dxa"/>
          </w:tcPr>
          <w:p w14:paraId="30E7EB37" w14:textId="77777777" w:rsidR="00E76173" w:rsidRPr="0009116B" w:rsidRDefault="00E76173" w:rsidP="0039246E">
            <w:pPr>
              <w:pStyle w:val="ChapterHeader"/>
              <w:numPr>
                <w:ilvl w:val="0"/>
                <w:numId w:val="73"/>
              </w:numPr>
              <w:spacing w:line="240" w:lineRule="auto"/>
              <w:ind w:hanging="654"/>
              <w:jc w:val="left"/>
              <w:rPr>
                <w:b w:val="0"/>
                <w:sz w:val="18"/>
              </w:rPr>
            </w:pPr>
            <w:r w:rsidRPr="0009116B">
              <w:rPr>
                <w:b w:val="0"/>
                <w:sz w:val="18"/>
              </w:rPr>
              <w:t>acidosis,</w:t>
            </w:r>
          </w:p>
        </w:tc>
        <w:tc>
          <w:tcPr>
            <w:tcW w:w="4769" w:type="dxa"/>
          </w:tcPr>
          <w:p w14:paraId="4C377638" w14:textId="77777777" w:rsidR="00E76173" w:rsidRPr="0009116B" w:rsidRDefault="00E76173" w:rsidP="0039246E">
            <w:pPr>
              <w:pStyle w:val="ChapterHeader"/>
              <w:numPr>
                <w:ilvl w:val="0"/>
                <w:numId w:val="73"/>
              </w:numPr>
              <w:spacing w:line="240" w:lineRule="auto"/>
              <w:ind w:hanging="654"/>
              <w:jc w:val="left"/>
              <w:rPr>
                <w:b w:val="0"/>
                <w:sz w:val="18"/>
              </w:rPr>
            </w:pPr>
            <w:r w:rsidRPr="0009116B">
              <w:rPr>
                <w:b w:val="0"/>
                <w:sz w:val="18"/>
              </w:rPr>
              <w:t>hypoalbuminaemia, and</w:t>
            </w:r>
          </w:p>
        </w:tc>
      </w:tr>
      <w:tr w:rsidR="00E76173" w:rsidRPr="0009116B" w14:paraId="68A41330" w14:textId="77777777" w:rsidTr="00830DAF">
        <w:tc>
          <w:tcPr>
            <w:tcW w:w="2137" w:type="dxa"/>
          </w:tcPr>
          <w:p w14:paraId="6E9492A1" w14:textId="77777777" w:rsidR="00E76173" w:rsidRPr="0009116B" w:rsidRDefault="00E76173" w:rsidP="0039246E">
            <w:pPr>
              <w:pStyle w:val="ChapterHeader"/>
              <w:numPr>
                <w:ilvl w:val="0"/>
                <w:numId w:val="73"/>
              </w:numPr>
              <w:spacing w:line="240" w:lineRule="auto"/>
              <w:ind w:hanging="654"/>
              <w:jc w:val="left"/>
              <w:rPr>
                <w:b w:val="0"/>
                <w:sz w:val="18"/>
              </w:rPr>
            </w:pPr>
            <w:r w:rsidRPr="0009116B">
              <w:rPr>
                <w:b w:val="0"/>
                <w:sz w:val="18"/>
              </w:rPr>
              <w:t>haemolysis.</w:t>
            </w:r>
          </w:p>
        </w:tc>
        <w:tc>
          <w:tcPr>
            <w:tcW w:w="4769" w:type="dxa"/>
          </w:tcPr>
          <w:p w14:paraId="54CA1C14" w14:textId="77777777" w:rsidR="00E76173" w:rsidRPr="0009116B" w:rsidRDefault="00E76173" w:rsidP="00830DAF">
            <w:pPr>
              <w:pStyle w:val="ChapterHeader"/>
              <w:spacing w:line="240" w:lineRule="auto"/>
              <w:ind w:left="426"/>
              <w:jc w:val="left"/>
              <w:rPr>
                <w:b w:val="0"/>
                <w:sz w:val="18"/>
              </w:rPr>
            </w:pPr>
          </w:p>
        </w:tc>
      </w:tr>
    </w:tbl>
    <w:p w14:paraId="7981162A" w14:textId="77777777" w:rsidR="00E76173" w:rsidRDefault="00E76173" w:rsidP="00E76173">
      <w:pPr>
        <w:rPr>
          <w:rFonts w:ascii="Arial" w:hAnsi="Arial" w:cs="Arial"/>
          <w:b/>
          <w:smallCaps/>
          <w:color w:val="000000"/>
          <w:sz w:val="16"/>
          <w:szCs w:val="16"/>
        </w:rPr>
      </w:pPr>
    </w:p>
    <w:p w14:paraId="683C4184" w14:textId="77777777" w:rsidR="00E76173" w:rsidRPr="0009116B" w:rsidRDefault="00E76173" w:rsidP="00E76173">
      <w:pPr>
        <w:rPr>
          <w:rFonts w:ascii="Arial" w:hAnsi="Arial" w:cs="Arial"/>
          <w:b/>
          <w:smallCaps/>
          <w:color w:val="000000"/>
          <w:sz w:val="16"/>
          <w:szCs w:val="16"/>
        </w:rPr>
      </w:pPr>
      <w:r w:rsidRPr="0009116B">
        <w:rPr>
          <w:rFonts w:ascii="Arial" w:hAnsi="Arial" w:cs="Arial"/>
          <w:b/>
          <w:smallCaps/>
          <w:color w:val="000000"/>
          <w:sz w:val="16"/>
          <w:szCs w:val="16"/>
        </w:rPr>
        <w:t>PHOTOTHERAPY</w:t>
      </w:r>
    </w:p>
    <w:p w14:paraId="6AAA5352" w14:textId="77777777" w:rsidR="00E76173" w:rsidRPr="0009116B" w:rsidRDefault="00E76173" w:rsidP="00E76173">
      <w:pPr>
        <w:rPr>
          <w:rFonts w:ascii="Arial" w:hAnsi="Arial" w:cs="Arial"/>
          <w:color w:val="000000"/>
          <w:sz w:val="18"/>
          <w:szCs w:val="18"/>
        </w:rPr>
      </w:pPr>
      <w:r w:rsidRPr="0009116B">
        <w:rPr>
          <w:rFonts w:ascii="Arial" w:hAnsi="Arial" w:cs="Arial"/>
          <w:color w:val="000000"/>
          <w:sz w:val="18"/>
          <w:szCs w:val="18"/>
        </w:rPr>
        <w:t>Guideline for initiating phototherapy:</w:t>
      </w:r>
    </w:p>
    <w:p w14:paraId="234B5FFC" w14:textId="77777777" w:rsidR="00E76173" w:rsidRPr="0009116B" w:rsidRDefault="00E76173" w:rsidP="0039246E">
      <w:pPr>
        <w:numPr>
          <w:ilvl w:val="0"/>
          <w:numId w:val="74"/>
        </w:numPr>
        <w:jc w:val="both"/>
        <w:rPr>
          <w:rFonts w:ascii="Arial" w:hAnsi="Arial" w:cs="Arial"/>
          <w:color w:val="000000"/>
          <w:sz w:val="18"/>
          <w:szCs w:val="18"/>
        </w:rPr>
      </w:pPr>
      <w:r w:rsidRPr="0009116B">
        <w:rPr>
          <w:rFonts w:ascii="Arial" w:hAnsi="Arial" w:cs="Arial"/>
          <w:color w:val="000000"/>
          <w:sz w:val="18"/>
          <w:szCs w:val="18"/>
        </w:rPr>
        <w:t>Commence phototherapy based on total serum bilirubin measurements, correlated with phototherapy graph attached. The need for phototherapy is determined by the level according to hours of life and gestation or weight.</w:t>
      </w:r>
    </w:p>
    <w:p w14:paraId="1DAE0F4E" w14:textId="77777777" w:rsidR="00E76173" w:rsidRPr="0009116B" w:rsidRDefault="00E76173" w:rsidP="0039246E">
      <w:pPr>
        <w:numPr>
          <w:ilvl w:val="0"/>
          <w:numId w:val="74"/>
        </w:numPr>
        <w:jc w:val="both"/>
        <w:rPr>
          <w:rFonts w:ascii="Arial" w:hAnsi="Arial" w:cs="Arial"/>
          <w:color w:val="000000"/>
          <w:sz w:val="18"/>
          <w:szCs w:val="18"/>
        </w:rPr>
      </w:pPr>
      <w:r w:rsidRPr="0009116B">
        <w:rPr>
          <w:rFonts w:ascii="Arial" w:hAnsi="Arial" w:cs="Arial"/>
          <w:color w:val="000000"/>
          <w:sz w:val="18"/>
          <w:szCs w:val="18"/>
        </w:rPr>
        <w:t>The skin colour of a baby receiving phototherapy does not reflect the degree of jaundice (bilirubin blood level) or the efficacy of the phototherapy.</w:t>
      </w:r>
    </w:p>
    <w:p w14:paraId="398DE520" w14:textId="77777777" w:rsidR="00E76173" w:rsidRPr="0009116B" w:rsidRDefault="00E76173" w:rsidP="0039246E">
      <w:pPr>
        <w:numPr>
          <w:ilvl w:val="0"/>
          <w:numId w:val="74"/>
        </w:numPr>
        <w:jc w:val="both"/>
        <w:rPr>
          <w:rFonts w:ascii="Arial" w:hAnsi="Arial" w:cs="Arial"/>
          <w:color w:val="000000"/>
          <w:spacing w:val="-2"/>
          <w:sz w:val="18"/>
          <w:szCs w:val="18"/>
        </w:rPr>
      </w:pPr>
      <w:r w:rsidRPr="0009116B">
        <w:rPr>
          <w:rFonts w:ascii="Arial" w:hAnsi="Arial" w:cs="Arial"/>
          <w:color w:val="000000"/>
          <w:spacing w:val="-2"/>
          <w:sz w:val="18"/>
          <w:szCs w:val="18"/>
        </w:rPr>
        <w:t>Undress the baby and cover the eyes with gauze pad or commercially available eye covers.</w:t>
      </w:r>
    </w:p>
    <w:p w14:paraId="139BC289" w14:textId="77777777" w:rsidR="00E76173" w:rsidRPr="0009116B" w:rsidRDefault="00E76173" w:rsidP="0039246E">
      <w:pPr>
        <w:numPr>
          <w:ilvl w:val="0"/>
          <w:numId w:val="74"/>
        </w:numPr>
        <w:jc w:val="both"/>
        <w:rPr>
          <w:rFonts w:ascii="Arial" w:hAnsi="Arial" w:cs="Arial"/>
          <w:color w:val="000000"/>
          <w:sz w:val="18"/>
          <w:szCs w:val="18"/>
        </w:rPr>
      </w:pPr>
      <w:r w:rsidRPr="0009116B">
        <w:rPr>
          <w:rFonts w:ascii="Arial" w:hAnsi="Arial" w:cs="Arial"/>
          <w:color w:val="000000"/>
          <w:sz w:val="18"/>
          <w:szCs w:val="18"/>
        </w:rPr>
        <w:t>Position the phototherapy unit (fluorescent light bulbs of 400–500 nm wavelength) not higher than 45 cm above the baby.</w:t>
      </w:r>
    </w:p>
    <w:p w14:paraId="5982C74D" w14:textId="77777777" w:rsidR="00E76173" w:rsidRPr="0009116B" w:rsidRDefault="00E76173" w:rsidP="0039246E">
      <w:pPr>
        <w:numPr>
          <w:ilvl w:val="0"/>
          <w:numId w:val="74"/>
        </w:numPr>
        <w:jc w:val="both"/>
        <w:rPr>
          <w:rFonts w:ascii="Arial" w:hAnsi="Arial" w:cs="Arial"/>
          <w:color w:val="000000"/>
          <w:sz w:val="18"/>
          <w:szCs w:val="18"/>
        </w:rPr>
      </w:pPr>
      <w:r w:rsidRPr="0009116B">
        <w:rPr>
          <w:rFonts w:ascii="Arial" w:hAnsi="Arial" w:cs="Arial"/>
          <w:color w:val="000000"/>
          <w:sz w:val="18"/>
          <w:szCs w:val="18"/>
        </w:rPr>
        <w:t>Check spectral irradiance of the fluorescent lights using a radiometer after every 200–300 hours of use to ensure that they are effective.</w:t>
      </w:r>
    </w:p>
    <w:p w14:paraId="0924C465" w14:textId="77777777" w:rsidR="00E76173" w:rsidRPr="0009116B" w:rsidRDefault="00E76173" w:rsidP="0039246E">
      <w:pPr>
        <w:numPr>
          <w:ilvl w:val="0"/>
          <w:numId w:val="74"/>
        </w:numPr>
        <w:jc w:val="both"/>
        <w:rPr>
          <w:rFonts w:ascii="Arial" w:hAnsi="Arial" w:cs="Arial"/>
          <w:color w:val="000000"/>
          <w:sz w:val="18"/>
          <w:szCs w:val="18"/>
        </w:rPr>
      </w:pPr>
      <w:r w:rsidRPr="0009116B">
        <w:rPr>
          <w:rFonts w:ascii="Arial" w:hAnsi="Arial" w:cs="Arial"/>
          <w:color w:val="000000"/>
          <w:sz w:val="18"/>
          <w:szCs w:val="18"/>
        </w:rPr>
        <w:t>The spectral irradiance should be above 10 microwatt/cm</w:t>
      </w:r>
      <w:r w:rsidRPr="0009116B">
        <w:rPr>
          <w:rFonts w:ascii="Arial" w:hAnsi="Arial" w:cs="Arial"/>
          <w:color w:val="000000"/>
          <w:sz w:val="18"/>
          <w:szCs w:val="18"/>
          <w:vertAlign w:val="superscript"/>
        </w:rPr>
        <w:t>2</w:t>
      </w:r>
      <w:r w:rsidRPr="0009116B">
        <w:rPr>
          <w:rFonts w:ascii="Arial" w:hAnsi="Arial" w:cs="Arial"/>
          <w:color w:val="000000"/>
          <w:sz w:val="18"/>
          <w:szCs w:val="18"/>
        </w:rPr>
        <w:t>/nm of wavelength. If spectral irradiance cannot be checked regularly, replace fluorescent light bulbs after 1 000 hours of continuous use.</w:t>
      </w:r>
    </w:p>
    <w:p w14:paraId="628F0DFD" w14:textId="77777777" w:rsidR="00E76173" w:rsidRPr="0009116B" w:rsidRDefault="00E76173" w:rsidP="0039246E">
      <w:pPr>
        <w:numPr>
          <w:ilvl w:val="0"/>
          <w:numId w:val="74"/>
        </w:numPr>
        <w:jc w:val="both"/>
        <w:rPr>
          <w:rFonts w:ascii="Arial" w:hAnsi="Arial" w:cs="Arial"/>
          <w:color w:val="000000"/>
          <w:sz w:val="18"/>
          <w:szCs w:val="18"/>
        </w:rPr>
      </w:pPr>
      <w:r w:rsidRPr="0009116B">
        <w:rPr>
          <w:rFonts w:ascii="Arial" w:hAnsi="Arial" w:cs="Arial"/>
          <w:color w:val="000000"/>
          <w:sz w:val="18"/>
          <w:szCs w:val="18"/>
        </w:rPr>
        <w:t>A quartz halogen light source (400–500 nm wavelength) can also be used for phototherapy.</w:t>
      </w:r>
    </w:p>
    <w:p w14:paraId="25187EB3" w14:textId="77777777" w:rsidR="00E76173" w:rsidRPr="0009116B" w:rsidRDefault="00E76173" w:rsidP="0039246E">
      <w:pPr>
        <w:numPr>
          <w:ilvl w:val="0"/>
          <w:numId w:val="74"/>
        </w:numPr>
        <w:jc w:val="both"/>
        <w:rPr>
          <w:rFonts w:ascii="Arial" w:hAnsi="Arial" w:cs="Arial"/>
          <w:color w:val="000000"/>
          <w:sz w:val="18"/>
          <w:szCs w:val="18"/>
        </w:rPr>
      </w:pPr>
      <w:r w:rsidRPr="0009116B">
        <w:rPr>
          <w:rFonts w:ascii="Arial" w:hAnsi="Arial" w:cs="Arial"/>
          <w:color w:val="000000"/>
          <w:sz w:val="18"/>
          <w:szCs w:val="18"/>
        </w:rPr>
        <w:t>Phototherapy units with diodes emitting light in the blue spectrum or fibro-optic phototherapy units can be used instead of the fluorescent/quartz halogen units.</w:t>
      </w:r>
    </w:p>
    <w:p w14:paraId="37C1600F" w14:textId="77777777" w:rsidR="00E76173" w:rsidRPr="0009116B" w:rsidRDefault="00E76173" w:rsidP="0039246E">
      <w:pPr>
        <w:numPr>
          <w:ilvl w:val="0"/>
          <w:numId w:val="74"/>
        </w:numPr>
        <w:jc w:val="both"/>
        <w:rPr>
          <w:rFonts w:ascii="Arial" w:hAnsi="Arial" w:cs="Arial"/>
          <w:color w:val="000000"/>
          <w:sz w:val="12"/>
          <w:szCs w:val="16"/>
        </w:rPr>
      </w:pPr>
      <w:r w:rsidRPr="0009116B">
        <w:rPr>
          <w:rFonts w:ascii="Arial" w:hAnsi="Arial" w:cs="Arial"/>
          <w:color w:val="000000"/>
          <w:sz w:val="18"/>
          <w:szCs w:val="18"/>
        </w:rPr>
        <w:t>Terminate phototherapy when the total serum bilirubin level is more than 50 micromol/L below the recommended phototherapy initiating level, and the cause of the jaundice has been determined and adequately addressed.</w:t>
      </w:r>
    </w:p>
    <w:p w14:paraId="108F00C9" w14:textId="77777777" w:rsidR="00E76173" w:rsidRPr="0009116B" w:rsidRDefault="00E76173" w:rsidP="0039246E">
      <w:pPr>
        <w:numPr>
          <w:ilvl w:val="0"/>
          <w:numId w:val="74"/>
        </w:numPr>
        <w:jc w:val="both"/>
        <w:rPr>
          <w:rFonts w:ascii="Arial" w:hAnsi="Arial" w:cs="Arial"/>
          <w:color w:val="000000"/>
          <w:sz w:val="18"/>
          <w:szCs w:val="18"/>
        </w:rPr>
      </w:pPr>
      <w:r w:rsidRPr="0009116B">
        <w:rPr>
          <w:rFonts w:ascii="Arial" w:hAnsi="Arial" w:cs="Arial"/>
          <w:color w:val="000000"/>
          <w:sz w:val="18"/>
          <w:szCs w:val="18"/>
        </w:rPr>
        <w:t xml:space="preserve">A rebound increase in bilirubin may follow termination of phototherapy. </w:t>
      </w:r>
    </w:p>
    <w:p w14:paraId="591DD09F" w14:textId="77777777" w:rsidR="00E76173" w:rsidRPr="0009116B" w:rsidRDefault="00E76173" w:rsidP="0039246E">
      <w:pPr>
        <w:numPr>
          <w:ilvl w:val="0"/>
          <w:numId w:val="74"/>
        </w:numPr>
        <w:jc w:val="both"/>
        <w:rPr>
          <w:rFonts w:ascii="Arial" w:hAnsi="Arial" w:cs="Arial"/>
          <w:color w:val="000000"/>
          <w:spacing w:val="-6"/>
          <w:sz w:val="18"/>
          <w:szCs w:val="18"/>
        </w:rPr>
      </w:pPr>
      <w:r w:rsidRPr="0009116B">
        <w:rPr>
          <w:rFonts w:ascii="Arial" w:hAnsi="Arial" w:cs="Arial"/>
          <w:color w:val="000000"/>
          <w:spacing w:val="-6"/>
          <w:sz w:val="18"/>
          <w:szCs w:val="18"/>
        </w:rPr>
        <w:lastRenderedPageBreak/>
        <w:t>Monitor bilirubin levels approximately 6 hourly after phototherapy has been stopped.</w:t>
      </w:r>
    </w:p>
    <w:p w14:paraId="67D9470A" w14:textId="77777777" w:rsidR="00E76173" w:rsidRPr="0009116B" w:rsidRDefault="00E76173" w:rsidP="00E76173">
      <w:pPr>
        <w:jc w:val="both"/>
        <w:rPr>
          <w:rFonts w:ascii="Arial" w:hAnsi="Arial" w:cs="Arial"/>
          <w:color w:val="000000"/>
          <w:sz w:val="18"/>
          <w:szCs w:val="18"/>
        </w:rPr>
      </w:pPr>
    </w:p>
    <w:p w14:paraId="15873E53" w14:textId="77777777" w:rsidR="00E76173" w:rsidRPr="0009116B" w:rsidRDefault="00E76173" w:rsidP="00E76173">
      <w:pPr>
        <w:jc w:val="both"/>
        <w:rPr>
          <w:rFonts w:ascii="Arial" w:hAnsi="Arial" w:cs="Arial"/>
          <w:color w:val="000000"/>
          <w:sz w:val="18"/>
          <w:szCs w:val="18"/>
        </w:rPr>
      </w:pPr>
      <w:r w:rsidRPr="0009116B">
        <w:rPr>
          <w:rFonts w:ascii="Arial" w:hAnsi="Arial" w:cs="Arial"/>
          <w:color w:val="000000"/>
          <w:sz w:val="18"/>
          <w:szCs w:val="18"/>
        </w:rPr>
        <w:t>Guideline for exchange transfusion (see also the graphs below):</w:t>
      </w:r>
    </w:p>
    <w:p w14:paraId="006EBB04" w14:textId="77777777" w:rsidR="00E76173" w:rsidRPr="0009116B" w:rsidRDefault="00E76173" w:rsidP="0039246E">
      <w:pPr>
        <w:numPr>
          <w:ilvl w:val="0"/>
          <w:numId w:val="74"/>
        </w:numPr>
        <w:jc w:val="both"/>
        <w:rPr>
          <w:rFonts w:ascii="Arial" w:hAnsi="Arial" w:cs="Arial"/>
          <w:color w:val="000000"/>
          <w:spacing w:val="-2"/>
          <w:sz w:val="18"/>
          <w:szCs w:val="18"/>
        </w:rPr>
      </w:pPr>
      <w:r w:rsidRPr="0009116B">
        <w:rPr>
          <w:rFonts w:ascii="Arial" w:hAnsi="Arial" w:cs="Arial"/>
          <w:color w:val="000000"/>
          <w:spacing w:val="-2"/>
          <w:sz w:val="18"/>
          <w:szCs w:val="18"/>
        </w:rPr>
        <w:t>Exchange transfusion is indicated when the risk of bilirubin encephalopathy and kernicterus is significant. Referral for exchange transfusion may be needed.</w:t>
      </w:r>
    </w:p>
    <w:p w14:paraId="33093928" w14:textId="77777777" w:rsidR="00E76173" w:rsidRPr="0009116B" w:rsidRDefault="00E76173" w:rsidP="009F6BC1">
      <w:pPr>
        <w:pStyle w:val="BodyText"/>
      </w:pPr>
    </w:p>
    <w:p w14:paraId="03E28FEC" w14:textId="77777777" w:rsidR="00E76173" w:rsidRPr="0009116B" w:rsidRDefault="00E76173" w:rsidP="00E76173">
      <w:pPr>
        <w:pStyle w:val="Heading3"/>
      </w:pPr>
      <w:r w:rsidRPr="0009116B">
        <w:t>MEDICINE TREATMENT</w:t>
      </w:r>
    </w:p>
    <w:p w14:paraId="25B80E4A" w14:textId="77777777" w:rsidR="00E76173" w:rsidRPr="0009116B" w:rsidRDefault="00E76173" w:rsidP="00E76173">
      <w:pPr>
        <w:rPr>
          <w:rFonts w:ascii="Arial" w:hAnsi="Arial" w:cs="Arial"/>
          <w:color w:val="000000"/>
          <w:sz w:val="18"/>
          <w:szCs w:val="18"/>
        </w:rPr>
      </w:pPr>
      <w:r w:rsidRPr="0009116B">
        <w:rPr>
          <w:rFonts w:ascii="Arial" w:hAnsi="Arial" w:cs="Arial"/>
          <w:color w:val="000000"/>
          <w:sz w:val="18"/>
          <w:szCs w:val="18"/>
        </w:rPr>
        <w:t>Rh incompatibility (i.e. mother Rh negative, baby Rh positive).</w:t>
      </w:r>
    </w:p>
    <w:p w14:paraId="2108FBE6" w14:textId="77777777" w:rsidR="00E76173" w:rsidRPr="0009116B" w:rsidRDefault="00E76173" w:rsidP="00E76173">
      <w:pPr>
        <w:rPr>
          <w:rFonts w:ascii="Arial" w:hAnsi="Arial" w:cs="Arial"/>
          <w:color w:val="000000"/>
          <w:sz w:val="18"/>
          <w:szCs w:val="18"/>
        </w:rPr>
      </w:pPr>
      <w:r w:rsidRPr="0009116B">
        <w:rPr>
          <w:rFonts w:ascii="Arial" w:hAnsi="Arial" w:cs="Arial"/>
          <w:color w:val="000000"/>
          <w:sz w:val="18"/>
          <w:szCs w:val="18"/>
        </w:rPr>
        <w:t>ABO incompatibility (i.e. mother = O, baby = A, B or AB).</w:t>
      </w:r>
    </w:p>
    <w:p w14:paraId="70B45B90" w14:textId="47D4BBC8" w:rsidR="00E76173" w:rsidRPr="0009116B" w:rsidRDefault="00E76173" w:rsidP="00E76173">
      <w:pPr>
        <w:rPr>
          <w:rFonts w:ascii="Arial" w:hAnsi="Arial" w:cs="Arial"/>
          <w:color w:val="000000"/>
          <w:sz w:val="18"/>
          <w:szCs w:val="18"/>
        </w:rPr>
      </w:pPr>
      <w:r w:rsidRPr="0009116B">
        <w:rPr>
          <w:rFonts w:ascii="Arial" w:hAnsi="Arial" w:cs="Arial"/>
          <w:color w:val="000000"/>
          <w:sz w:val="18"/>
          <w:szCs w:val="18"/>
        </w:rPr>
        <w:t>Once the diagnosis of Rh- or ABO-related haemolysis is confirmed, together with a positive direct Coombs test; and the serum bilirubin is rising rapidly ( &gt;17 µmol/hour  with intensive phototherapy) or is approaching exchange transfusion level then administer</w:t>
      </w:r>
      <w:r w:rsidR="009F6BC1">
        <w:rPr>
          <w:rFonts w:ascii="Arial" w:hAnsi="Arial" w:cs="Arial"/>
          <w:color w:val="000000"/>
          <w:sz w:val="18"/>
          <w:szCs w:val="18"/>
        </w:rPr>
        <w:t xml:space="preserve"> (</w:t>
      </w:r>
      <w:r w:rsidR="009F6BC1" w:rsidRPr="009F6BC1">
        <w:rPr>
          <w:rFonts w:ascii="Arial" w:hAnsi="Arial" w:cs="Arial"/>
          <w:b/>
          <w:color w:val="000000"/>
          <w:sz w:val="18"/>
          <w:szCs w:val="18"/>
        </w:rPr>
        <w:t>in consultation with a specialist</w:t>
      </w:r>
      <w:r w:rsidR="009F6BC1">
        <w:rPr>
          <w:rFonts w:ascii="Arial" w:hAnsi="Arial" w:cs="Arial"/>
          <w:color w:val="000000"/>
          <w:sz w:val="18"/>
          <w:szCs w:val="18"/>
        </w:rPr>
        <w:t>)</w:t>
      </w:r>
      <w:r w:rsidRPr="0009116B">
        <w:rPr>
          <w:rFonts w:ascii="Arial" w:hAnsi="Arial" w:cs="Arial"/>
          <w:color w:val="000000"/>
          <w:sz w:val="18"/>
          <w:szCs w:val="18"/>
        </w:rPr>
        <w:t xml:space="preserve">:  </w:t>
      </w:r>
    </w:p>
    <w:p w14:paraId="5229A3ED" w14:textId="68525C41" w:rsidR="00E76173" w:rsidRPr="0009116B" w:rsidRDefault="00BD2305" w:rsidP="0039246E">
      <w:pPr>
        <w:numPr>
          <w:ilvl w:val="0"/>
          <w:numId w:val="28"/>
        </w:numPr>
        <w:rPr>
          <w:rFonts w:ascii="Arial" w:hAnsi="Arial" w:cs="Arial"/>
          <w:color w:val="000000"/>
          <w:sz w:val="18"/>
          <w:szCs w:val="18"/>
        </w:rPr>
      </w:pPr>
      <w:r>
        <w:rPr>
          <w:rFonts w:ascii="Arial" w:hAnsi="Arial" w:cs="Arial"/>
          <w:color w:val="000000"/>
          <w:sz w:val="18"/>
          <w:szCs w:val="18"/>
        </w:rPr>
        <w:t>Immunoglobulin</w:t>
      </w:r>
      <w:r w:rsidR="00E76173" w:rsidRPr="0009116B">
        <w:rPr>
          <w:rFonts w:ascii="Arial" w:hAnsi="Arial" w:cs="Arial"/>
          <w:color w:val="000000"/>
          <w:sz w:val="18"/>
          <w:szCs w:val="18"/>
        </w:rPr>
        <w:t>, IV, 500 mg/kg ove</w:t>
      </w:r>
      <w:r w:rsidR="009F6BC1">
        <w:rPr>
          <w:rFonts w:ascii="Arial" w:hAnsi="Arial" w:cs="Arial"/>
          <w:color w:val="000000"/>
          <w:sz w:val="18"/>
          <w:szCs w:val="18"/>
        </w:rPr>
        <w:t>r 1 hour.</w:t>
      </w:r>
    </w:p>
    <w:p w14:paraId="2282A007" w14:textId="77777777" w:rsidR="00E76173" w:rsidRPr="0009116B" w:rsidRDefault="00E76173" w:rsidP="0039246E">
      <w:pPr>
        <w:numPr>
          <w:ilvl w:val="0"/>
          <w:numId w:val="67"/>
        </w:numPr>
        <w:rPr>
          <w:rFonts w:ascii="Arial" w:hAnsi="Arial" w:cs="Arial"/>
          <w:color w:val="000000"/>
          <w:sz w:val="18"/>
          <w:szCs w:val="18"/>
        </w:rPr>
      </w:pPr>
      <w:r w:rsidRPr="0009116B">
        <w:rPr>
          <w:rFonts w:ascii="Arial" w:hAnsi="Arial" w:cs="Arial"/>
          <w:color w:val="000000"/>
          <w:sz w:val="18"/>
          <w:szCs w:val="18"/>
        </w:rPr>
        <w:t>Can be repeated once after 6–8 hours.</w:t>
      </w:r>
    </w:p>
    <w:p w14:paraId="0841F9B9" w14:textId="77777777" w:rsidR="00E76173" w:rsidRPr="0006025C" w:rsidRDefault="00E76173" w:rsidP="00E76173">
      <w:pPr>
        <w:jc w:val="both"/>
        <w:rPr>
          <w:rFonts w:ascii="Arial" w:hAnsi="Arial" w:cs="Arial"/>
          <w:color w:val="000000"/>
          <w:sz w:val="14"/>
          <w:szCs w:val="18"/>
        </w:rPr>
      </w:pPr>
    </w:p>
    <w:p w14:paraId="6615E521" w14:textId="77777777" w:rsidR="00E76173" w:rsidRPr="0009116B" w:rsidRDefault="00E76173" w:rsidP="00E76173">
      <w:pPr>
        <w:jc w:val="both"/>
        <w:rPr>
          <w:rFonts w:ascii="Arial" w:hAnsi="Arial" w:cs="Arial"/>
          <w:color w:val="000000"/>
          <w:sz w:val="18"/>
          <w:szCs w:val="18"/>
        </w:rPr>
      </w:pPr>
      <w:r w:rsidRPr="0009116B">
        <w:rPr>
          <w:rFonts w:ascii="Arial" w:hAnsi="Arial" w:cs="Arial"/>
          <w:color w:val="000000"/>
          <w:sz w:val="18"/>
          <w:szCs w:val="18"/>
        </w:rPr>
        <w:t>Mothers of babies with Rh incompatibility should receive:</w:t>
      </w:r>
    </w:p>
    <w:p w14:paraId="7104024B" w14:textId="77777777" w:rsidR="00E76173" w:rsidRPr="0009116B" w:rsidRDefault="00E76173" w:rsidP="0039246E">
      <w:pPr>
        <w:numPr>
          <w:ilvl w:val="0"/>
          <w:numId w:val="28"/>
        </w:numPr>
        <w:rPr>
          <w:rFonts w:ascii="Arial" w:hAnsi="Arial" w:cs="Arial"/>
          <w:color w:val="000000"/>
          <w:sz w:val="18"/>
          <w:szCs w:val="18"/>
        </w:rPr>
      </w:pPr>
      <w:r w:rsidRPr="0009116B">
        <w:rPr>
          <w:rFonts w:ascii="Arial" w:hAnsi="Arial" w:cs="Arial"/>
          <w:color w:val="000000"/>
          <w:sz w:val="18"/>
          <w:szCs w:val="18"/>
        </w:rPr>
        <w:t>Anti D immunoglobu</w:t>
      </w:r>
      <w:r w:rsidRPr="0009116B">
        <w:rPr>
          <w:rFonts w:ascii="Arial" w:hAnsi="Arial" w:cs="Arial"/>
          <w:strike/>
          <w:color w:val="000000"/>
          <w:sz w:val="18"/>
          <w:szCs w:val="18"/>
        </w:rPr>
        <w:t>l</w:t>
      </w:r>
      <w:r w:rsidRPr="0009116B">
        <w:rPr>
          <w:rFonts w:ascii="Arial" w:hAnsi="Arial" w:cs="Arial"/>
          <w:color w:val="000000"/>
          <w:sz w:val="18"/>
          <w:szCs w:val="18"/>
        </w:rPr>
        <w:t>in, IM, 100 mcg as soon as possible after birth but within 72 hours of birth.</w:t>
      </w:r>
    </w:p>
    <w:p w14:paraId="41D8F93F" w14:textId="77777777" w:rsidR="00E76173" w:rsidRPr="0009116B" w:rsidRDefault="00E76173" w:rsidP="009F6BC1">
      <w:pPr>
        <w:pStyle w:val="BodyText"/>
      </w:pPr>
      <w:r w:rsidRPr="0009116B">
        <w:rPr>
          <w:noProof/>
          <w:lang w:eastAsia="en-US"/>
        </w:rPr>
        <w:lastRenderedPageBreak/>
        <w:drawing>
          <wp:inline distT="0" distB="0" distL="0" distR="0" wp14:anchorId="7FAFF486" wp14:editId="1C44B6C9">
            <wp:extent cx="4246245" cy="5966460"/>
            <wp:effectExtent l="0" t="0" r="0" b="0"/>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46245" cy="5966460"/>
                    </a:xfrm>
                    <a:prstGeom prst="rect">
                      <a:avLst/>
                    </a:prstGeom>
                    <a:noFill/>
                    <a:ln>
                      <a:noFill/>
                    </a:ln>
                  </pic:spPr>
                </pic:pic>
              </a:graphicData>
            </a:graphic>
          </wp:inline>
        </w:drawing>
      </w:r>
    </w:p>
    <w:p w14:paraId="3BDEC56C" w14:textId="116BDF18" w:rsidR="00E76173" w:rsidRPr="0009116B" w:rsidRDefault="00E76173" w:rsidP="009F6BC1">
      <w:pPr>
        <w:pStyle w:val="BodyText"/>
      </w:pPr>
    </w:p>
    <w:p w14:paraId="6C488A69" w14:textId="77777777" w:rsidR="00E76173" w:rsidRPr="0009116B" w:rsidRDefault="00E76173" w:rsidP="009F6BC1">
      <w:pPr>
        <w:pStyle w:val="BodyText"/>
      </w:pPr>
      <w:r w:rsidRPr="0009116B">
        <w:rPr>
          <w:noProof/>
          <w:lang w:eastAsia="en-US"/>
        </w:rPr>
        <w:lastRenderedPageBreak/>
        <w:drawing>
          <wp:inline distT="0" distB="0" distL="0" distR="0" wp14:anchorId="20290C3B" wp14:editId="61C6EF13">
            <wp:extent cx="4246245" cy="5939155"/>
            <wp:effectExtent l="0" t="0" r="0" b="0"/>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46245" cy="5939155"/>
                    </a:xfrm>
                    <a:prstGeom prst="rect">
                      <a:avLst/>
                    </a:prstGeom>
                    <a:noFill/>
                    <a:ln>
                      <a:noFill/>
                    </a:ln>
                  </pic:spPr>
                </pic:pic>
              </a:graphicData>
            </a:graphic>
          </wp:inline>
        </w:drawing>
      </w:r>
    </w:p>
    <w:p w14:paraId="35F2D79B" w14:textId="1F5BC77C" w:rsidR="00E76173" w:rsidRDefault="00EE64BD" w:rsidP="009F6BC1">
      <w:pPr>
        <w:pStyle w:val="BodyText"/>
      </w:pPr>
      <w:r w:rsidRPr="009C51FA">
        <w:rPr>
          <w:noProof/>
          <w:lang w:eastAsia="en-US"/>
        </w:rPr>
        <w:lastRenderedPageBreak/>
        <w:drawing>
          <wp:inline distT="0" distB="0" distL="0" distR="0" wp14:anchorId="6D4E045A" wp14:editId="5E8C0AB3">
            <wp:extent cx="4083102" cy="612282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85954" cy="6127099"/>
                    </a:xfrm>
                    <a:prstGeom prst="rect">
                      <a:avLst/>
                    </a:prstGeom>
                    <a:noFill/>
                    <a:ln>
                      <a:noFill/>
                    </a:ln>
                  </pic:spPr>
                </pic:pic>
              </a:graphicData>
            </a:graphic>
          </wp:inline>
        </w:drawing>
      </w:r>
    </w:p>
    <w:p w14:paraId="1F00A150" w14:textId="60A327EE" w:rsidR="009F6BC1" w:rsidRPr="009F6BC1" w:rsidRDefault="009F6BC1" w:rsidP="009F6BC1">
      <w:pPr>
        <w:pStyle w:val="BodyText"/>
      </w:pPr>
      <w:r w:rsidRPr="009F6BC1">
        <w:t>Horn et.al. SAMJ, 2006, 96 (9): 819-824</w:t>
      </w:r>
    </w:p>
    <w:p w14:paraId="566E52FB" w14:textId="68CA823F" w:rsidR="00E76173" w:rsidRPr="0009116B" w:rsidRDefault="00E76173" w:rsidP="00E76173">
      <w:pPr>
        <w:shd w:val="clear" w:color="auto" w:fill="E6E6E6"/>
        <w:jc w:val="both"/>
        <w:rPr>
          <w:rFonts w:ascii="Arial" w:hAnsi="Arial" w:cs="Arial"/>
          <w:b/>
          <w:color w:val="000000"/>
          <w:sz w:val="22"/>
          <w:szCs w:val="22"/>
        </w:rPr>
      </w:pPr>
      <w:r w:rsidRPr="0009116B">
        <w:rPr>
          <w:rFonts w:ascii="Arial" w:hAnsi="Arial" w:cs="Arial"/>
          <w:b/>
          <w:color w:val="000000"/>
          <w:sz w:val="22"/>
          <w:szCs w:val="22"/>
        </w:rPr>
        <w:lastRenderedPageBreak/>
        <w:t>19.</w:t>
      </w:r>
      <w:r w:rsidR="00F0056C">
        <w:rPr>
          <w:rFonts w:ascii="Arial" w:hAnsi="Arial" w:cs="Arial"/>
          <w:b/>
          <w:color w:val="000000"/>
          <w:sz w:val="22"/>
          <w:szCs w:val="22"/>
        </w:rPr>
        <w:t>2.1.2</w:t>
      </w:r>
      <w:r w:rsidRPr="0009116B">
        <w:rPr>
          <w:rFonts w:ascii="Arial" w:hAnsi="Arial" w:cs="Arial"/>
          <w:b/>
          <w:color w:val="000000"/>
          <w:sz w:val="22"/>
          <w:szCs w:val="22"/>
        </w:rPr>
        <w:t xml:space="preserve"> HYPERBILIRUBINAEMIA, CONJUGATED </w:t>
      </w:r>
    </w:p>
    <w:p w14:paraId="61723D59" w14:textId="77777777" w:rsidR="00E76173" w:rsidRPr="0006025C" w:rsidRDefault="00E76173" w:rsidP="00E76173">
      <w:pPr>
        <w:jc w:val="both"/>
        <w:rPr>
          <w:rFonts w:ascii="Arial" w:hAnsi="Arial" w:cs="Arial"/>
          <w:b/>
          <w:color w:val="000000"/>
          <w:sz w:val="16"/>
          <w:szCs w:val="1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10"/>
        <w:gridCol w:w="3164"/>
      </w:tblGrid>
      <w:tr w:rsidR="00E76173" w:rsidRPr="0009116B" w14:paraId="3E8BD6C8" w14:textId="77777777" w:rsidTr="00830DAF">
        <w:tc>
          <w:tcPr>
            <w:tcW w:w="3544" w:type="dxa"/>
          </w:tcPr>
          <w:p w14:paraId="76A87B2F" w14:textId="77777777" w:rsidR="00E76173" w:rsidRPr="0009116B" w:rsidRDefault="00E76173" w:rsidP="00830DAF">
            <w:pPr>
              <w:jc w:val="both"/>
              <w:rPr>
                <w:rFonts w:ascii="Arial" w:hAnsi="Arial" w:cs="Arial"/>
                <w:b/>
                <w:color w:val="000000"/>
                <w:sz w:val="18"/>
                <w:szCs w:val="18"/>
              </w:rPr>
            </w:pPr>
            <w:r w:rsidRPr="0009116B">
              <w:rPr>
                <w:rFonts w:ascii="Arial" w:hAnsi="Arial" w:cs="Arial"/>
                <w:b/>
                <w:color w:val="000000"/>
                <w:sz w:val="18"/>
                <w:szCs w:val="18"/>
              </w:rPr>
              <w:t>Hepatocellular disease</w:t>
            </w:r>
          </w:p>
        </w:tc>
        <w:tc>
          <w:tcPr>
            <w:tcW w:w="3254" w:type="dxa"/>
          </w:tcPr>
          <w:p w14:paraId="388AC3F1" w14:textId="77777777" w:rsidR="00E76173" w:rsidRPr="0009116B" w:rsidRDefault="00E76173" w:rsidP="00830DAF">
            <w:pPr>
              <w:jc w:val="both"/>
              <w:rPr>
                <w:rFonts w:ascii="Arial" w:hAnsi="Arial" w:cs="Arial"/>
                <w:b/>
                <w:color w:val="000000"/>
                <w:sz w:val="18"/>
                <w:szCs w:val="18"/>
              </w:rPr>
            </w:pPr>
            <w:r w:rsidRPr="0009116B">
              <w:rPr>
                <w:rFonts w:ascii="Arial" w:hAnsi="Arial" w:cs="Arial"/>
                <w:b/>
                <w:color w:val="000000"/>
                <w:sz w:val="18"/>
                <w:szCs w:val="18"/>
              </w:rPr>
              <w:t>Bile duct obstruction</w:t>
            </w:r>
          </w:p>
        </w:tc>
      </w:tr>
      <w:tr w:rsidR="00E76173" w:rsidRPr="0009116B" w14:paraId="66BACE8A" w14:textId="77777777" w:rsidTr="00830DAF">
        <w:tc>
          <w:tcPr>
            <w:tcW w:w="3544" w:type="dxa"/>
          </w:tcPr>
          <w:p w14:paraId="15BB9585" w14:textId="77777777" w:rsidR="00E76173" w:rsidRPr="0009116B" w:rsidRDefault="00E76173" w:rsidP="0039246E">
            <w:pPr>
              <w:numPr>
                <w:ilvl w:val="0"/>
                <w:numId w:val="75"/>
              </w:numPr>
              <w:rPr>
                <w:rFonts w:ascii="Arial" w:hAnsi="Arial" w:cs="Arial"/>
                <w:color w:val="000000"/>
                <w:sz w:val="18"/>
                <w:szCs w:val="18"/>
              </w:rPr>
            </w:pPr>
            <w:r w:rsidRPr="0009116B">
              <w:rPr>
                <w:rFonts w:ascii="Arial" w:hAnsi="Arial" w:cs="Arial"/>
                <w:color w:val="000000"/>
                <w:sz w:val="18"/>
                <w:szCs w:val="18"/>
              </w:rPr>
              <w:t>hepatitis*</w:t>
            </w:r>
          </w:p>
          <w:p w14:paraId="5863C124" w14:textId="77777777" w:rsidR="00E76173" w:rsidRPr="0009116B" w:rsidRDefault="00E76173" w:rsidP="0039246E">
            <w:pPr>
              <w:numPr>
                <w:ilvl w:val="0"/>
                <w:numId w:val="75"/>
              </w:numPr>
              <w:rPr>
                <w:rFonts w:ascii="Arial" w:hAnsi="Arial" w:cs="Arial"/>
                <w:color w:val="000000"/>
                <w:sz w:val="18"/>
                <w:szCs w:val="18"/>
              </w:rPr>
            </w:pPr>
            <w:r w:rsidRPr="0009116B">
              <w:rPr>
                <w:rFonts w:ascii="Arial" w:hAnsi="Arial" w:cs="Arial"/>
                <w:color w:val="000000"/>
                <w:sz w:val="18"/>
                <w:szCs w:val="18"/>
              </w:rPr>
              <w:t>total parenteral nutrition*</w:t>
            </w:r>
          </w:p>
          <w:p w14:paraId="05F57A44" w14:textId="77777777" w:rsidR="00E76173" w:rsidRPr="0009116B" w:rsidRDefault="00E76173" w:rsidP="0039246E">
            <w:pPr>
              <w:numPr>
                <w:ilvl w:val="0"/>
                <w:numId w:val="75"/>
              </w:numPr>
              <w:rPr>
                <w:rFonts w:ascii="Arial" w:hAnsi="Arial" w:cs="Arial"/>
                <w:color w:val="000000"/>
                <w:sz w:val="18"/>
                <w:szCs w:val="18"/>
              </w:rPr>
            </w:pPr>
            <w:r w:rsidRPr="0009116B">
              <w:rPr>
                <w:rFonts w:ascii="Arial" w:hAnsi="Arial" w:cs="Arial"/>
                <w:color w:val="000000"/>
                <w:sz w:val="18"/>
                <w:szCs w:val="18"/>
              </w:rPr>
              <w:t>syphilis</w:t>
            </w:r>
          </w:p>
          <w:p w14:paraId="356043AB" w14:textId="77777777" w:rsidR="00E76173" w:rsidRPr="0009116B" w:rsidRDefault="00E76173" w:rsidP="0039246E">
            <w:pPr>
              <w:numPr>
                <w:ilvl w:val="0"/>
                <w:numId w:val="75"/>
              </w:numPr>
              <w:rPr>
                <w:rFonts w:ascii="Arial" w:hAnsi="Arial" w:cs="Arial"/>
                <w:color w:val="000000"/>
                <w:sz w:val="18"/>
                <w:szCs w:val="18"/>
              </w:rPr>
            </w:pPr>
            <w:r w:rsidRPr="0009116B">
              <w:rPr>
                <w:rFonts w:ascii="Arial" w:hAnsi="Arial" w:cs="Arial"/>
                <w:color w:val="000000"/>
                <w:sz w:val="18"/>
                <w:szCs w:val="18"/>
              </w:rPr>
              <w:t>other congenital infections</w:t>
            </w:r>
          </w:p>
          <w:p w14:paraId="4910BD1B" w14:textId="77777777" w:rsidR="00E76173" w:rsidRPr="0009116B" w:rsidRDefault="00E76173" w:rsidP="0039246E">
            <w:pPr>
              <w:numPr>
                <w:ilvl w:val="0"/>
                <w:numId w:val="75"/>
              </w:numPr>
              <w:rPr>
                <w:rFonts w:ascii="Arial" w:hAnsi="Arial" w:cs="Arial"/>
                <w:color w:val="000000"/>
                <w:sz w:val="18"/>
                <w:szCs w:val="18"/>
              </w:rPr>
            </w:pPr>
            <w:r w:rsidRPr="0009116B">
              <w:rPr>
                <w:rFonts w:ascii="Arial" w:hAnsi="Arial" w:cs="Arial"/>
                <w:color w:val="000000"/>
                <w:sz w:val="18"/>
                <w:szCs w:val="18"/>
              </w:rPr>
              <w:t>galactosaemia*</w:t>
            </w:r>
          </w:p>
        </w:tc>
        <w:tc>
          <w:tcPr>
            <w:tcW w:w="3254" w:type="dxa"/>
          </w:tcPr>
          <w:p w14:paraId="22338150" w14:textId="77777777" w:rsidR="00E76173" w:rsidRPr="0009116B" w:rsidRDefault="00E76173" w:rsidP="0039246E">
            <w:pPr>
              <w:numPr>
                <w:ilvl w:val="0"/>
                <w:numId w:val="75"/>
              </w:numPr>
              <w:rPr>
                <w:rFonts w:ascii="Arial" w:hAnsi="Arial" w:cs="Arial"/>
                <w:color w:val="000000"/>
                <w:sz w:val="18"/>
                <w:szCs w:val="18"/>
              </w:rPr>
            </w:pPr>
            <w:r w:rsidRPr="0009116B">
              <w:rPr>
                <w:rFonts w:ascii="Arial" w:hAnsi="Arial" w:cs="Arial"/>
                <w:color w:val="000000"/>
                <w:sz w:val="18"/>
                <w:szCs w:val="18"/>
              </w:rPr>
              <w:t>bile duct hypoplasia/atresia*</w:t>
            </w:r>
          </w:p>
          <w:p w14:paraId="2CF49EFF" w14:textId="77777777" w:rsidR="00E76173" w:rsidRPr="0009116B" w:rsidRDefault="00E76173" w:rsidP="0039246E">
            <w:pPr>
              <w:numPr>
                <w:ilvl w:val="0"/>
                <w:numId w:val="75"/>
              </w:numPr>
              <w:rPr>
                <w:rFonts w:ascii="Arial" w:hAnsi="Arial" w:cs="Arial"/>
                <w:color w:val="000000"/>
                <w:sz w:val="18"/>
                <w:szCs w:val="18"/>
              </w:rPr>
            </w:pPr>
            <w:r w:rsidRPr="0009116B">
              <w:rPr>
                <w:rFonts w:ascii="Arial" w:hAnsi="Arial" w:cs="Arial"/>
                <w:color w:val="000000"/>
                <w:sz w:val="18"/>
                <w:szCs w:val="18"/>
              </w:rPr>
              <w:t>choledochal cyst</w:t>
            </w:r>
          </w:p>
          <w:p w14:paraId="3F847AAC" w14:textId="77777777" w:rsidR="00E76173" w:rsidRPr="0009116B" w:rsidRDefault="00E76173" w:rsidP="0039246E">
            <w:pPr>
              <w:numPr>
                <w:ilvl w:val="0"/>
                <w:numId w:val="75"/>
              </w:numPr>
              <w:rPr>
                <w:rFonts w:ascii="Arial" w:hAnsi="Arial" w:cs="Arial"/>
                <w:color w:val="000000"/>
                <w:sz w:val="18"/>
                <w:szCs w:val="18"/>
              </w:rPr>
            </w:pPr>
            <w:r w:rsidRPr="0009116B">
              <w:rPr>
                <w:rFonts w:ascii="Arial" w:hAnsi="Arial" w:cs="Arial"/>
                <w:color w:val="000000"/>
                <w:sz w:val="18"/>
                <w:szCs w:val="18"/>
              </w:rPr>
              <w:t>cystic fibrosis</w:t>
            </w:r>
          </w:p>
          <w:p w14:paraId="5862F0C0" w14:textId="77777777" w:rsidR="00E76173" w:rsidRPr="0009116B" w:rsidRDefault="00E76173" w:rsidP="00830DAF">
            <w:pPr>
              <w:rPr>
                <w:rFonts w:ascii="Arial" w:hAnsi="Arial" w:cs="Arial"/>
                <w:color w:val="000000"/>
                <w:sz w:val="18"/>
                <w:szCs w:val="18"/>
              </w:rPr>
            </w:pPr>
          </w:p>
        </w:tc>
      </w:tr>
    </w:tbl>
    <w:p w14:paraId="27926757" w14:textId="77777777" w:rsidR="00E76173" w:rsidRPr="0009116B" w:rsidRDefault="00E76173" w:rsidP="00E76173">
      <w:pPr>
        <w:jc w:val="both"/>
        <w:rPr>
          <w:rFonts w:ascii="Arial" w:hAnsi="Arial" w:cs="Arial"/>
          <w:color w:val="000000"/>
          <w:sz w:val="18"/>
          <w:szCs w:val="18"/>
        </w:rPr>
      </w:pPr>
      <w:r w:rsidRPr="0009116B">
        <w:rPr>
          <w:rFonts w:ascii="Arial" w:hAnsi="Arial" w:cs="Arial"/>
          <w:color w:val="000000"/>
          <w:sz w:val="18"/>
          <w:szCs w:val="18"/>
        </w:rPr>
        <w:t>* May cause prolonged neonatal jaundice.</w:t>
      </w:r>
    </w:p>
    <w:p w14:paraId="36933AF7" w14:textId="77777777" w:rsidR="00E76173" w:rsidRPr="00207E58" w:rsidRDefault="00E76173" w:rsidP="00E76173">
      <w:pPr>
        <w:jc w:val="both"/>
        <w:rPr>
          <w:rFonts w:ascii="Arial" w:hAnsi="Arial" w:cs="Arial"/>
          <w:color w:val="000000"/>
          <w:sz w:val="14"/>
          <w:szCs w:val="18"/>
        </w:rPr>
      </w:pPr>
    </w:p>
    <w:p w14:paraId="4949DEB6" w14:textId="77777777" w:rsidR="00E76173" w:rsidRPr="0009116B" w:rsidRDefault="00E76173" w:rsidP="00E76173">
      <w:pPr>
        <w:jc w:val="both"/>
        <w:rPr>
          <w:rFonts w:ascii="Arial" w:hAnsi="Arial" w:cs="Arial"/>
          <w:color w:val="000000"/>
          <w:sz w:val="18"/>
          <w:szCs w:val="18"/>
        </w:rPr>
      </w:pPr>
      <w:r w:rsidRPr="0009116B">
        <w:rPr>
          <w:rFonts w:ascii="Arial" w:hAnsi="Arial" w:cs="Arial"/>
          <w:color w:val="000000"/>
          <w:sz w:val="18"/>
          <w:szCs w:val="18"/>
        </w:rPr>
        <w:t>Conjugated hyperbilirubinaemia is due to intra/extrahepatic obstruction of bile ducts (cholestasis) and usually presents in the second week of life or later.</w:t>
      </w:r>
    </w:p>
    <w:p w14:paraId="31F1C2CF" w14:textId="77777777" w:rsidR="00E76173" w:rsidRPr="0009116B" w:rsidRDefault="00E76173" w:rsidP="00E76173">
      <w:pPr>
        <w:jc w:val="both"/>
        <w:rPr>
          <w:rFonts w:ascii="Arial" w:hAnsi="Arial" w:cs="Arial"/>
          <w:color w:val="000000"/>
          <w:sz w:val="18"/>
          <w:szCs w:val="18"/>
        </w:rPr>
      </w:pPr>
      <w:r w:rsidRPr="0009116B">
        <w:rPr>
          <w:rFonts w:ascii="Arial" w:hAnsi="Arial" w:cs="Arial"/>
          <w:color w:val="000000"/>
          <w:sz w:val="18"/>
          <w:szCs w:val="18"/>
        </w:rPr>
        <w:t>The baby has a green-yellow skin discolouration, dark bile stained urine and pale acholic stools. Hepatomegaly is commonly present and the infant often fails to thrive.</w:t>
      </w:r>
    </w:p>
    <w:p w14:paraId="22CB5F1C" w14:textId="77777777" w:rsidR="00E76173" w:rsidRPr="00207E58" w:rsidRDefault="00E76173" w:rsidP="00E76173">
      <w:pPr>
        <w:jc w:val="both"/>
        <w:rPr>
          <w:rFonts w:ascii="Arial" w:hAnsi="Arial" w:cs="Arial"/>
          <w:color w:val="000000"/>
          <w:sz w:val="14"/>
          <w:szCs w:val="18"/>
        </w:rPr>
      </w:pPr>
    </w:p>
    <w:p w14:paraId="6F0C7BD4" w14:textId="77777777" w:rsidR="00E76173" w:rsidRPr="0009116B" w:rsidRDefault="00E76173" w:rsidP="00E76173">
      <w:pPr>
        <w:jc w:val="both"/>
        <w:rPr>
          <w:rFonts w:ascii="Arial" w:hAnsi="Arial" w:cs="Arial"/>
          <w:color w:val="000000"/>
          <w:sz w:val="18"/>
          <w:szCs w:val="18"/>
        </w:rPr>
      </w:pPr>
      <w:r w:rsidRPr="0009116B">
        <w:rPr>
          <w:rFonts w:ascii="Arial" w:hAnsi="Arial" w:cs="Arial"/>
          <w:color w:val="000000"/>
          <w:sz w:val="18"/>
          <w:szCs w:val="18"/>
        </w:rPr>
        <w:t>Neonatal hepatitis, prolonged TPN and biliary atresia or hypoplasia accounts for the majority of cases of conjugated hyperbilirubinaemia.</w:t>
      </w:r>
    </w:p>
    <w:p w14:paraId="4CF758DE" w14:textId="77777777" w:rsidR="00E76173" w:rsidRPr="0009116B" w:rsidRDefault="00E76173" w:rsidP="00E76173">
      <w:pPr>
        <w:jc w:val="both"/>
        <w:rPr>
          <w:rFonts w:ascii="Arial" w:hAnsi="Arial" w:cs="Arial"/>
          <w:color w:val="000000"/>
          <w:sz w:val="16"/>
          <w:szCs w:val="18"/>
        </w:rPr>
      </w:pPr>
    </w:p>
    <w:p w14:paraId="4819295F" w14:textId="77777777" w:rsidR="00E76173" w:rsidRPr="0009116B" w:rsidRDefault="00E76173" w:rsidP="00E76173">
      <w:pPr>
        <w:pStyle w:val="Heading3"/>
      </w:pPr>
      <w:r w:rsidRPr="0009116B">
        <w:t>general and supportive measures</w:t>
      </w:r>
    </w:p>
    <w:p w14:paraId="0854EA7F" w14:textId="77777777" w:rsidR="00E76173" w:rsidRPr="0009116B" w:rsidRDefault="00E76173" w:rsidP="0039246E">
      <w:pPr>
        <w:numPr>
          <w:ilvl w:val="0"/>
          <w:numId w:val="76"/>
        </w:numPr>
        <w:jc w:val="both"/>
        <w:rPr>
          <w:rFonts w:ascii="Arial" w:hAnsi="Arial" w:cs="Arial"/>
          <w:color w:val="000000"/>
          <w:sz w:val="18"/>
          <w:szCs w:val="18"/>
        </w:rPr>
      </w:pPr>
      <w:r w:rsidRPr="0009116B">
        <w:rPr>
          <w:rFonts w:ascii="Arial" w:hAnsi="Arial" w:cs="Arial"/>
          <w:color w:val="000000"/>
          <w:sz w:val="18"/>
          <w:szCs w:val="18"/>
        </w:rPr>
        <w:t>Treat the underlying cause.</w:t>
      </w:r>
    </w:p>
    <w:p w14:paraId="3CB4BA77" w14:textId="77777777" w:rsidR="00E76173" w:rsidRPr="0009116B" w:rsidRDefault="00E76173" w:rsidP="0039246E">
      <w:pPr>
        <w:numPr>
          <w:ilvl w:val="0"/>
          <w:numId w:val="76"/>
        </w:numPr>
        <w:jc w:val="both"/>
        <w:rPr>
          <w:rFonts w:ascii="Arial" w:hAnsi="Arial" w:cs="Arial"/>
          <w:color w:val="000000"/>
          <w:sz w:val="18"/>
          <w:szCs w:val="18"/>
        </w:rPr>
      </w:pPr>
      <w:r w:rsidRPr="0009116B">
        <w:rPr>
          <w:rFonts w:ascii="Arial" w:hAnsi="Arial" w:cs="Arial"/>
          <w:color w:val="000000"/>
          <w:sz w:val="18"/>
          <w:szCs w:val="18"/>
        </w:rPr>
        <w:t>Dietary modifications to counteract the malabsorption of fat and fat soluble vitamins (A, D, E and K) that may occur in patients with a prolonged conjugated hyperbilirubinaemia.</w:t>
      </w:r>
    </w:p>
    <w:p w14:paraId="7C624723" w14:textId="77777777" w:rsidR="00E76173" w:rsidRPr="0009116B" w:rsidRDefault="00E76173" w:rsidP="0039246E">
      <w:pPr>
        <w:numPr>
          <w:ilvl w:val="0"/>
          <w:numId w:val="76"/>
        </w:numPr>
        <w:jc w:val="both"/>
        <w:rPr>
          <w:rFonts w:ascii="Arial" w:hAnsi="Arial" w:cs="Arial"/>
          <w:color w:val="000000"/>
          <w:sz w:val="18"/>
          <w:szCs w:val="18"/>
        </w:rPr>
      </w:pPr>
      <w:r w:rsidRPr="0009116B">
        <w:rPr>
          <w:rFonts w:ascii="Arial" w:hAnsi="Arial" w:cs="Arial"/>
          <w:color w:val="000000"/>
          <w:sz w:val="18"/>
          <w:szCs w:val="18"/>
        </w:rPr>
        <w:t>When galactosaemia is suspected avoid lactose containing feeds, i.e. breast milk and lactose containing formula.</w:t>
      </w:r>
    </w:p>
    <w:p w14:paraId="614FF6BC" w14:textId="77777777" w:rsidR="00E76173" w:rsidRPr="0009116B" w:rsidRDefault="00E76173" w:rsidP="00E76173">
      <w:pPr>
        <w:jc w:val="both"/>
        <w:rPr>
          <w:rFonts w:ascii="Arial" w:hAnsi="Arial" w:cs="Arial"/>
          <w:bCs/>
          <w:color w:val="000000"/>
          <w:sz w:val="16"/>
          <w:szCs w:val="18"/>
        </w:rPr>
      </w:pPr>
    </w:p>
    <w:p w14:paraId="53B96F39" w14:textId="77777777" w:rsidR="00E76173" w:rsidRPr="0009116B" w:rsidRDefault="00E76173" w:rsidP="00E76173">
      <w:pPr>
        <w:pStyle w:val="Heading3"/>
      </w:pPr>
      <w:r w:rsidRPr="0009116B">
        <w:t>MEDICINE TREATMENT</w:t>
      </w:r>
    </w:p>
    <w:p w14:paraId="0BECD140" w14:textId="77777777" w:rsidR="00E76173" w:rsidRPr="0009116B" w:rsidRDefault="00E76173" w:rsidP="00E76173">
      <w:pPr>
        <w:autoSpaceDE w:val="0"/>
        <w:autoSpaceDN w:val="0"/>
        <w:adjustRightInd w:val="0"/>
        <w:rPr>
          <w:rFonts w:ascii="Arial" w:hAnsi="Arial" w:cs="Arial"/>
          <w:sz w:val="18"/>
          <w:szCs w:val="18"/>
          <w:lang w:val="en-US"/>
        </w:rPr>
      </w:pPr>
      <w:r w:rsidRPr="0009116B">
        <w:rPr>
          <w:rFonts w:ascii="Arial" w:hAnsi="Arial" w:cs="Arial"/>
          <w:sz w:val="18"/>
          <w:szCs w:val="18"/>
          <w:lang w:val="en-US"/>
        </w:rPr>
        <w:t>All premature babies, day 15 to 1 year:</w:t>
      </w:r>
    </w:p>
    <w:p w14:paraId="17243B2D" w14:textId="77777777" w:rsidR="00E76173" w:rsidRPr="0009116B" w:rsidRDefault="00E76173" w:rsidP="0039246E">
      <w:pPr>
        <w:numPr>
          <w:ilvl w:val="0"/>
          <w:numId w:val="111"/>
        </w:numPr>
        <w:autoSpaceDE w:val="0"/>
        <w:autoSpaceDN w:val="0"/>
        <w:adjustRightInd w:val="0"/>
        <w:rPr>
          <w:rFonts w:ascii="Arial" w:hAnsi="Arial" w:cs="Arial"/>
          <w:sz w:val="18"/>
          <w:szCs w:val="18"/>
          <w:lang w:val="en-US"/>
        </w:rPr>
      </w:pPr>
      <w:r w:rsidRPr="0009116B">
        <w:rPr>
          <w:rFonts w:ascii="Arial" w:hAnsi="Arial" w:cs="Arial"/>
          <w:sz w:val="18"/>
          <w:szCs w:val="18"/>
          <w:lang w:val="en-US"/>
        </w:rPr>
        <w:t>Multivitamin, oral, 0.6 mL daily.</w:t>
      </w:r>
    </w:p>
    <w:p w14:paraId="63FEE64B" w14:textId="77777777" w:rsidR="00E76173" w:rsidRPr="0009116B" w:rsidRDefault="00E76173" w:rsidP="00E76173">
      <w:pPr>
        <w:jc w:val="both"/>
        <w:rPr>
          <w:rFonts w:ascii="Arial" w:hAnsi="Arial" w:cs="Arial"/>
          <w:color w:val="000000"/>
          <w:sz w:val="16"/>
          <w:szCs w:val="18"/>
        </w:rPr>
      </w:pPr>
    </w:p>
    <w:p w14:paraId="44D5A6E2" w14:textId="77777777" w:rsidR="00E76173" w:rsidRPr="0009116B" w:rsidRDefault="00E76173" w:rsidP="00E76173">
      <w:pPr>
        <w:jc w:val="both"/>
        <w:rPr>
          <w:rFonts w:ascii="Arial" w:hAnsi="Arial" w:cs="Arial"/>
          <w:color w:val="000000"/>
          <w:sz w:val="20"/>
          <w:szCs w:val="20"/>
        </w:rPr>
      </w:pPr>
      <w:r w:rsidRPr="0009116B">
        <w:rPr>
          <w:rFonts w:ascii="Arial" w:hAnsi="Arial" w:cs="Arial"/>
          <w:b/>
          <w:color w:val="000000"/>
          <w:sz w:val="20"/>
          <w:szCs w:val="20"/>
        </w:rPr>
        <w:t>SURGICAL TREATMENT</w:t>
      </w:r>
    </w:p>
    <w:p w14:paraId="53700B8F" w14:textId="77777777" w:rsidR="00E76173" w:rsidRPr="0009116B" w:rsidRDefault="00E76173" w:rsidP="00E76173">
      <w:pPr>
        <w:jc w:val="both"/>
        <w:rPr>
          <w:rFonts w:ascii="Arial" w:hAnsi="Arial" w:cs="Arial"/>
          <w:color w:val="000000"/>
          <w:sz w:val="18"/>
          <w:szCs w:val="18"/>
        </w:rPr>
      </w:pPr>
      <w:r w:rsidRPr="0009116B">
        <w:rPr>
          <w:rFonts w:ascii="Arial" w:hAnsi="Arial" w:cs="Arial"/>
          <w:color w:val="000000"/>
          <w:sz w:val="18"/>
          <w:szCs w:val="18"/>
        </w:rPr>
        <w:t>Conditions amenable to surgery e.g. biliary artresia.</w:t>
      </w:r>
    </w:p>
    <w:p w14:paraId="0C785687" w14:textId="77777777" w:rsidR="00E76173" w:rsidRPr="0009116B" w:rsidRDefault="00E76173" w:rsidP="00E76173">
      <w:pPr>
        <w:jc w:val="both"/>
        <w:rPr>
          <w:rFonts w:ascii="Arial" w:hAnsi="Arial" w:cs="Arial"/>
          <w:color w:val="000000"/>
          <w:sz w:val="18"/>
          <w:szCs w:val="18"/>
        </w:rPr>
      </w:pPr>
      <w:r w:rsidRPr="0009116B">
        <w:rPr>
          <w:rFonts w:ascii="Arial" w:hAnsi="Arial" w:cs="Arial"/>
          <w:color w:val="000000"/>
          <w:sz w:val="18"/>
          <w:szCs w:val="18"/>
        </w:rPr>
        <w:t>Hepatoporto-enterostomy for biliary atresia should be done before 60 days of age for optimal outcome.</w:t>
      </w:r>
    </w:p>
    <w:p w14:paraId="7F9C29E5" w14:textId="77777777" w:rsidR="00E76173" w:rsidRPr="0009116B" w:rsidRDefault="00E76173" w:rsidP="00E76173">
      <w:pPr>
        <w:jc w:val="both"/>
        <w:rPr>
          <w:rFonts w:ascii="Arial" w:hAnsi="Arial" w:cs="Arial"/>
          <w:b/>
          <w:bCs/>
          <w:color w:val="000000"/>
          <w:sz w:val="18"/>
          <w:szCs w:val="18"/>
        </w:rPr>
      </w:pPr>
    </w:p>
    <w:p w14:paraId="25002084" w14:textId="77777777" w:rsidR="00E76173" w:rsidRPr="0006025C" w:rsidRDefault="00E76173" w:rsidP="00E76173">
      <w:pPr>
        <w:jc w:val="both"/>
        <w:rPr>
          <w:rFonts w:ascii="Arial" w:hAnsi="Arial" w:cs="Arial"/>
          <w:b/>
          <w:bCs/>
          <w:color w:val="000000"/>
          <w:sz w:val="20"/>
          <w:szCs w:val="18"/>
        </w:rPr>
      </w:pPr>
      <w:r w:rsidRPr="0006025C">
        <w:rPr>
          <w:rFonts w:ascii="Arial" w:hAnsi="Arial" w:cs="Arial"/>
          <w:b/>
          <w:bCs/>
          <w:color w:val="000000"/>
          <w:sz w:val="20"/>
          <w:szCs w:val="18"/>
        </w:rPr>
        <w:t>REFERRAL</w:t>
      </w:r>
    </w:p>
    <w:p w14:paraId="10EC3834" w14:textId="77777777" w:rsidR="00E76173" w:rsidRPr="0009116B" w:rsidRDefault="00E76173" w:rsidP="0039246E">
      <w:pPr>
        <w:numPr>
          <w:ilvl w:val="0"/>
          <w:numId w:val="100"/>
        </w:numPr>
        <w:jc w:val="both"/>
        <w:rPr>
          <w:rFonts w:ascii="Arial" w:hAnsi="Arial" w:cs="Arial"/>
          <w:color w:val="000000"/>
          <w:sz w:val="18"/>
          <w:szCs w:val="18"/>
        </w:rPr>
      </w:pPr>
      <w:r w:rsidRPr="0009116B">
        <w:rPr>
          <w:rFonts w:ascii="Arial" w:hAnsi="Arial" w:cs="Arial"/>
          <w:color w:val="000000"/>
          <w:sz w:val="18"/>
          <w:szCs w:val="18"/>
        </w:rPr>
        <w:t xml:space="preserve">All cases of jaundice persisting more than 2 weeks with conjugated bilirubin level &gt; 20% of total bilirubin, for diagnosis and initiation of treatment. </w:t>
      </w:r>
    </w:p>
    <w:p w14:paraId="304386F9" w14:textId="51D202E5" w:rsidR="00E76173" w:rsidRDefault="00E76173" w:rsidP="00E76173">
      <w:pPr>
        <w:jc w:val="both"/>
        <w:rPr>
          <w:rFonts w:ascii="Arial" w:hAnsi="Arial" w:cs="Arial"/>
          <w:color w:val="000000"/>
          <w:sz w:val="16"/>
          <w:szCs w:val="18"/>
        </w:rPr>
      </w:pPr>
    </w:p>
    <w:p w14:paraId="299DBFF2" w14:textId="77777777" w:rsidR="00E76173" w:rsidRPr="0009116B" w:rsidRDefault="00E76173" w:rsidP="00E76173">
      <w:pPr>
        <w:jc w:val="both"/>
        <w:rPr>
          <w:rFonts w:ascii="Arial" w:hAnsi="Arial" w:cs="Arial"/>
          <w:color w:val="000000"/>
          <w:sz w:val="16"/>
          <w:szCs w:val="18"/>
        </w:rPr>
      </w:pPr>
    </w:p>
    <w:p w14:paraId="23D97750" w14:textId="5B2F3A17" w:rsidR="00E76173" w:rsidRPr="0009116B" w:rsidRDefault="00F0056C" w:rsidP="00E76173">
      <w:pPr>
        <w:shd w:val="clear" w:color="auto" w:fill="E6E6E6"/>
        <w:jc w:val="both"/>
      </w:pPr>
      <w:r>
        <w:rPr>
          <w:rFonts w:ascii="Arial" w:hAnsi="Arial" w:cs="Arial"/>
          <w:b/>
          <w:color w:val="000000"/>
          <w:sz w:val="22"/>
          <w:szCs w:val="22"/>
        </w:rPr>
        <w:t>19.2.1.3</w:t>
      </w:r>
      <w:r w:rsidR="00E76173" w:rsidRPr="0009116B">
        <w:rPr>
          <w:rFonts w:ascii="Arial" w:hAnsi="Arial" w:cs="Arial"/>
          <w:b/>
          <w:color w:val="000000"/>
          <w:sz w:val="22"/>
          <w:szCs w:val="22"/>
        </w:rPr>
        <w:t xml:space="preserve"> JAUNDICE, NEONATAL, PROLONGED </w:t>
      </w:r>
    </w:p>
    <w:p w14:paraId="68C30E14" w14:textId="77777777" w:rsidR="00E76173" w:rsidRPr="0009116B" w:rsidRDefault="00E76173" w:rsidP="00E76173">
      <w:pPr>
        <w:jc w:val="both"/>
        <w:rPr>
          <w:rFonts w:ascii="Arial" w:hAnsi="Arial" w:cs="Arial"/>
          <w:color w:val="000000"/>
          <w:sz w:val="16"/>
          <w:szCs w:val="18"/>
        </w:rPr>
      </w:pPr>
    </w:p>
    <w:p w14:paraId="1E000330" w14:textId="77777777" w:rsidR="00E76173" w:rsidRPr="0009116B" w:rsidRDefault="00E76173" w:rsidP="00E76173">
      <w:pPr>
        <w:pStyle w:val="Heading3"/>
      </w:pPr>
      <w:r w:rsidRPr="0009116B">
        <w:t>DESCRIPTION</w:t>
      </w:r>
    </w:p>
    <w:p w14:paraId="01870DD3" w14:textId="77777777" w:rsidR="00E76173" w:rsidRPr="0009116B" w:rsidRDefault="00E76173" w:rsidP="00E76173">
      <w:pPr>
        <w:jc w:val="both"/>
        <w:rPr>
          <w:rFonts w:ascii="Arial" w:hAnsi="Arial" w:cs="Arial"/>
          <w:color w:val="000000"/>
          <w:sz w:val="18"/>
          <w:szCs w:val="18"/>
        </w:rPr>
      </w:pPr>
      <w:r w:rsidRPr="0009116B">
        <w:rPr>
          <w:rFonts w:ascii="Arial" w:hAnsi="Arial" w:cs="Arial"/>
          <w:color w:val="000000"/>
          <w:sz w:val="18"/>
          <w:szCs w:val="18"/>
        </w:rPr>
        <w:t xml:space="preserve">Jaundice (static or a rising bilirubin) present for more than </w:t>
      </w:r>
      <w:r>
        <w:rPr>
          <w:rFonts w:ascii="Arial" w:hAnsi="Arial" w:cs="Arial"/>
          <w:color w:val="000000"/>
          <w:sz w:val="18"/>
          <w:szCs w:val="18"/>
        </w:rPr>
        <w:t xml:space="preserve">14 </w:t>
      </w:r>
      <w:r w:rsidRPr="0009116B">
        <w:rPr>
          <w:rFonts w:ascii="Arial" w:hAnsi="Arial" w:cs="Arial"/>
          <w:color w:val="000000"/>
          <w:sz w:val="18"/>
          <w:szCs w:val="18"/>
        </w:rPr>
        <w:t xml:space="preserve">days in a term infant and </w:t>
      </w:r>
      <w:r>
        <w:rPr>
          <w:rFonts w:ascii="Arial" w:hAnsi="Arial" w:cs="Arial"/>
          <w:color w:val="000000"/>
          <w:sz w:val="18"/>
          <w:szCs w:val="18"/>
        </w:rPr>
        <w:t>21</w:t>
      </w:r>
      <w:r w:rsidRPr="0009116B">
        <w:rPr>
          <w:rFonts w:ascii="Arial" w:hAnsi="Arial" w:cs="Arial"/>
          <w:color w:val="000000"/>
          <w:sz w:val="18"/>
          <w:szCs w:val="18"/>
        </w:rPr>
        <w:t xml:space="preserve"> days in a preterm infant. The usual causes are:</w:t>
      </w:r>
    </w:p>
    <w:p w14:paraId="352A12C6" w14:textId="77777777" w:rsidR="00E76173" w:rsidRPr="0009116B" w:rsidRDefault="00E76173" w:rsidP="0039246E">
      <w:pPr>
        <w:numPr>
          <w:ilvl w:val="0"/>
          <w:numId w:val="77"/>
        </w:numPr>
        <w:jc w:val="both"/>
        <w:rPr>
          <w:rFonts w:ascii="Arial" w:hAnsi="Arial" w:cs="Arial"/>
          <w:color w:val="7030A0"/>
          <w:sz w:val="18"/>
          <w:szCs w:val="18"/>
        </w:rPr>
      </w:pPr>
      <w:r w:rsidRPr="0009116B">
        <w:rPr>
          <w:rFonts w:ascii="Arial" w:hAnsi="Arial" w:cs="Arial"/>
          <w:color w:val="000000"/>
          <w:sz w:val="18"/>
          <w:szCs w:val="18"/>
        </w:rPr>
        <w:t>breast milk jaundice,</w:t>
      </w:r>
      <w:r w:rsidRPr="0009116B">
        <w:rPr>
          <w:rFonts w:ascii="Arial" w:hAnsi="Arial" w:cs="Arial"/>
          <w:color w:val="7030A0"/>
          <w:sz w:val="18"/>
          <w:szCs w:val="18"/>
        </w:rPr>
        <w:t xml:space="preserve"> </w:t>
      </w:r>
    </w:p>
    <w:p w14:paraId="2A1EF579" w14:textId="77777777" w:rsidR="00E76173" w:rsidRPr="0009116B" w:rsidRDefault="00E76173" w:rsidP="0039246E">
      <w:pPr>
        <w:numPr>
          <w:ilvl w:val="0"/>
          <w:numId w:val="77"/>
        </w:numPr>
        <w:jc w:val="both"/>
        <w:rPr>
          <w:rFonts w:ascii="Arial" w:hAnsi="Arial" w:cs="Arial"/>
          <w:color w:val="000000"/>
          <w:sz w:val="18"/>
          <w:szCs w:val="18"/>
        </w:rPr>
      </w:pPr>
      <w:r w:rsidRPr="0009116B">
        <w:rPr>
          <w:rFonts w:ascii="Arial" w:hAnsi="Arial" w:cs="Arial"/>
          <w:color w:val="000000"/>
          <w:sz w:val="18"/>
          <w:szCs w:val="18"/>
        </w:rPr>
        <w:t>hypothyroidism,</w:t>
      </w:r>
    </w:p>
    <w:p w14:paraId="00BBE323" w14:textId="77777777" w:rsidR="00E76173" w:rsidRPr="0009116B" w:rsidRDefault="00E76173" w:rsidP="0039246E">
      <w:pPr>
        <w:numPr>
          <w:ilvl w:val="0"/>
          <w:numId w:val="77"/>
        </w:numPr>
        <w:jc w:val="both"/>
        <w:rPr>
          <w:rFonts w:ascii="Arial" w:hAnsi="Arial" w:cs="Arial"/>
          <w:color w:val="000000"/>
          <w:sz w:val="18"/>
          <w:szCs w:val="18"/>
        </w:rPr>
      </w:pPr>
      <w:r w:rsidRPr="0009116B">
        <w:rPr>
          <w:rFonts w:ascii="Arial" w:hAnsi="Arial" w:cs="Arial"/>
          <w:color w:val="000000"/>
          <w:sz w:val="18"/>
          <w:szCs w:val="18"/>
        </w:rPr>
        <w:lastRenderedPageBreak/>
        <w:t>hepatitis,</w:t>
      </w:r>
    </w:p>
    <w:p w14:paraId="43056C13" w14:textId="77777777" w:rsidR="00E76173" w:rsidRPr="0009116B" w:rsidRDefault="00E76173" w:rsidP="0039246E">
      <w:pPr>
        <w:numPr>
          <w:ilvl w:val="0"/>
          <w:numId w:val="77"/>
        </w:numPr>
        <w:jc w:val="both"/>
        <w:rPr>
          <w:rFonts w:ascii="Arial" w:hAnsi="Arial" w:cs="Arial"/>
          <w:color w:val="000000"/>
          <w:sz w:val="18"/>
          <w:szCs w:val="18"/>
        </w:rPr>
      </w:pPr>
      <w:r w:rsidRPr="0009116B">
        <w:rPr>
          <w:rFonts w:ascii="Arial" w:hAnsi="Arial" w:cs="Arial"/>
          <w:color w:val="000000"/>
          <w:sz w:val="18"/>
          <w:szCs w:val="18"/>
        </w:rPr>
        <w:t xml:space="preserve">galactosaemia, and </w:t>
      </w:r>
    </w:p>
    <w:p w14:paraId="420FF97F" w14:textId="77777777" w:rsidR="00E76173" w:rsidRPr="0009116B" w:rsidRDefault="00E76173" w:rsidP="0039246E">
      <w:pPr>
        <w:numPr>
          <w:ilvl w:val="0"/>
          <w:numId w:val="77"/>
        </w:numPr>
        <w:jc w:val="both"/>
        <w:rPr>
          <w:rFonts w:ascii="Arial" w:hAnsi="Arial" w:cs="Arial"/>
          <w:color w:val="000000"/>
          <w:sz w:val="18"/>
          <w:szCs w:val="18"/>
        </w:rPr>
      </w:pPr>
      <w:proofErr w:type="gramStart"/>
      <w:r w:rsidRPr="0009116B">
        <w:rPr>
          <w:rFonts w:ascii="Arial" w:hAnsi="Arial" w:cs="Arial"/>
          <w:color w:val="000000"/>
          <w:sz w:val="18"/>
          <w:szCs w:val="18"/>
        </w:rPr>
        <w:t>infections</w:t>
      </w:r>
      <w:proofErr w:type="gramEnd"/>
      <w:r w:rsidRPr="0009116B">
        <w:rPr>
          <w:rFonts w:ascii="Arial" w:hAnsi="Arial" w:cs="Arial"/>
          <w:color w:val="000000"/>
          <w:sz w:val="18"/>
          <w:szCs w:val="18"/>
        </w:rPr>
        <w:t>, e.g. UTIs.</w:t>
      </w:r>
    </w:p>
    <w:p w14:paraId="79E349A3" w14:textId="77777777" w:rsidR="00E76173" w:rsidRPr="0009116B" w:rsidRDefault="00E76173" w:rsidP="00E76173">
      <w:pPr>
        <w:jc w:val="both"/>
        <w:rPr>
          <w:rFonts w:ascii="Arial" w:hAnsi="Arial" w:cs="Arial"/>
          <w:color w:val="000000"/>
          <w:sz w:val="16"/>
          <w:szCs w:val="18"/>
        </w:rPr>
      </w:pPr>
    </w:p>
    <w:p w14:paraId="1F8CDD84" w14:textId="77777777" w:rsidR="00E76173" w:rsidRPr="0009116B" w:rsidRDefault="00E76173" w:rsidP="00E76173">
      <w:pPr>
        <w:jc w:val="both"/>
        <w:rPr>
          <w:rFonts w:ascii="Arial" w:hAnsi="Arial" w:cs="Arial"/>
          <w:sz w:val="18"/>
          <w:szCs w:val="18"/>
        </w:rPr>
      </w:pPr>
      <w:r w:rsidRPr="0009116B">
        <w:rPr>
          <w:rFonts w:ascii="Arial" w:hAnsi="Arial" w:cs="Arial"/>
          <w:color w:val="000000"/>
          <w:sz w:val="18"/>
          <w:szCs w:val="18"/>
        </w:rPr>
        <w:t xml:space="preserve">Breast milk jaundice may be confirmed by substituting breastfeeding with formula feeds for 24–48 hours. The bilirubin level will </w:t>
      </w:r>
      <w:r w:rsidRPr="0009116B">
        <w:rPr>
          <w:rFonts w:ascii="Arial" w:hAnsi="Arial" w:cs="Arial"/>
          <w:sz w:val="18"/>
          <w:szCs w:val="18"/>
        </w:rPr>
        <w:t xml:space="preserve">always drop to a lower level and increase again when breastfeeding is resumed. However, the level will not rise to the original high level. Breast milk jaundice is an unconjugated hyperbilirubinaemia and the infant is always well and thriving. </w:t>
      </w:r>
    </w:p>
    <w:p w14:paraId="7A1AC89F" w14:textId="77777777" w:rsidR="00E76173" w:rsidRPr="00207E58" w:rsidRDefault="00E76173" w:rsidP="00E76173">
      <w:pPr>
        <w:jc w:val="both"/>
        <w:rPr>
          <w:rFonts w:ascii="Arial" w:hAnsi="Arial" w:cs="Arial"/>
          <w:color w:val="000000"/>
          <w:sz w:val="16"/>
          <w:szCs w:val="18"/>
        </w:rPr>
      </w:pPr>
    </w:p>
    <w:p w14:paraId="708F7A63" w14:textId="77777777" w:rsidR="00E76173" w:rsidRPr="0009116B" w:rsidRDefault="00E76173" w:rsidP="00E76173">
      <w:pPr>
        <w:jc w:val="both"/>
        <w:rPr>
          <w:rFonts w:ascii="Arial" w:hAnsi="Arial" w:cs="Arial"/>
          <w:color w:val="000000"/>
          <w:sz w:val="18"/>
          <w:szCs w:val="18"/>
        </w:rPr>
      </w:pPr>
      <w:r w:rsidRPr="0009116B">
        <w:rPr>
          <w:rFonts w:ascii="Arial" w:hAnsi="Arial" w:cs="Arial"/>
          <w:color w:val="000000"/>
          <w:sz w:val="18"/>
          <w:szCs w:val="18"/>
        </w:rPr>
        <w:t>Abnormal thyroid function, increased TSH and decreased T</w:t>
      </w:r>
      <w:r w:rsidRPr="0009116B">
        <w:rPr>
          <w:rFonts w:ascii="Arial" w:hAnsi="Arial" w:cs="Arial"/>
          <w:color w:val="000000"/>
          <w:sz w:val="18"/>
          <w:szCs w:val="18"/>
          <w:vertAlign w:val="subscript"/>
        </w:rPr>
        <w:t>3</w:t>
      </w:r>
      <w:r w:rsidRPr="0009116B">
        <w:rPr>
          <w:rFonts w:ascii="Arial" w:hAnsi="Arial" w:cs="Arial"/>
          <w:color w:val="000000"/>
          <w:sz w:val="18"/>
          <w:szCs w:val="18"/>
        </w:rPr>
        <w:t xml:space="preserve"> and T</w:t>
      </w:r>
      <w:r w:rsidRPr="0009116B">
        <w:rPr>
          <w:rFonts w:ascii="Arial" w:hAnsi="Arial" w:cs="Arial"/>
          <w:color w:val="000000"/>
          <w:sz w:val="18"/>
          <w:szCs w:val="18"/>
          <w:vertAlign w:val="subscript"/>
        </w:rPr>
        <w:t>4</w:t>
      </w:r>
      <w:r w:rsidRPr="0009116B">
        <w:rPr>
          <w:rFonts w:ascii="Arial" w:hAnsi="Arial" w:cs="Arial"/>
          <w:color w:val="000000"/>
          <w:sz w:val="18"/>
          <w:szCs w:val="18"/>
        </w:rPr>
        <w:t>, indicates hypothyroidism. Unconjugated bilirubin fraction is raised and the infant may have clinical signs of hypothyroidism e.g.:</w:t>
      </w:r>
    </w:p>
    <w:tbl>
      <w:tblPr>
        <w:tblW w:w="0" w:type="auto"/>
        <w:tblLook w:val="0000" w:firstRow="0" w:lastRow="0" w:firstColumn="0" w:lastColumn="0" w:noHBand="0" w:noVBand="0"/>
      </w:tblPr>
      <w:tblGrid>
        <w:gridCol w:w="3345"/>
        <w:gridCol w:w="3347"/>
      </w:tblGrid>
      <w:tr w:rsidR="00E76173" w:rsidRPr="0009116B" w14:paraId="79B5BED1" w14:textId="77777777" w:rsidTr="00830DAF">
        <w:tc>
          <w:tcPr>
            <w:tcW w:w="3453" w:type="dxa"/>
          </w:tcPr>
          <w:p w14:paraId="4B572745" w14:textId="77777777" w:rsidR="00E76173" w:rsidRPr="0009116B" w:rsidRDefault="00E76173" w:rsidP="0039246E">
            <w:pPr>
              <w:numPr>
                <w:ilvl w:val="0"/>
                <w:numId w:val="77"/>
              </w:numPr>
              <w:jc w:val="both"/>
              <w:rPr>
                <w:rFonts w:ascii="Arial" w:hAnsi="Arial" w:cs="Arial"/>
                <w:color w:val="000000"/>
                <w:sz w:val="18"/>
                <w:szCs w:val="18"/>
              </w:rPr>
            </w:pPr>
            <w:r w:rsidRPr="0009116B">
              <w:rPr>
                <w:rFonts w:ascii="Arial" w:hAnsi="Arial" w:cs="Arial"/>
                <w:color w:val="000000"/>
                <w:sz w:val="18"/>
                <w:szCs w:val="18"/>
              </w:rPr>
              <w:t>lethargy,</w:t>
            </w:r>
          </w:p>
        </w:tc>
        <w:tc>
          <w:tcPr>
            <w:tcW w:w="3453" w:type="dxa"/>
          </w:tcPr>
          <w:p w14:paraId="698A4CEB" w14:textId="77777777" w:rsidR="00E76173" w:rsidRPr="0009116B" w:rsidRDefault="00E76173" w:rsidP="0039246E">
            <w:pPr>
              <w:numPr>
                <w:ilvl w:val="0"/>
                <w:numId w:val="77"/>
              </w:numPr>
              <w:jc w:val="both"/>
              <w:rPr>
                <w:rFonts w:ascii="Arial" w:hAnsi="Arial" w:cs="Arial"/>
                <w:color w:val="000000"/>
                <w:sz w:val="18"/>
                <w:szCs w:val="18"/>
              </w:rPr>
            </w:pPr>
            <w:r w:rsidRPr="0009116B">
              <w:rPr>
                <w:rFonts w:ascii="Arial" w:hAnsi="Arial" w:cs="Arial"/>
                <w:color w:val="000000"/>
                <w:sz w:val="18"/>
                <w:szCs w:val="18"/>
              </w:rPr>
              <w:t>constipation,</w:t>
            </w:r>
          </w:p>
        </w:tc>
      </w:tr>
      <w:tr w:rsidR="00E76173" w:rsidRPr="0009116B" w14:paraId="789E4D2C" w14:textId="77777777" w:rsidTr="00830DAF">
        <w:tc>
          <w:tcPr>
            <w:tcW w:w="3453" w:type="dxa"/>
          </w:tcPr>
          <w:p w14:paraId="4C6643E6" w14:textId="77777777" w:rsidR="00E76173" w:rsidRPr="0009116B" w:rsidRDefault="00E76173" w:rsidP="0039246E">
            <w:pPr>
              <w:numPr>
                <w:ilvl w:val="0"/>
                <w:numId w:val="77"/>
              </w:numPr>
              <w:jc w:val="both"/>
              <w:rPr>
                <w:rFonts w:ascii="Arial" w:hAnsi="Arial" w:cs="Arial"/>
                <w:color w:val="000000"/>
                <w:sz w:val="18"/>
                <w:szCs w:val="18"/>
              </w:rPr>
            </w:pPr>
            <w:r w:rsidRPr="0009116B">
              <w:rPr>
                <w:rFonts w:ascii="Arial" w:hAnsi="Arial" w:cs="Arial"/>
                <w:color w:val="000000"/>
                <w:sz w:val="18"/>
                <w:szCs w:val="18"/>
              </w:rPr>
              <w:t>feeding difficulties,</w:t>
            </w:r>
          </w:p>
        </w:tc>
        <w:tc>
          <w:tcPr>
            <w:tcW w:w="3453" w:type="dxa"/>
          </w:tcPr>
          <w:p w14:paraId="0A479EA8" w14:textId="77777777" w:rsidR="00E76173" w:rsidRPr="0009116B" w:rsidRDefault="00E76173" w:rsidP="0039246E">
            <w:pPr>
              <w:numPr>
                <w:ilvl w:val="0"/>
                <w:numId w:val="77"/>
              </w:numPr>
              <w:jc w:val="both"/>
              <w:rPr>
                <w:rFonts w:ascii="Arial" w:hAnsi="Arial" w:cs="Arial"/>
                <w:color w:val="000000"/>
                <w:sz w:val="18"/>
                <w:szCs w:val="18"/>
              </w:rPr>
            </w:pPr>
            <w:r w:rsidRPr="0009116B">
              <w:rPr>
                <w:rFonts w:ascii="Arial" w:hAnsi="Arial" w:cs="Arial"/>
                <w:color w:val="000000"/>
                <w:sz w:val="18"/>
                <w:szCs w:val="18"/>
              </w:rPr>
              <w:t>hypotonia,</w:t>
            </w:r>
          </w:p>
        </w:tc>
      </w:tr>
      <w:tr w:rsidR="00E76173" w:rsidRPr="0009116B" w14:paraId="330AEE22" w14:textId="77777777" w:rsidTr="00830DAF">
        <w:tc>
          <w:tcPr>
            <w:tcW w:w="3453" w:type="dxa"/>
          </w:tcPr>
          <w:p w14:paraId="6C038F63" w14:textId="77777777" w:rsidR="00E76173" w:rsidRPr="0009116B" w:rsidRDefault="00E76173" w:rsidP="0039246E">
            <w:pPr>
              <w:numPr>
                <w:ilvl w:val="0"/>
                <w:numId w:val="77"/>
              </w:numPr>
              <w:jc w:val="both"/>
              <w:rPr>
                <w:rFonts w:ascii="Arial" w:hAnsi="Arial" w:cs="Arial"/>
                <w:color w:val="000000"/>
                <w:sz w:val="18"/>
                <w:szCs w:val="18"/>
              </w:rPr>
            </w:pPr>
            <w:r w:rsidRPr="0009116B">
              <w:rPr>
                <w:rFonts w:ascii="Arial" w:hAnsi="Arial" w:cs="Arial"/>
                <w:color w:val="000000"/>
                <w:sz w:val="18"/>
                <w:szCs w:val="18"/>
              </w:rPr>
              <w:t>poor cry,</w:t>
            </w:r>
          </w:p>
        </w:tc>
        <w:tc>
          <w:tcPr>
            <w:tcW w:w="3453" w:type="dxa"/>
          </w:tcPr>
          <w:p w14:paraId="5FA0B349" w14:textId="77777777" w:rsidR="00E76173" w:rsidRPr="0009116B" w:rsidRDefault="00E76173" w:rsidP="0039246E">
            <w:pPr>
              <w:numPr>
                <w:ilvl w:val="0"/>
                <w:numId w:val="77"/>
              </w:numPr>
              <w:jc w:val="both"/>
              <w:rPr>
                <w:rFonts w:ascii="Arial" w:hAnsi="Arial" w:cs="Arial"/>
                <w:color w:val="000000"/>
                <w:sz w:val="18"/>
                <w:szCs w:val="18"/>
              </w:rPr>
            </w:pPr>
            <w:r w:rsidRPr="0009116B">
              <w:rPr>
                <w:rFonts w:ascii="Arial" w:hAnsi="Arial" w:cs="Arial"/>
                <w:color w:val="000000"/>
                <w:sz w:val="18"/>
                <w:szCs w:val="18"/>
              </w:rPr>
              <w:t>umbilical hernia,</w:t>
            </w:r>
          </w:p>
        </w:tc>
      </w:tr>
      <w:tr w:rsidR="00E76173" w:rsidRPr="0009116B" w14:paraId="1A3F8043" w14:textId="77777777" w:rsidTr="00830DAF">
        <w:tc>
          <w:tcPr>
            <w:tcW w:w="3453" w:type="dxa"/>
          </w:tcPr>
          <w:p w14:paraId="455E566F" w14:textId="77777777" w:rsidR="00E76173" w:rsidRPr="0009116B" w:rsidRDefault="00E76173" w:rsidP="0039246E">
            <w:pPr>
              <w:numPr>
                <w:ilvl w:val="0"/>
                <w:numId w:val="77"/>
              </w:numPr>
              <w:jc w:val="both"/>
              <w:rPr>
                <w:rFonts w:ascii="Arial" w:hAnsi="Arial" w:cs="Arial"/>
                <w:color w:val="000000"/>
                <w:sz w:val="18"/>
                <w:szCs w:val="18"/>
              </w:rPr>
            </w:pPr>
            <w:r w:rsidRPr="0009116B">
              <w:rPr>
                <w:rFonts w:ascii="Arial" w:hAnsi="Arial" w:cs="Arial"/>
                <w:color w:val="000000"/>
                <w:sz w:val="18"/>
                <w:szCs w:val="18"/>
              </w:rPr>
              <w:t>nasal obstruction,</w:t>
            </w:r>
          </w:p>
        </w:tc>
        <w:tc>
          <w:tcPr>
            <w:tcW w:w="3453" w:type="dxa"/>
          </w:tcPr>
          <w:p w14:paraId="4F26B01F" w14:textId="77777777" w:rsidR="00E76173" w:rsidRPr="0009116B" w:rsidRDefault="00E76173" w:rsidP="0039246E">
            <w:pPr>
              <w:numPr>
                <w:ilvl w:val="0"/>
                <w:numId w:val="77"/>
              </w:numPr>
              <w:jc w:val="both"/>
              <w:rPr>
                <w:rFonts w:ascii="Arial" w:hAnsi="Arial" w:cs="Arial"/>
                <w:color w:val="000000"/>
                <w:sz w:val="18"/>
                <w:szCs w:val="18"/>
              </w:rPr>
            </w:pPr>
            <w:r w:rsidRPr="0009116B">
              <w:rPr>
                <w:rFonts w:ascii="Arial" w:hAnsi="Arial" w:cs="Arial"/>
                <w:color w:val="000000"/>
                <w:sz w:val="18"/>
                <w:szCs w:val="18"/>
              </w:rPr>
              <w:t>hypothermia, and</w:t>
            </w:r>
          </w:p>
        </w:tc>
      </w:tr>
      <w:tr w:rsidR="00E76173" w:rsidRPr="0009116B" w14:paraId="25E8758B" w14:textId="77777777" w:rsidTr="00830DAF">
        <w:tc>
          <w:tcPr>
            <w:tcW w:w="3453" w:type="dxa"/>
          </w:tcPr>
          <w:p w14:paraId="11284C81" w14:textId="77777777" w:rsidR="00E76173" w:rsidRPr="0009116B" w:rsidRDefault="00E76173" w:rsidP="0039246E">
            <w:pPr>
              <w:numPr>
                <w:ilvl w:val="0"/>
                <w:numId w:val="77"/>
              </w:numPr>
              <w:jc w:val="both"/>
              <w:rPr>
                <w:sz w:val="18"/>
              </w:rPr>
            </w:pPr>
            <w:proofErr w:type="gramStart"/>
            <w:r w:rsidRPr="0009116B">
              <w:rPr>
                <w:rFonts w:ascii="Arial" w:hAnsi="Arial" w:cs="Arial"/>
                <w:color w:val="000000"/>
                <w:sz w:val="18"/>
                <w:szCs w:val="18"/>
              </w:rPr>
              <w:t>bradycardia</w:t>
            </w:r>
            <w:proofErr w:type="gramEnd"/>
            <w:r w:rsidRPr="0009116B">
              <w:rPr>
                <w:rFonts w:ascii="Arial" w:hAnsi="Arial" w:cs="Arial"/>
                <w:color w:val="000000"/>
                <w:sz w:val="18"/>
                <w:szCs w:val="18"/>
              </w:rPr>
              <w:t>.</w:t>
            </w:r>
          </w:p>
        </w:tc>
        <w:tc>
          <w:tcPr>
            <w:tcW w:w="3453" w:type="dxa"/>
          </w:tcPr>
          <w:p w14:paraId="520BB340" w14:textId="77777777" w:rsidR="00E76173" w:rsidRPr="0009116B" w:rsidRDefault="00E76173" w:rsidP="00830DAF">
            <w:pPr>
              <w:jc w:val="both"/>
              <w:rPr>
                <w:rFonts w:ascii="Arial" w:hAnsi="Arial" w:cs="Arial"/>
                <w:color w:val="000000"/>
                <w:sz w:val="18"/>
                <w:szCs w:val="18"/>
              </w:rPr>
            </w:pPr>
          </w:p>
        </w:tc>
      </w:tr>
    </w:tbl>
    <w:p w14:paraId="61F2206C" w14:textId="77777777" w:rsidR="00E76173" w:rsidRPr="0009116B" w:rsidRDefault="00E76173" w:rsidP="00E76173">
      <w:pPr>
        <w:jc w:val="both"/>
        <w:rPr>
          <w:rFonts w:ascii="Arial" w:hAnsi="Arial" w:cs="Arial"/>
          <w:color w:val="000000"/>
          <w:sz w:val="16"/>
          <w:szCs w:val="18"/>
        </w:rPr>
      </w:pPr>
    </w:p>
    <w:p w14:paraId="20D2C1A7" w14:textId="77777777" w:rsidR="00E76173" w:rsidRPr="0009116B" w:rsidRDefault="00E76173" w:rsidP="00E76173">
      <w:pPr>
        <w:jc w:val="both"/>
        <w:rPr>
          <w:rFonts w:ascii="Arial" w:hAnsi="Arial" w:cs="Arial"/>
          <w:color w:val="000000"/>
          <w:sz w:val="18"/>
          <w:szCs w:val="18"/>
        </w:rPr>
      </w:pPr>
      <w:r w:rsidRPr="0009116B">
        <w:rPr>
          <w:rFonts w:ascii="Arial" w:hAnsi="Arial" w:cs="Arial"/>
          <w:color w:val="000000"/>
          <w:sz w:val="18"/>
          <w:szCs w:val="18"/>
        </w:rPr>
        <w:t>Infants with galactosaemia usually present with:</w:t>
      </w:r>
    </w:p>
    <w:tbl>
      <w:tblPr>
        <w:tblW w:w="0" w:type="auto"/>
        <w:tblLook w:val="0000" w:firstRow="0" w:lastRow="0" w:firstColumn="0" w:lastColumn="0" w:noHBand="0" w:noVBand="0"/>
      </w:tblPr>
      <w:tblGrid>
        <w:gridCol w:w="3226"/>
        <w:gridCol w:w="19"/>
        <w:gridCol w:w="3208"/>
      </w:tblGrid>
      <w:tr w:rsidR="00E76173" w:rsidRPr="0009116B" w14:paraId="06D1237C" w14:textId="77777777" w:rsidTr="00830DAF">
        <w:tc>
          <w:tcPr>
            <w:tcW w:w="3245" w:type="dxa"/>
            <w:gridSpan w:val="2"/>
          </w:tcPr>
          <w:p w14:paraId="505BE528" w14:textId="77777777" w:rsidR="00E76173" w:rsidRPr="0009116B" w:rsidRDefault="00E76173" w:rsidP="0039246E">
            <w:pPr>
              <w:numPr>
                <w:ilvl w:val="0"/>
                <w:numId w:val="77"/>
              </w:numPr>
              <w:jc w:val="both"/>
              <w:rPr>
                <w:rFonts w:ascii="Arial" w:hAnsi="Arial" w:cs="Arial"/>
                <w:color w:val="000000"/>
                <w:spacing w:val="-4"/>
                <w:sz w:val="18"/>
                <w:szCs w:val="18"/>
              </w:rPr>
            </w:pPr>
            <w:r w:rsidRPr="0009116B">
              <w:rPr>
                <w:rFonts w:ascii="Arial" w:hAnsi="Arial" w:cs="Arial"/>
                <w:color w:val="000000"/>
                <w:spacing w:val="-4"/>
                <w:sz w:val="18"/>
                <w:szCs w:val="18"/>
              </w:rPr>
              <w:t>a conjugated hyperbilirubinaemia,</w:t>
            </w:r>
          </w:p>
        </w:tc>
        <w:tc>
          <w:tcPr>
            <w:tcW w:w="3208" w:type="dxa"/>
          </w:tcPr>
          <w:p w14:paraId="7072FFED" w14:textId="77777777" w:rsidR="00E76173" w:rsidRPr="0009116B" w:rsidRDefault="00E76173" w:rsidP="0039246E">
            <w:pPr>
              <w:numPr>
                <w:ilvl w:val="0"/>
                <w:numId w:val="77"/>
              </w:numPr>
              <w:ind w:left="299" w:hanging="299"/>
              <w:jc w:val="both"/>
              <w:rPr>
                <w:rFonts w:ascii="Arial" w:hAnsi="Arial" w:cs="Arial"/>
                <w:color w:val="000000"/>
                <w:sz w:val="18"/>
                <w:szCs w:val="18"/>
              </w:rPr>
            </w:pPr>
            <w:r w:rsidRPr="0009116B">
              <w:rPr>
                <w:rFonts w:ascii="Arial" w:hAnsi="Arial" w:cs="Arial"/>
                <w:color w:val="000000"/>
                <w:sz w:val="18"/>
                <w:szCs w:val="18"/>
              </w:rPr>
              <w:t>vomiting,</w:t>
            </w:r>
          </w:p>
        </w:tc>
      </w:tr>
      <w:tr w:rsidR="00E76173" w:rsidRPr="0009116B" w14:paraId="373A2DC4" w14:textId="77777777" w:rsidTr="00830DAF">
        <w:tc>
          <w:tcPr>
            <w:tcW w:w="3245" w:type="dxa"/>
            <w:gridSpan w:val="2"/>
          </w:tcPr>
          <w:p w14:paraId="204AED3E" w14:textId="77777777" w:rsidR="00E76173" w:rsidRPr="0009116B" w:rsidRDefault="00E76173" w:rsidP="0039246E">
            <w:pPr>
              <w:numPr>
                <w:ilvl w:val="0"/>
                <w:numId w:val="77"/>
              </w:numPr>
              <w:jc w:val="both"/>
              <w:rPr>
                <w:rFonts w:ascii="Arial" w:hAnsi="Arial" w:cs="Arial"/>
                <w:color w:val="000000"/>
                <w:sz w:val="18"/>
                <w:szCs w:val="18"/>
              </w:rPr>
            </w:pPr>
            <w:r w:rsidRPr="0009116B">
              <w:rPr>
                <w:rFonts w:ascii="Arial" w:hAnsi="Arial" w:cs="Arial"/>
                <w:color w:val="000000"/>
                <w:sz w:val="18"/>
                <w:szCs w:val="18"/>
              </w:rPr>
              <w:t>refusal to feed,</w:t>
            </w:r>
          </w:p>
        </w:tc>
        <w:tc>
          <w:tcPr>
            <w:tcW w:w="3208" w:type="dxa"/>
          </w:tcPr>
          <w:p w14:paraId="757C28E7" w14:textId="77777777" w:rsidR="00E76173" w:rsidRPr="0009116B" w:rsidRDefault="00E76173" w:rsidP="0039246E">
            <w:pPr>
              <w:numPr>
                <w:ilvl w:val="0"/>
                <w:numId w:val="77"/>
              </w:numPr>
              <w:ind w:left="299" w:hanging="299"/>
              <w:jc w:val="both"/>
              <w:rPr>
                <w:rFonts w:ascii="Arial" w:hAnsi="Arial" w:cs="Arial"/>
                <w:color w:val="000000"/>
                <w:sz w:val="18"/>
                <w:szCs w:val="18"/>
              </w:rPr>
            </w:pPr>
            <w:r w:rsidRPr="0009116B">
              <w:rPr>
                <w:rFonts w:ascii="Arial" w:hAnsi="Arial" w:cs="Arial"/>
                <w:color w:val="000000"/>
                <w:sz w:val="18"/>
                <w:szCs w:val="18"/>
              </w:rPr>
              <w:t>hepatomegaly,</w:t>
            </w:r>
          </w:p>
        </w:tc>
      </w:tr>
      <w:tr w:rsidR="00E76173" w:rsidRPr="0009116B" w14:paraId="765390C7" w14:textId="77777777" w:rsidTr="00830DAF">
        <w:tc>
          <w:tcPr>
            <w:tcW w:w="3245" w:type="dxa"/>
            <w:gridSpan w:val="2"/>
          </w:tcPr>
          <w:p w14:paraId="4DFA77D1" w14:textId="77777777" w:rsidR="00E76173" w:rsidRPr="0009116B" w:rsidRDefault="00E76173" w:rsidP="0039246E">
            <w:pPr>
              <w:numPr>
                <w:ilvl w:val="0"/>
                <w:numId w:val="77"/>
              </w:numPr>
              <w:jc w:val="both"/>
              <w:rPr>
                <w:rFonts w:ascii="Arial" w:hAnsi="Arial" w:cs="Arial"/>
                <w:color w:val="000000"/>
                <w:sz w:val="18"/>
                <w:szCs w:val="18"/>
              </w:rPr>
            </w:pPr>
            <w:r w:rsidRPr="0009116B">
              <w:rPr>
                <w:rFonts w:ascii="Arial" w:hAnsi="Arial" w:cs="Arial"/>
                <w:color w:val="000000"/>
                <w:sz w:val="18"/>
                <w:szCs w:val="18"/>
              </w:rPr>
              <w:t>failure to thrive,</w:t>
            </w:r>
          </w:p>
        </w:tc>
        <w:tc>
          <w:tcPr>
            <w:tcW w:w="3208" w:type="dxa"/>
          </w:tcPr>
          <w:p w14:paraId="1CD36EEF" w14:textId="77777777" w:rsidR="00E76173" w:rsidRPr="0009116B" w:rsidRDefault="00E76173" w:rsidP="0039246E">
            <w:pPr>
              <w:numPr>
                <w:ilvl w:val="0"/>
                <w:numId w:val="77"/>
              </w:numPr>
              <w:ind w:left="299" w:hanging="299"/>
              <w:jc w:val="both"/>
              <w:rPr>
                <w:rFonts w:ascii="Arial" w:hAnsi="Arial" w:cs="Arial"/>
                <w:color w:val="000000"/>
                <w:sz w:val="18"/>
                <w:szCs w:val="18"/>
              </w:rPr>
            </w:pPr>
            <w:r w:rsidRPr="0009116B">
              <w:rPr>
                <w:rFonts w:ascii="Arial" w:hAnsi="Arial" w:cs="Arial"/>
                <w:color w:val="000000"/>
                <w:sz w:val="18"/>
                <w:szCs w:val="18"/>
              </w:rPr>
              <w:t xml:space="preserve">hypoglycaemia, </w:t>
            </w:r>
          </w:p>
        </w:tc>
      </w:tr>
      <w:tr w:rsidR="00E76173" w:rsidRPr="0009116B" w14:paraId="244583C1" w14:textId="77777777" w:rsidTr="00830DAF">
        <w:tc>
          <w:tcPr>
            <w:tcW w:w="3226" w:type="dxa"/>
          </w:tcPr>
          <w:p w14:paraId="7EE606D8" w14:textId="77777777" w:rsidR="00E76173" w:rsidRPr="0009116B" w:rsidRDefault="00E76173" w:rsidP="0039246E">
            <w:pPr>
              <w:numPr>
                <w:ilvl w:val="0"/>
                <w:numId w:val="77"/>
              </w:numPr>
              <w:ind w:left="299" w:hanging="283"/>
              <w:jc w:val="both"/>
              <w:rPr>
                <w:rFonts w:ascii="Arial" w:hAnsi="Arial" w:cs="Arial"/>
                <w:color w:val="000000"/>
                <w:spacing w:val="-6"/>
                <w:sz w:val="18"/>
                <w:szCs w:val="18"/>
              </w:rPr>
            </w:pPr>
            <w:r w:rsidRPr="0009116B">
              <w:rPr>
                <w:rFonts w:ascii="Arial" w:hAnsi="Arial" w:cs="Arial"/>
                <w:color w:val="000000"/>
                <w:spacing w:val="-6"/>
                <w:sz w:val="18"/>
                <w:szCs w:val="18"/>
              </w:rPr>
              <w:t>encephalopathy, and</w:t>
            </w:r>
          </w:p>
        </w:tc>
        <w:tc>
          <w:tcPr>
            <w:tcW w:w="3227" w:type="dxa"/>
            <w:gridSpan w:val="2"/>
          </w:tcPr>
          <w:p w14:paraId="59A183AE" w14:textId="77777777" w:rsidR="00E76173" w:rsidRPr="0009116B" w:rsidRDefault="00E76173" w:rsidP="0039246E">
            <w:pPr>
              <w:numPr>
                <w:ilvl w:val="0"/>
                <w:numId w:val="77"/>
              </w:numPr>
              <w:ind w:left="299" w:hanging="283"/>
              <w:jc w:val="both"/>
              <w:rPr>
                <w:rFonts w:ascii="Arial" w:hAnsi="Arial" w:cs="Arial"/>
                <w:color w:val="000000"/>
                <w:spacing w:val="-6"/>
                <w:sz w:val="18"/>
                <w:szCs w:val="18"/>
              </w:rPr>
            </w:pPr>
            <w:proofErr w:type="gramStart"/>
            <w:r w:rsidRPr="0009116B">
              <w:rPr>
                <w:rFonts w:ascii="Arial" w:hAnsi="Arial" w:cs="Arial"/>
                <w:color w:val="000000"/>
                <w:spacing w:val="-6"/>
                <w:sz w:val="18"/>
                <w:szCs w:val="18"/>
              </w:rPr>
              <w:t>cataracts</w:t>
            </w:r>
            <w:proofErr w:type="gramEnd"/>
            <w:r w:rsidRPr="0009116B">
              <w:rPr>
                <w:rFonts w:ascii="Arial" w:hAnsi="Arial" w:cs="Arial"/>
                <w:color w:val="000000"/>
                <w:spacing w:val="-6"/>
                <w:sz w:val="18"/>
                <w:szCs w:val="18"/>
              </w:rPr>
              <w:t xml:space="preserve"> (later).</w:t>
            </w:r>
          </w:p>
        </w:tc>
      </w:tr>
    </w:tbl>
    <w:p w14:paraId="19DC38EA" w14:textId="77777777" w:rsidR="00E76173" w:rsidRPr="0009116B" w:rsidRDefault="00E76173" w:rsidP="00E76173">
      <w:pPr>
        <w:jc w:val="both"/>
        <w:rPr>
          <w:rFonts w:ascii="Arial" w:hAnsi="Arial" w:cs="Arial"/>
          <w:color w:val="000000"/>
          <w:sz w:val="18"/>
          <w:szCs w:val="18"/>
        </w:rPr>
      </w:pPr>
    </w:p>
    <w:p w14:paraId="30802C85" w14:textId="77777777" w:rsidR="00E76173" w:rsidRPr="0009116B" w:rsidRDefault="00E76173" w:rsidP="00E76173">
      <w:pPr>
        <w:jc w:val="both"/>
        <w:rPr>
          <w:rFonts w:ascii="Arial" w:hAnsi="Arial" w:cs="Arial"/>
          <w:b/>
          <w:bCs/>
          <w:color w:val="000000"/>
          <w:sz w:val="20"/>
          <w:szCs w:val="20"/>
        </w:rPr>
      </w:pPr>
      <w:r w:rsidRPr="0009116B">
        <w:rPr>
          <w:rFonts w:ascii="Arial" w:hAnsi="Arial" w:cs="Arial"/>
          <w:b/>
          <w:bCs/>
          <w:color w:val="000000"/>
          <w:sz w:val="20"/>
          <w:szCs w:val="20"/>
        </w:rPr>
        <w:t>DIAGNOSTIC CRITERIA</w:t>
      </w:r>
    </w:p>
    <w:p w14:paraId="4038B70B" w14:textId="77777777" w:rsidR="00E76173" w:rsidRPr="0009116B" w:rsidRDefault="00E76173" w:rsidP="0039246E">
      <w:pPr>
        <w:numPr>
          <w:ilvl w:val="0"/>
          <w:numId w:val="19"/>
        </w:numPr>
        <w:jc w:val="both"/>
        <w:rPr>
          <w:rFonts w:ascii="Arial" w:hAnsi="Arial" w:cs="Arial"/>
          <w:color w:val="000000"/>
          <w:spacing w:val="-2"/>
          <w:sz w:val="18"/>
          <w:szCs w:val="18"/>
        </w:rPr>
      </w:pPr>
      <w:r w:rsidRPr="0009116B">
        <w:rPr>
          <w:rFonts w:ascii="Arial" w:hAnsi="Arial" w:cs="Arial"/>
          <w:color w:val="000000"/>
          <w:spacing w:val="-2"/>
          <w:sz w:val="18"/>
          <w:szCs w:val="18"/>
        </w:rPr>
        <w:t xml:space="preserve">Hepatitis may be confirmed by abnormal liver function tests, i.e. raised values of: </w:t>
      </w:r>
    </w:p>
    <w:tbl>
      <w:tblPr>
        <w:tblW w:w="0" w:type="auto"/>
        <w:tblInd w:w="360" w:type="dxa"/>
        <w:tblLook w:val="0000" w:firstRow="0" w:lastRow="0" w:firstColumn="0" w:lastColumn="0" w:noHBand="0" w:noVBand="0"/>
      </w:tblPr>
      <w:tblGrid>
        <w:gridCol w:w="2202"/>
        <w:gridCol w:w="4130"/>
      </w:tblGrid>
      <w:tr w:rsidR="00E76173" w:rsidRPr="0009116B" w14:paraId="3C557CE6" w14:textId="77777777" w:rsidTr="00830DAF">
        <w:tc>
          <w:tcPr>
            <w:tcW w:w="2268" w:type="dxa"/>
          </w:tcPr>
          <w:p w14:paraId="5AD2FAD5" w14:textId="77777777" w:rsidR="00E76173" w:rsidRPr="0009116B" w:rsidRDefault="00E76173" w:rsidP="0039246E">
            <w:pPr>
              <w:numPr>
                <w:ilvl w:val="0"/>
                <w:numId w:val="78"/>
              </w:numPr>
              <w:jc w:val="both"/>
              <w:rPr>
                <w:rFonts w:ascii="Arial" w:hAnsi="Arial" w:cs="Arial"/>
                <w:color w:val="000000"/>
                <w:sz w:val="18"/>
                <w:szCs w:val="18"/>
              </w:rPr>
            </w:pPr>
            <w:r w:rsidRPr="0009116B">
              <w:rPr>
                <w:rFonts w:ascii="Arial" w:hAnsi="Arial" w:cs="Arial"/>
                <w:color w:val="000000"/>
                <w:sz w:val="18"/>
                <w:szCs w:val="18"/>
              </w:rPr>
              <w:t>AST,</w:t>
            </w:r>
          </w:p>
        </w:tc>
        <w:tc>
          <w:tcPr>
            <w:tcW w:w="4278" w:type="dxa"/>
          </w:tcPr>
          <w:p w14:paraId="6AEDB569" w14:textId="77777777" w:rsidR="00E76173" w:rsidRPr="0009116B" w:rsidRDefault="00E76173" w:rsidP="0039246E">
            <w:pPr>
              <w:numPr>
                <w:ilvl w:val="0"/>
                <w:numId w:val="78"/>
              </w:numPr>
              <w:jc w:val="both"/>
              <w:rPr>
                <w:rFonts w:ascii="Arial" w:hAnsi="Arial" w:cs="Arial"/>
                <w:color w:val="000000"/>
                <w:sz w:val="18"/>
                <w:szCs w:val="18"/>
              </w:rPr>
            </w:pPr>
            <w:r w:rsidRPr="0009116B">
              <w:rPr>
                <w:rFonts w:ascii="Arial" w:hAnsi="Arial" w:cs="Arial"/>
                <w:color w:val="000000"/>
                <w:sz w:val="18"/>
                <w:szCs w:val="18"/>
              </w:rPr>
              <w:t>ALP,</w:t>
            </w:r>
          </w:p>
        </w:tc>
      </w:tr>
      <w:tr w:rsidR="00E76173" w:rsidRPr="0009116B" w14:paraId="249DBF04" w14:textId="77777777" w:rsidTr="00830DAF">
        <w:tc>
          <w:tcPr>
            <w:tcW w:w="2268" w:type="dxa"/>
          </w:tcPr>
          <w:p w14:paraId="36A551DB" w14:textId="77777777" w:rsidR="00E76173" w:rsidRPr="0009116B" w:rsidRDefault="00E76173" w:rsidP="0039246E">
            <w:pPr>
              <w:numPr>
                <w:ilvl w:val="0"/>
                <w:numId w:val="78"/>
              </w:numPr>
              <w:jc w:val="both"/>
              <w:rPr>
                <w:rFonts w:ascii="Arial" w:hAnsi="Arial" w:cs="Arial"/>
                <w:color w:val="000000"/>
                <w:sz w:val="18"/>
                <w:szCs w:val="18"/>
              </w:rPr>
            </w:pPr>
            <w:r w:rsidRPr="0009116B">
              <w:rPr>
                <w:rFonts w:ascii="Arial" w:hAnsi="Arial" w:cs="Arial"/>
                <w:color w:val="000000"/>
                <w:sz w:val="18"/>
                <w:szCs w:val="18"/>
              </w:rPr>
              <w:t>ALT,</w:t>
            </w:r>
          </w:p>
        </w:tc>
        <w:tc>
          <w:tcPr>
            <w:tcW w:w="4278" w:type="dxa"/>
          </w:tcPr>
          <w:p w14:paraId="7F421147" w14:textId="77777777" w:rsidR="00E76173" w:rsidRPr="0009116B" w:rsidRDefault="00E76173" w:rsidP="0039246E">
            <w:pPr>
              <w:numPr>
                <w:ilvl w:val="0"/>
                <w:numId w:val="78"/>
              </w:numPr>
              <w:jc w:val="both"/>
              <w:rPr>
                <w:rFonts w:ascii="Arial" w:hAnsi="Arial" w:cs="Arial"/>
                <w:color w:val="000000"/>
                <w:sz w:val="18"/>
                <w:szCs w:val="18"/>
              </w:rPr>
            </w:pPr>
            <w:r w:rsidRPr="0009116B">
              <w:rPr>
                <w:rFonts w:ascii="Arial" w:hAnsi="Arial" w:cs="Arial"/>
                <w:color w:val="000000"/>
                <w:sz w:val="18"/>
                <w:szCs w:val="18"/>
              </w:rPr>
              <w:t>bilirubin, mainly the conjugated fraction,</w:t>
            </w:r>
          </w:p>
        </w:tc>
      </w:tr>
      <w:tr w:rsidR="00E76173" w:rsidRPr="0009116B" w14:paraId="6571C1CE" w14:textId="77777777" w:rsidTr="00830DAF">
        <w:tc>
          <w:tcPr>
            <w:tcW w:w="2268" w:type="dxa"/>
          </w:tcPr>
          <w:p w14:paraId="52B5B76C" w14:textId="77777777" w:rsidR="00E76173" w:rsidRPr="0009116B" w:rsidRDefault="00E76173" w:rsidP="0039246E">
            <w:pPr>
              <w:numPr>
                <w:ilvl w:val="0"/>
                <w:numId w:val="78"/>
              </w:numPr>
              <w:jc w:val="both"/>
              <w:rPr>
                <w:rFonts w:ascii="Arial" w:hAnsi="Arial" w:cs="Arial"/>
                <w:color w:val="000000"/>
                <w:sz w:val="18"/>
                <w:szCs w:val="18"/>
              </w:rPr>
            </w:pPr>
            <w:r>
              <w:rPr>
                <w:rFonts w:ascii="Arial" w:hAnsi="Arial" w:cs="Arial"/>
                <w:color w:val="000000"/>
                <w:sz w:val="18"/>
                <w:szCs w:val="18"/>
              </w:rPr>
              <w:t>G</w:t>
            </w:r>
            <w:r w:rsidRPr="0009116B">
              <w:rPr>
                <w:rFonts w:ascii="Arial" w:hAnsi="Arial" w:cs="Arial"/>
                <w:color w:val="000000"/>
                <w:sz w:val="18"/>
                <w:szCs w:val="18"/>
              </w:rPr>
              <w:t>GT.</w:t>
            </w:r>
          </w:p>
        </w:tc>
        <w:tc>
          <w:tcPr>
            <w:tcW w:w="4278" w:type="dxa"/>
          </w:tcPr>
          <w:p w14:paraId="204A8234" w14:textId="77777777" w:rsidR="00E76173" w:rsidRPr="0009116B" w:rsidRDefault="00E76173" w:rsidP="00830DAF">
            <w:pPr>
              <w:jc w:val="both"/>
              <w:rPr>
                <w:rFonts w:ascii="Arial" w:hAnsi="Arial" w:cs="Arial"/>
                <w:color w:val="000000"/>
                <w:sz w:val="18"/>
                <w:szCs w:val="18"/>
              </w:rPr>
            </w:pPr>
          </w:p>
        </w:tc>
      </w:tr>
    </w:tbl>
    <w:p w14:paraId="5824EF86" w14:textId="77777777" w:rsidR="00E76173" w:rsidRPr="0009116B" w:rsidRDefault="00E76173" w:rsidP="0039246E">
      <w:pPr>
        <w:numPr>
          <w:ilvl w:val="0"/>
          <w:numId w:val="19"/>
        </w:numPr>
        <w:jc w:val="both"/>
        <w:rPr>
          <w:rFonts w:ascii="Arial" w:hAnsi="Arial" w:cs="Arial"/>
          <w:color w:val="000000"/>
          <w:sz w:val="18"/>
          <w:szCs w:val="18"/>
        </w:rPr>
      </w:pPr>
      <w:r w:rsidRPr="0009116B">
        <w:rPr>
          <w:rFonts w:ascii="Arial" w:hAnsi="Arial" w:cs="Arial"/>
          <w:color w:val="000000"/>
          <w:sz w:val="18"/>
          <w:szCs w:val="18"/>
        </w:rPr>
        <w:t>Hepatomegaly or hepatosplenomegaly.</w:t>
      </w:r>
    </w:p>
    <w:p w14:paraId="1C05D2E8" w14:textId="77777777" w:rsidR="00E76173" w:rsidRPr="0009116B" w:rsidRDefault="00E76173" w:rsidP="0039246E">
      <w:pPr>
        <w:numPr>
          <w:ilvl w:val="0"/>
          <w:numId w:val="19"/>
        </w:numPr>
        <w:jc w:val="both"/>
        <w:rPr>
          <w:rFonts w:ascii="Arial" w:hAnsi="Arial" w:cs="Arial"/>
          <w:color w:val="000000"/>
          <w:sz w:val="18"/>
          <w:szCs w:val="18"/>
        </w:rPr>
      </w:pPr>
      <w:r w:rsidRPr="0009116B">
        <w:rPr>
          <w:rFonts w:ascii="Arial" w:hAnsi="Arial" w:cs="Arial"/>
          <w:color w:val="000000"/>
          <w:sz w:val="18"/>
          <w:szCs w:val="18"/>
        </w:rPr>
        <w:t>If conjugated hyperbilirubiniaemia – see above.</w:t>
      </w:r>
    </w:p>
    <w:p w14:paraId="2678BEFD" w14:textId="77777777" w:rsidR="00E76173" w:rsidRPr="0009116B" w:rsidRDefault="00E76173" w:rsidP="00E76173">
      <w:pPr>
        <w:jc w:val="both"/>
        <w:rPr>
          <w:rFonts w:ascii="Arial" w:hAnsi="Arial" w:cs="Arial"/>
          <w:color w:val="000000"/>
          <w:sz w:val="18"/>
          <w:szCs w:val="18"/>
        </w:rPr>
      </w:pPr>
    </w:p>
    <w:p w14:paraId="0143A5F0" w14:textId="77777777" w:rsidR="00E76173" w:rsidRPr="0009116B" w:rsidRDefault="00E76173" w:rsidP="00E76173">
      <w:pPr>
        <w:jc w:val="both"/>
        <w:rPr>
          <w:rFonts w:ascii="Arial" w:hAnsi="Arial" w:cs="Arial"/>
          <w:b/>
          <w:color w:val="000000"/>
          <w:sz w:val="18"/>
          <w:szCs w:val="18"/>
        </w:rPr>
      </w:pPr>
      <w:r w:rsidRPr="0009116B">
        <w:rPr>
          <w:rFonts w:ascii="Arial" w:hAnsi="Arial" w:cs="Arial"/>
          <w:b/>
          <w:color w:val="000000"/>
          <w:sz w:val="18"/>
          <w:szCs w:val="18"/>
        </w:rPr>
        <w:t>Investigations</w:t>
      </w:r>
    </w:p>
    <w:p w14:paraId="1B419A3E" w14:textId="77777777" w:rsidR="00E76173" w:rsidRPr="0009116B" w:rsidRDefault="00E76173" w:rsidP="0039246E">
      <w:pPr>
        <w:numPr>
          <w:ilvl w:val="0"/>
          <w:numId w:val="19"/>
        </w:numPr>
        <w:jc w:val="both"/>
        <w:rPr>
          <w:rFonts w:ascii="Arial" w:hAnsi="Arial" w:cs="Arial"/>
          <w:color w:val="000000"/>
          <w:sz w:val="18"/>
          <w:szCs w:val="18"/>
        </w:rPr>
      </w:pPr>
      <w:r w:rsidRPr="0009116B">
        <w:rPr>
          <w:rFonts w:ascii="Arial" w:hAnsi="Arial" w:cs="Arial"/>
          <w:color w:val="000000"/>
          <w:sz w:val="18"/>
          <w:szCs w:val="18"/>
        </w:rPr>
        <w:t>Syphilis. See section 19.18: Syphilis, early congenital.</w:t>
      </w:r>
    </w:p>
    <w:p w14:paraId="3EC6FCE3" w14:textId="77777777" w:rsidR="00E76173" w:rsidRPr="0009116B" w:rsidRDefault="00E76173" w:rsidP="0039246E">
      <w:pPr>
        <w:numPr>
          <w:ilvl w:val="0"/>
          <w:numId w:val="19"/>
        </w:numPr>
        <w:jc w:val="both"/>
        <w:rPr>
          <w:rFonts w:ascii="Arial" w:hAnsi="Arial" w:cs="Arial"/>
          <w:color w:val="000000"/>
          <w:sz w:val="18"/>
          <w:szCs w:val="18"/>
        </w:rPr>
      </w:pPr>
      <w:r w:rsidRPr="0009116B">
        <w:rPr>
          <w:rFonts w:ascii="Arial" w:hAnsi="Arial" w:cs="Arial"/>
          <w:color w:val="000000"/>
          <w:sz w:val="18"/>
          <w:szCs w:val="18"/>
        </w:rPr>
        <w:t xml:space="preserve">Thyroid function (see </w:t>
      </w:r>
      <w:r>
        <w:rPr>
          <w:rFonts w:ascii="Arial" w:hAnsi="Arial" w:cs="Arial"/>
          <w:color w:val="000000"/>
          <w:sz w:val="18"/>
          <w:szCs w:val="18"/>
        </w:rPr>
        <w:t>Chapter 7: Endocrine System, section7.12 H</w:t>
      </w:r>
      <w:r w:rsidRPr="0009116B">
        <w:rPr>
          <w:rFonts w:ascii="Arial" w:hAnsi="Arial" w:cs="Arial"/>
          <w:color w:val="000000"/>
          <w:sz w:val="18"/>
          <w:szCs w:val="18"/>
        </w:rPr>
        <w:t>ypothyroidism</w:t>
      </w:r>
      <w:r>
        <w:rPr>
          <w:rFonts w:ascii="Arial" w:hAnsi="Arial" w:cs="Arial"/>
          <w:color w:val="000000"/>
          <w:sz w:val="18"/>
          <w:szCs w:val="18"/>
        </w:rPr>
        <w:t>, congenital</w:t>
      </w:r>
      <w:r w:rsidRPr="0009116B">
        <w:rPr>
          <w:rFonts w:ascii="Arial" w:hAnsi="Arial" w:cs="Arial"/>
          <w:color w:val="000000"/>
          <w:sz w:val="18"/>
          <w:szCs w:val="18"/>
        </w:rPr>
        <w:t>)</w:t>
      </w:r>
      <w:r>
        <w:rPr>
          <w:rFonts w:ascii="Arial" w:hAnsi="Arial" w:cs="Arial"/>
          <w:color w:val="000000"/>
          <w:sz w:val="18"/>
          <w:szCs w:val="18"/>
        </w:rPr>
        <w:t>,</w:t>
      </w:r>
      <w:r w:rsidRPr="0009116B">
        <w:rPr>
          <w:rFonts w:ascii="Arial" w:hAnsi="Arial" w:cs="Arial"/>
          <w:color w:val="000000"/>
          <w:sz w:val="18"/>
          <w:szCs w:val="18"/>
        </w:rPr>
        <w:t xml:space="preserve"> and </w:t>
      </w:r>
    </w:p>
    <w:p w14:paraId="72E076ED" w14:textId="77777777" w:rsidR="00E76173" w:rsidRPr="0009116B" w:rsidRDefault="00E76173" w:rsidP="0039246E">
      <w:pPr>
        <w:numPr>
          <w:ilvl w:val="0"/>
          <w:numId w:val="19"/>
        </w:numPr>
        <w:jc w:val="both"/>
        <w:rPr>
          <w:rFonts w:ascii="Arial" w:hAnsi="Arial" w:cs="Arial"/>
          <w:color w:val="000000"/>
          <w:sz w:val="18"/>
          <w:szCs w:val="18"/>
        </w:rPr>
      </w:pPr>
      <w:r w:rsidRPr="0009116B">
        <w:rPr>
          <w:rFonts w:ascii="Arial" w:hAnsi="Arial" w:cs="Arial"/>
          <w:color w:val="000000"/>
          <w:sz w:val="18"/>
          <w:szCs w:val="18"/>
        </w:rPr>
        <w:t xml:space="preserve">Urine for MCS (see </w:t>
      </w:r>
      <w:r>
        <w:rPr>
          <w:rFonts w:ascii="Arial" w:hAnsi="Arial" w:cs="Arial"/>
          <w:color w:val="000000"/>
          <w:sz w:val="18"/>
          <w:szCs w:val="18"/>
        </w:rPr>
        <w:t>Chapter 6:  Nephrological/Urological Disorders, section 6.2 U</w:t>
      </w:r>
      <w:r w:rsidRPr="0009116B">
        <w:rPr>
          <w:rFonts w:ascii="Arial" w:hAnsi="Arial" w:cs="Arial"/>
          <w:color w:val="000000"/>
          <w:sz w:val="18"/>
          <w:szCs w:val="18"/>
        </w:rPr>
        <w:t>rinary tract infection</w:t>
      </w:r>
      <w:r>
        <w:rPr>
          <w:rFonts w:ascii="Arial" w:hAnsi="Arial" w:cs="Arial"/>
          <w:color w:val="000000"/>
          <w:sz w:val="18"/>
          <w:szCs w:val="18"/>
        </w:rPr>
        <w:t>s</w:t>
      </w:r>
      <w:r w:rsidRPr="0009116B">
        <w:rPr>
          <w:rFonts w:ascii="Arial" w:hAnsi="Arial" w:cs="Arial"/>
          <w:color w:val="000000"/>
          <w:sz w:val="18"/>
          <w:szCs w:val="18"/>
        </w:rPr>
        <w:t>).</w:t>
      </w:r>
    </w:p>
    <w:p w14:paraId="283F5E2E" w14:textId="77777777" w:rsidR="00E76173" w:rsidRPr="0009116B" w:rsidRDefault="00E76173" w:rsidP="0039246E">
      <w:pPr>
        <w:numPr>
          <w:ilvl w:val="0"/>
          <w:numId w:val="19"/>
        </w:numPr>
        <w:jc w:val="both"/>
        <w:rPr>
          <w:rFonts w:ascii="Arial" w:hAnsi="Arial" w:cs="Arial"/>
          <w:color w:val="000000"/>
          <w:sz w:val="18"/>
          <w:szCs w:val="18"/>
        </w:rPr>
      </w:pPr>
      <w:r w:rsidRPr="0009116B">
        <w:rPr>
          <w:rFonts w:ascii="Arial" w:hAnsi="Arial" w:cs="Arial"/>
          <w:color w:val="000000"/>
          <w:sz w:val="18"/>
          <w:szCs w:val="18"/>
        </w:rPr>
        <w:t>Suspect galactosaemia if urine is positive for reducing substances but negative for glucose in a baby receiving lactose-containing feeds. A galactose-1-phosphate uridyl transferase assay will confirm the diagnosis.</w:t>
      </w:r>
    </w:p>
    <w:p w14:paraId="220CDCC2" w14:textId="77777777" w:rsidR="00E76173" w:rsidRPr="0009116B" w:rsidRDefault="00E76173" w:rsidP="00E76173">
      <w:pPr>
        <w:jc w:val="both"/>
        <w:rPr>
          <w:rFonts w:ascii="Arial" w:hAnsi="Arial" w:cs="Arial"/>
          <w:color w:val="000000"/>
          <w:sz w:val="18"/>
          <w:szCs w:val="18"/>
        </w:rPr>
      </w:pPr>
    </w:p>
    <w:p w14:paraId="627DD458" w14:textId="77777777" w:rsidR="00E76173" w:rsidRPr="0009116B" w:rsidRDefault="00E76173" w:rsidP="00E76173">
      <w:pPr>
        <w:pStyle w:val="Heading3"/>
      </w:pPr>
      <w:r w:rsidRPr="0009116B">
        <w:t>GENERAL AND SUPPORTIVE MEASURES</w:t>
      </w:r>
    </w:p>
    <w:p w14:paraId="104813F5" w14:textId="77777777" w:rsidR="00E76173" w:rsidRPr="0009116B" w:rsidRDefault="00E76173" w:rsidP="0039246E">
      <w:pPr>
        <w:numPr>
          <w:ilvl w:val="0"/>
          <w:numId w:val="19"/>
        </w:numPr>
        <w:jc w:val="both"/>
        <w:rPr>
          <w:rFonts w:ascii="Arial" w:hAnsi="Arial" w:cs="Arial"/>
          <w:color w:val="000000"/>
          <w:sz w:val="18"/>
          <w:szCs w:val="18"/>
        </w:rPr>
      </w:pPr>
      <w:r w:rsidRPr="0009116B">
        <w:rPr>
          <w:rFonts w:ascii="Arial" w:hAnsi="Arial" w:cs="Arial"/>
          <w:color w:val="000000"/>
          <w:sz w:val="18"/>
          <w:szCs w:val="18"/>
        </w:rPr>
        <w:t>Monitor bilirubin levels.</w:t>
      </w:r>
    </w:p>
    <w:p w14:paraId="38324544" w14:textId="77777777" w:rsidR="00E76173" w:rsidRPr="0009116B" w:rsidRDefault="00E76173" w:rsidP="0039246E">
      <w:pPr>
        <w:numPr>
          <w:ilvl w:val="0"/>
          <w:numId w:val="19"/>
        </w:numPr>
        <w:jc w:val="both"/>
        <w:rPr>
          <w:rFonts w:ascii="Arial" w:hAnsi="Arial" w:cs="Arial"/>
          <w:color w:val="000000"/>
          <w:sz w:val="18"/>
          <w:szCs w:val="18"/>
        </w:rPr>
      </w:pPr>
      <w:r w:rsidRPr="0009116B">
        <w:rPr>
          <w:rFonts w:ascii="Arial" w:hAnsi="Arial" w:cs="Arial"/>
          <w:color w:val="000000"/>
          <w:sz w:val="18"/>
          <w:szCs w:val="18"/>
        </w:rPr>
        <w:t>Treat the underlying cause.</w:t>
      </w:r>
    </w:p>
    <w:p w14:paraId="7B98226F" w14:textId="77777777" w:rsidR="00E76173" w:rsidRPr="0009116B" w:rsidRDefault="00E76173" w:rsidP="0039246E">
      <w:pPr>
        <w:numPr>
          <w:ilvl w:val="0"/>
          <w:numId w:val="19"/>
        </w:numPr>
        <w:jc w:val="both"/>
        <w:rPr>
          <w:rFonts w:ascii="Arial" w:hAnsi="Arial" w:cs="Arial"/>
          <w:color w:val="000000"/>
          <w:spacing w:val="-2"/>
          <w:sz w:val="18"/>
          <w:szCs w:val="18"/>
        </w:rPr>
      </w:pPr>
      <w:r w:rsidRPr="0009116B">
        <w:rPr>
          <w:rFonts w:ascii="Arial" w:hAnsi="Arial" w:cs="Arial"/>
          <w:color w:val="000000"/>
          <w:spacing w:val="-2"/>
          <w:sz w:val="18"/>
          <w:szCs w:val="18"/>
        </w:rPr>
        <w:lastRenderedPageBreak/>
        <w:t>Dietary adjustment for prolonged conjugated hyperbilirubinaemia to counteract the malabsorption of fat and fat soluble vitamins (A, D, E and K)</w:t>
      </w:r>
      <w:r>
        <w:rPr>
          <w:rFonts w:ascii="Arial" w:hAnsi="Arial" w:cs="Arial"/>
          <w:color w:val="000000"/>
          <w:spacing w:val="-2"/>
          <w:sz w:val="18"/>
          <w:szCs w:val="18"/>
        </w:rPr>
        <w:t>.</w:t>
      </w:r>
    </w:p>
    <w:p w14:paraId="166DE946" w14:textId="77777777" w:rsidR="00E76173" w:rsidRPr="0009116B" w:rsidRDefault="00E76173" w:rsidP="0039246E">
      <w:pPr>
        <w:numPr>
          <w:ilvl w:val="0"/>
          <w:numId w:val="19"/>
        </w:numPr>
        <w:jc w:val="both"/>
        <w:rPr>
          <w:rFonts w:ascii="Arial" w:hAnsi="Arial" w:cs="Arial"/>
          <w:color w:val="000000"/>
          <w:sz w:val="18"/>
          <w:szCs w:val="18"/>
        </w:rPr>
      </w:pPr>
      <w:r w:rsidRPr="0009116B">
        <w:rPr>
          <w:rFonts w:ascii="Arial" w:hAnsi="Arial" w:cs="Arial"/>
          <w:color w:val="000000"/>
          <w:sz w:val="18"/>
          <w:szCs w:val="18"/>
        </w:rPr>
        <w:t xml:space="preserve">Avoid lactose containing feeds, i.e. breast milk and lactose containing formulae, when galactosaemia is suspected. </w:t>
      </w:r>
    </w:p>
    <w:p w14:paraId="119ADA1B" w14:textId="77777777" w:rsidR="00E76173" w:rsidRPr="0009116B" w:rsidRDefault="00E76173" w:rsidP="0039246E">
      <w:pPr>
        <w:numPr>
          <w:ilvl w:val="0"/>
          <w:numId w:val="19"/>
        </w:numPr>
        <w:jc w:val="both"/>
        <w:rPr>
          <w:rFonts w:ascii="Arial" w:hAnsi="Arial" w:cs="Arial"/>
          <w:color w:val="000000"/>
          <w:sz w:val="18"/>
          <w:szCs w:val="18"/>
        </w:rPr>
      </w:pPr>
      <w:r w:rsidRPr="0009116B">
        <w:rPr>
          <w:rFonts w:ascii="Arial" w:hAnsi="Arial" w:cs="Arial"/>
          <w:color w:val="000000"/>
          <w:sz w:val="18"/>
          <w:szCs w:val="18"/>
        </w:rPr>
        <w:t>Regular follow up until the underlying condition has been resolved.</w:t>
      </w:r>
    </w:p>
    <w:p w14:paraId="7CADEFB5" w14:textId="77777777" w:rsidR="00E76173" w:rsidRPr="00CE6DD3" w:rsidRDefault="00E76173" w:rsidP="00E76173">
      <w:pPr>
        <w:jc w:val="both"/>
        <w:rPr>
          <w:rFonts w:ascii="Arial" w:hAnsi="Arial" w:cs="Arial"/>
          <w:color w:val="000000"/>
          <w:sz w:val="16"/>
          <w:szCs w:val="18"/>
        </w:rPr>
      </w:pPr>
    </w:p>
    <w:p w14:paraId="37D1F1E8" w14:textId="77777777" w:rsidR="00E76173" w:rsidRPr="0009116B" w:rsidRDefault="00E76173" w:rsidP="00E76173">
      <w:pPr>
        <w:pStyle w:val="Heading3"/>
      </w:pPr>
      <w:r w:rsidRPr="0009116B">
        <w:t>MEDICINE TREATMENT</w:t>
      </w:r>
    </w:p>
    <w:p w14:paraId="0C3A3491" w14:textId="77777777" w:rsidR="00E76173" w:rsidRPr="0009116B" w:rsidRDefault="00E76173" w:rsidP="00E76173">
      <w:pPr>
        <w:autoSpaceDE w:val="0"/>
        <w:autoSpaceDN w:val="0"/>
        <w:adjustRightInd w:val="0"/>
        <w:rPr>
          <w:rFonts w:ascii="Arial" w:hAnsi="Arial" w:cs="Arial"/>
          <w:sz w:val="18"/>
          <w:szCs w:val="18"/>
          <w:lang w:val="en-US"/>
        </w:rPr>
      </w:pPr>
      <w:r w:rsidRPr="0009116B">
        <w:rPr>
          <w:rFonts w:ascii="Arial" w:hAnsi="Arial" w:cs="Arial"/>
          <w:sz w:val="18"/>
          <w:szCs w:val="18"/>
          <w:lang w:val="en-US"/>
        </w:rPr>
        <w:t>All premature babies, day 15 to 1 year:</w:t>
      </w:r>
    </w:p>
    <w:p w14:paraId="2FFF45A4" w14:textId="77777777" w:rsidR="00E76173" w:rsidRPr="0009116B" w:rsidRDefault="00E76173" w:rsidP="0039246E">
      <w:pPr>
        <w:numPr>
          <w:ilvl w:val="0"/>
          <w:numId w:val="111"/>
        </w:numPr>
        <w:autoSpaceDE w:val="0"/>
        <w:autoSpaceDN w:val="0"/>
        <w:adjustRightInd w:val="0"/>
        <w:rPr>
          <w:rFonts w:ascii="Arial" w:hAnsi="Arial" w:cs="Arial"/>
          <w:sz w:val="18"/>
          <w:szCs w:val="18"/>
          <w:lang w:val="en-US"/>
        </w:rPr>
      </w:pPr>
      <w:r w:rsidRPr="0009116B">
        <w:rPr>
          <w:rFonts w:ascii="Arial" w:hAnsi="Arial" w:cs="Arial"/>
          <w:sz w:val="18"/>
          <w:szCs w:val="18"/>
          <w:lang w:val="en-US"/>
        </w:rPr>
        <w:t>Multivitamin, drops, oral, 0.6 mL daily.</w:t>
      </w:r>
    </w:p>
    <w:p w14:paraId="6F1F696F" w14:textId="77777777" w:rsidR="00E76173" w:rsidRPr="00CE6DD3" w:rsidRDefault="00E76173" w:rsidP="00E76173">
      <w:pPr>
        <w:jc w:val="both"/>
        <w:rPr>
          <w:rFonts w:ascii="Arial" w:hAnsi="Arial" w:cs="Arial"/>
          <w:color w:val="000000"/>
          <w:sz w:val="16"/>
          <w:szCs w:val="18"/>
        </w:rPr>
      </w:pPr>
    </w:p>
    <w:p w14:paraId="231CC4C2" w14:textId="77777777" w:rsidR="00E76173" w:rsidRPr="0009116B" w:rsidRDefault="00E76173" w:rsidP="00E76173">
      <w:pPr>
        <w:jc w:val="both"/>
        <w:rPr>
          <w:rFonts w:ascii="Arial" w:hAnsi="Arial" w:cs="Arial"/>
          <w:b/>
          <w:color w:val="000000"/>
          <w:sz w:val="20"/>
          <w:szCs w:val="20"/>
        </w:rPr>
      </w:pPr>
      <w:r w:rsidRPr="0009116B">
        <w:rPr>
          <w:rFonts w:ascii="Arial" w:hAnsi="Arial" w:cs="Arial"/>
          <w:b/>
          <w:color w:val="000000"/>
          <w:sz w:val="20"/>
          <w:szCs w:val="20"/>
        </w:rPr>
        <w:t>REFERRAL</w:t>
      </w:r>
    </w:p>
    <w:p w14:paraId="21B4FCA7" w14:textId="77777777" w:rsidR="00E76173" w:rsidRPr="0009116B" w:rsidRDefault="00E76173" w:rsidP="0039246E">
      <w:pPr>
        <w:numPr>
          <w:ilvl w:val="0"/>
          <w:numId w:val="19"/>
        </w:numPr>
        <w:jc w:val="both"/>
        <w:rPr>
          <w:rFonts w:ascii="Arial" w:hAnsi="Arial" w:cs="Arial"/>
          <w:color w:val="000000"/>
          <w:sz w:val="18"/>
          <w:szCs w:val="18"/>
        </w:rPr>
      </w:pPr>
      <w:r w:rsidRPr="0009116B">
        <w:rPr>
          <w:rFonts w:ascii="Arial" w:hAnsi="Arial" w:cs="Arial"/>
          <w:color w:val="000000"/>
          <w:sz w:val="18"/>
          <w:szCs w:val="18"/>
        </w:rPr>
        <w:t>Pathological jaundice, unconjugated and/or conjugated, where the underlying cause cannot be identified.</w:t>
      </w:r>
    </w:p>
    <w:p w14:paraId="374D52A8" w14:textId="77777777" w:rsidR="00E76173" w:rsidRPr="0009116B" w:rsidRDefault="00E76173" w:rsidP="0039246E">
      <w:pPr>
        <w:numPr>
          <w:ilvl w:val="0"/>
          <w:numId w:val="19"/>
        </w:numPr>
        <w:jc w:val="both"/>
        <w:rPr>
          <w:rFonts w:ascii="Arial" w:hAnsi="Arial" w:cs="Arial"/>
          <w:color w:val="000000"/>
          <w:sz w:val="18"/>
          <w:szCs w:val="18"/>
        </w:rPr>
      </w:pPr>
      <w:r w:rsidRPr="0009116B">
        <w:rPr>
          <w:rFonts w:ascii="Arial" w:hAnsi="Arial" w:cs="Arial"/>
          <w:color w:val="000000"/>
          <w:sz w:val="18"/>
          <w:szCs w:val="18"/>
        </w:rPr>
        <w:t>Serum unconjugated bilirubin at exchange transfusion level.</w:t>
      </w:r>
    </w:p>
    <w:p w14:paraId="2C68D584" w14:textId="77777777" w:rsidR="00E76173" w:rsidRPr="0009116B" w:rsidRDefault="00E76173" w:rsidP="0039246E">
      <w:pPr>
        <w:numPr>
          <w:ilvl w:val="0"/>
          <w:numId w:val="19"/>
        </w:numPr>
        <w:jc w:val="both"/>
        <w:rPr>
          <w:rFonts w:ascii="Arial" w:hAnsi="Arial" w:cs="Arial"/>
          <w:color w:val="000000"/>
          <w:sz w:val="18"/>
          <w:szCs w:val="18"/>
        </w:rPr>
      </w:pPr>
      <w:r w:rsidRPr="0009116B">
        <w:rPr>
          <w:rFonts w:ascii="Arial" w:hAnsi="Arial" w:cs="Arial"/>
          <w:color w:val="000000"/>
          <w:sz w:val="18"/>
          <w:szCs w:val="18"/>
        </w:rPr>
        <w:t>Jaundice, unconjugated and/or conjugated, not improving on adequate treatment.</w:t>
      </w:r>
    </w:p>
    <w:p w14:paraId="4CD404AA" w14:textId="77777777" w:rsidR="00E76173" w:rsidRPr="0009116B" w:rsidRDefault="00E76173" w:rsidP="0039246E">
      <w:pPr>
        <w:numPr>
          <w:ilvl w:val="0"/>
          <w:numId w:val="19"/>
        </w:numPr>
        <w:jc w:val="both"/>
        <w:rPr>
          <w:rFonts w:ascii="Arial" w:hAnsi="Arial" w:cs="Arial"/>
          <w:color w:val="000000"/>
          <w:sz w:val="18"/>
          <w:szCs w:val="18"/>
        </w:rPr>
      </w:pPr>
      <w:r w:rsidRPr="0009116B">
        <w:rPr>
          <w:rFonts w:ascii="Arial" w:hAnsi="Arial" w:cs="Arial"/>
          <w:color w:val="000000"/>
          <w:sz w:val="18"/>
          <w:szCs w:val="18"/>
        </w:rPr>
        <w:t>Conjugated hyperbilirubinaemia due to conditions requiring surgical intervention e.g. biliary atresia.</w:t>
      </w:r>
    </w:p>
    <w:p w14:paraId="7CC3D42E" w14:textId="77777777" w:rsidR="00E76173" w:rsidRPr="0009116B" w:rsidRDefault="00E76173" w:rsidP="0039246E">
      <w:pPr>
        <w:numPr>
          <w:ilvl w:val="0"/>
          <w:numId w:val="19"/>
        </w:numPr>
        <w:jc w:val="both"/>
        <w:rPr>
          <w:rFonts w:ascii="Arial" w:hAnsi="Arial" w:cs="Arial"/>
          <w:color w:val="000000"/>
          <w:sz w:val="18"/>
          <w:szCs w:val="18"/>
        </w:rPr>
      </w:pPr>
      <w:r w:rsidRPr="0009116B">
        <w:rPr>
          <w:rFonts w:ascii="Arial" w:hAnsi="Arial" w:cs="Arial"/>
          <w:color w:val="000000"/>
          <w:sz w:val="18"/>
          <w:szCs w:val="18"/>
        </w:rPr>
        <w:t>Prolonged neonatal jaundice, excluding breast milk jaundice.</w:t>
      </w:r>
    </w:p>
    <w:p w14:paraId="7B393070" w14:textId="6BBE2EC5" w:rsidR="00A33084" w:rsidRDefault="00A33084">
      <w:pPr>
        <w:rPr>
          <w:rFonts w:ascii="Arial" w:hAnsi="Arial" w:cs="Arial"/>
          <w:sz w:val="18"/>
          <w:szCs w:val="18"/>
          <w:lang w:val="fr-FR"/>
        </w:rPr>
      </w:pPr>
    </w:p>
    <w:p w14:paraId="3F966696" w14:textId="717BB4E9" w:rsidR="00E76173" w:rsidRPr="006324F0" w:rsidRDefault="00E76173" w:rsidP="00E76173">
      <w:pPr>
        <w:rPr>
          <w:rFonts w:ascii="Arial" w:hAnsi="Arial" w:cs="Arial"/>
          <w:color w:val="000000"/>
          <w:sz w:val="18"/>
          <w:szCs w:val="18"/>
        </w:rPr>
      </w:pPr>
    </w:p>
    <w:p w14:paraId="07EA6BB3" w14:textId="334B4BEA" w:rsidR="00E76173" w:rsidRPr="0009116B" w:rsidRDefault="008A2439" w:rsidP="00E76173">
      <w:pPr>
        <w:pStyle w:val="Heading8"/>
        <w:rPr>
          <w:color w:val="000000"/>
          <w:sz w:val="22"/>
          <w:szCs w:val="22"/>
          <w:lang w:val="en-US"/>
        </w:rPr>
      </w:pPr>
      <w:r>
        <w:rPr>
          <w:color w:val="000000"/>
          <w:sz w:val="22"/>
          <w:szCs w:val="22"/>
        </w:rPr>
        <w:t>19.2.2</w:t>
      </w:r>
      <w:r w:rsidR="00E76173" w:rsidRPr="0009116B">
        <w:rPr>
          <w:color w:val="000000"/>
          <w:sz w:val="22"/>
          <w:szCs w:val="22"/>
        </w:rPr>
        <w:t xml:space="preserve"> RESPIRATORY DISTRESS IN THE NEWBORN</w:t>
      </w:r>
    </w:p>
    <w:p w14:paraId="47327863" w14:textId="77777777" w:rsidR="00E76173" w:rsidRPr="0009116B" w:rsidRDefault="00E76173" w:rsidP="009F6BC1">
      <w:pPr>
        <w:pStyle w:val="BodyText"/>
        <w:rPr>
          <w:rFonts w:eastAsia="Arial Unicode MS"/>
        </w:rPr>
      </w:pPr>
      <w:r w:rsidRPr="0009116B">
        <w:t>P22.9</w:t>
      </w:r>
    </w:p>
    <w:p w14:paraId="764136F1" w14:textId="77777777" w:rsidR="00E76173" w:rsidRPr="0009116B" w:rsidRDefault="00E76173" w:rsidP="00E76173">
      <w:pPr>
        <w:jc w:val="both"/>
        <w:rPr>
          <w:rFonts w:ascii="Arial" w:hAnsi="Arial" w:cs="Arial"/>
          <w:color w:val="000000"/>
          <w:sz w:val="14"/>
          <w:szCs w:val="18"/>
          <w:lang w:val="en-US"/>
        </w:rPr>
      </w:pPr>
    </w:p>
    <w:p w14:paraId="3EE5B89B" w14:textId="77777777" w:rsidR="00E76173" w:rsidRPr="0009116B" w:rsidRDefault="00E76173" w:rsidP="00E76173">
      <w:pPr>
        <w:jc w:val="both"/>
        <w:outlineLvl w:val="0"/>
        <w:rPr>
          <w:rFonts w:ascii="Arial" w:hAnsi="Arial" w:cs="Arial"/>
          <w:b/>
          <w:color w:val="000000"/>
          <w:sz w:val="20"/>
          <w:szCs w:val="20"/>
          <w:lang w:val="en-US"/>
        </w:rPr>
      </w:pPr>
      <w:r w:rsidRPr="0009116B">
        <w:rPr>
          <w:rFonts w:ascii="Arial" w:hAnsi="Arial" w:cs="Arial"/>
          <w:b/>
          <w:color w:val="000000"/>
          <w:sz w:val="20"/>
          <w:szCs w:val="20"/>
        </w:rPr>
        <w:t>DESCRIPTION</w:t>
      </w:r>
    </w:p>
    <w:p w14:paraId="0DE7F24C" w14:textId="77777777" w:rsidR="00E76173" w:rsidRPr="0009116B" w:rsidRDefault="00E76173" w:rsidP="00E76173">
      <w:pPr>
        <w:jc w:val="both"/>
        <w:rPr>
          <w:rFonts w:ascii="Arial" w:hAnsi="Arial" w:cs="Arial"/>
          <w:color w:val="000000"/>
          <w:sz w:val="18"/>
          <w:szCs w:val="18"/>
          <w:lang w:val="en-US"/>
        </w:rPr>
      </w:pPr>
      <w:r w:rsidRPr="0009116B">
        <w:rPr>
          <w:rFonts w:ascii="Arial" w:hAnsi="Arial" w:cs="Arial"/>
          <w:color w:val="000000"/>
          <w:sz w:val="18"/>
          <w:szCs w:val="18"/>
        </w:rPr>
        <w:t>Newborn experiencing difficulty with breathing.</w:t>
      </w:r>
    </w:p>
    <w:p w14:paraId="1646F4E0" w14:textId="77777777" w:rsidR="00E76173" w:rsidRPr="0009116B" w:rsidRDefault="00E76173" w:rsidP="00E76173">
      <w:pPr>
        <w:jc w:val="both"/>
        <w:rPr>
          <w:rFonts w:ascii="Arial" w:hAnsi="Arial" w:cs="Arial"/>
          <w:color w:val="000000"/>
          <w:sz w:val="18"/>
          <w:szCs w:val="18"/>
          <w:lang w:val="en-US"/>
        </w:rPr>
      </w:pPr>
      <w:r w:rsidRPr="0009116B">
        <w:rPr>
          <w:rFonts w:ascii="Arial" w:hAnsi="Arial" w:cs="Arial"/>
          <w:color w:val="000000"/>
          <w:sz w:val="18"/>
          <w:szCs w:val="18"/>
          <w:lang w:val="en-US"/>
        </w:rPr>
        <w:t>Causes of respiratory distress include: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0"/>
        <w:gridCol w:w="3388"/>
      </w:tblGrid>
      <w:tr w:rsidR="00E76173" w:rsidRPr="0009116B" w14:paraId="11F45FFB" w14:textId="77777777" w:rsidTr="00830DAF">
        <w:tc>
          <w:tcPr>
            <w:tcW w:w="3170" w:type="dxa"/>
            <w:shd w:val="clear" w:color="auto" w:fill="D9D9D9"/>
          </w:tcPr>
          <w:p w14:paraId="3B2CEFBF" w14:textId="77777777" w:rsidR="00E76173" w:rsidRPr="006324F0" w:rsidRDefault="00E76173" w:rsidP="00830DAF">
            <w:pPr>
              <w:jc w:val="center"/>
              <w:rPr>
                <w:rFonts w:ascii="Arial" w:hAnsi="Arial" w:cs="Arial"/>
                <w:b/>
                <w:color w:val="000000"/>
                <w:sz w:val="18"/>
                <w:szCs w:val="18"/>
                <w:lang w:val="en-US"/>
              </w:rPr>
            </w:pPr>
            <w:r w:rsidRPr="006324F0">
              <w:rPr>
                <w:rFonts w:ascii="Arial" w:hAnsi="Arial" w:cs="Arial"/>
                <w:b/>
                <w:bCs/>
                <w:color w:val="000000"/>
                <w:sz w:val="18"/>
                <w:szCs w:val="18"/>
              </w:rPr>
              <w:t>Pulmonary causes</w:t>
            </w:r>
          </w:p>
        </w:tc>
        <w:tc>
          <w:tcPr>
            <w:tcW w:w="3388" w:type="dxa"/>
            <w:shd w:val="clear" w:color="auto" w:fill="D9D9D9"/>
          </w:tcPr>
          <w:p w14:paraId="45F638F8" w14:textId="77777777" w:rsidR="00E76173" w:rsidRPr="006324F0" w:rsidRDefault="00E76173" w:rsidP="00830DAF">
            <w:pPr>
              <w:jc w:val="center"/>
              <w:rPr>
                <w:rFonts w:ascii="Arial" w:hAnsi="Arial" w:cs="Arial"/>
                <w:b/>
                <w:bCs/>
                <w:color w:val="000000"/>
                <w:sz w:val="18"/>
                <w:szCs w:val="18"/>
              </w:rPr>
            </w:pPr>
            <w:r w:rsidRPr="006324F0">
              <w:rPr>
                <w:rFonts w:ascii="Arial" w:hAnsi="Arial" w:cs="Arial"/>
                <w:b/>
                <w:bCs/>
                <w:color w:val="000000"/>
                <w:sz w:val="18"/>
                <w:szCs w:val="18"/>
              </w:rPr>
              <w:t>Extrapulmonary causes</w:t>
            </w:r>
          </w:p>
        </w:tc>
      </w:tr>
      <w:tr w:rsidR="00E76173" w:rsidRPr="0009116B" w14:paraId="05D95449" w14:textId="77777777" w:rsidTr="00830DAF">
        <w:tc>
          <w:tcPr>
            <w:tcW w:w="3170" w:type="dxa"/>
          </w:tcPr>
          <w:p w14:paraId="6712EA83" w14:textId="77777777" w:rsidR="00E76173" w:rsidRPr="0009116B" w:rsidRDefault="00E76173" w:rsidP="0039246E">
            <w:pPr>
              <w:numPr>
                <w:ilvl w:val="0"/>
                <w:numId w:val="88"/>
              </w:numPr>
              <w:spacing w:before="60"/>
              <w:ind w:left="284" w:hanging="284"/>
              <w:jc w:val="both"/>
              <w:rPr>
                <w:rFonts w:ascii="Arial" w:hAnsi="Arial" w:cs="Arial"/>
                <w:color w:val="000000"/>
                <w:sz w:val="18"/>
                <w:szCs w:val="18"/>
                <w:lang w:val="en-US"/>
              </w:rPr>
            </w:pPr>
            <w:r>
              <w:rPr>
                <w:rFonts w:ascii="Arial" w:hAnsi="Arial" w:cs="Arial"/>
                <w:color w:val="000000"/>
                <w:sz w:val="18"/>
                <w:szCs w:val="18"/>
              </w:rPr>
              <w:t>respiratory distress syndrome</w:t>
            </w:r>
            <w:r w:rsidRPr="0009116B">
              <w:rPr>
                <w:rFonts w:ascii="Arial" w:hAnsi="Arial" w:cs="Arial"/>
                <w:color w:val="000000"/>
                <w:sz w:val="18"/>
                <w:szCs w:val="18"/>
              </w:rPr>
              <w:t xml:space="preserve"> (surfactant deficiency),</w:t>
            </w:r>
          </w:p>
          <w:p w14:paraId="5BBB849F" w14:textId="77777777" w:rsidR="00E76173" w:rsidRPr="0009116B" w:rsidRDefault="00E76173" w:rsidP="0039246E">
            <w:pPr>
              <w:numPr>
                <w:ilvl w:val="0"/>
                <w:numId w:val="88"/>
              </w:numPr>
              <w:ind w:left="284" w:hanging="284"/>
              <w:jc w:val="both"/>
              <w:rPr>
                <w:rFonts w:ascii="Arial" w:hAnsi="Arial" w:cs="Arial"/>
                <w:sz w:val="18"/>
                <w:szCs w:val="18"/>
                <w:lang w:val="en-US"/>
              </w:rPr>
            </w:pPr>
            <w:r w:rsidRPr="0009116B">
              <w:rPr>
                <w:rFonts w:ascii="Arial" w:hAnsi="Arial" w:cs="Arial"/>
                <w:sz w:val="18"/>
                <w:szCs w:val="18"/>
              </w:rPr>
              <w:t>meconium aspiration,</w:t>
            </w:r>
          </w:p>
          <w:p w14:paraId="43DBAA38" w14:textId="77777777" w:rsidR="00E76173" w:rsidRPr="0009116B" w:rsidRDefault="00E76173" w:rsidP="0039246E">
            <w:pPr>
              <w:numPr>
                <w:ilvl w:val="0"/>
                <w:numId w:val="88"/>
              </w:numPr>
              <w:ind w:left="284" w:hanging="284"/>
              <w:jc w:val="both"/>
              <w:rPr>
                <w:rFonts w:ascii="Arial" w:hAnsi="Arial" w:cs="Arial"/>
                <w:sz w:val="18"/>
                <w:szCs w:val="18"/>
              </w:rPr>
            </w:pPr>
            <w:r w:rsidRPr="0009116B">
              <w:rPr>
                <w:rFonts w:ascii="Arial" w:hAnsi="Arial" w:cs="Arial"/>
                <w:sz w:val="18"/>
                <w:szCs w:val="18"/>
              </w:rPr>
              <w:t>pneumonia,</w:t>
            </w:r>
          </w:p>
          <w:p w14:paraId="5D1DF3BE" w14:textId="77777777" w:rsidR="00E76173" w:rsidRPr="0009116B" w:rsidRDefault="00E76173" w:rsidP="0039246E">
            <w:pPr>
              <w:numPr>
                <w:ilvl w:val="0"/>
                <w:numId w:val="88"/>
              </w:numPr>
              <w:ind w:left="284" w:hanging="284"/>
              <w:jc w:val="both"/>
              <w:rPr>
                <w:rFonts w:ascii="Arial" w:hAnsi="Arial" w:cs="Arial"/>
                <w:sz w:val="18"/>
                <w:szCs w:val="18"/>
                <w:lang w:val="en-US"/>
              </w:rPr>
            </w:pPr>
            <w:r w:rsidRPr="0009116B">
              <w:rPr>
                <w:rFonts w:ascii="Arial" w:hAnsi="Arial" w:cs="Arial"/>
                <w:sz w:val="18"/>
                <w:szCs w:val="18"/>
              </w:rPr>
              <w:t>pneumothorax,</w:t>
            </w:r>
          </w:p>
          <w:p w14:paraId="611CB236" w14:textId="77777777" w:rsidR="00E76173" w:rsidRPr="0009116B" w:rsidRDefault="00E76173" w:rsidP="0039246E">
            <w:pPr>
              <w:numPr>
                <w:ilvl w:val="0"/>
                <w:numId w:val="88"/>
              </w:numPr>
              <w:ind w:left="284" w:hanging="284"/>
              <w:jc w:val="both"/>
              <w:rPr>
                <w:rFonts w:ascii="Arial" w:hAnsi="Arial" w:cs="Arial"/>
                <w:color w:val="000000"/>
                <w:sz w:val="18"/>
                <w:szCs w:val="18"/>
                <w:lang w:val="en-US"/>
              </w:rPr>
            </w:pPr>
            <w:r>
              <w:rPr>
                <w:rFonts w:ascii="Arial" w:hAnsi="Arial" w:cs="Arial"/>
                <w:color w:val="000000"/>
                <w:sz w:val="18"/>
                <w:szCs w:val="18"/>
              </w:rPr>
              <w:t>transient tachypnea of newborn</w:t>
            </w:r>
          </w:p>
          <w:p w14:paraId="24EDBAEE" w14:textId="77777777" w:rsidR="00E76173" w:rsidRPr="0009116B" w:rsidRDefault="00E76173" w:rsidP="0039246E">
            <w:pPr>
              <w:numPr>
                <w:ilvl w:val="0"/>
                <w:numId w:val="88"/>
              </w:numPr>
              <w:ind w:left="284" w:hanging="284"/>
              <w:jc w:val="both"/>
              <w:rPr>
                <w:rFonts w:ascii="Arial" w:hAnsi="Arial" w:cs="Arial"/>
                <w:color w:val="000000"/>
                <w:sz w:val="18"/>
                <w:szCs w:val="18"/>
                <w:lang w:val="en-US"/>
              </w:rPr>
            </w:pPr>
            <w:r w:rsidRPr="0009116B">
              <w:rPr>
                <w:rFonts w:ascii="Arial" w:hAnsi="Arial" w:cs="Arial"/>
                <w:color w:val="000000"/>
                <w:sz w:val="18"/>
                <w:szCs w:val="18"/>
              </w:rPr>
              <w:t xml:space="preserve">pulmonary haemorrhage, </w:t>
            </w:r>
          </w:p>
          <w:p w14:paraId="4F28F2DC" w14:textId="77777777" w:rsidR="00E76173" w:rsidRPr="0009116B" w:rsidRDefault="00E76173" w:rsidP="0039246E">
            <w:pPr>
              <w:numPr>
                <w:ilvl w:val="0"/>
                <w:numId w:val="88"/>
              </w:numPr>
              <w:ind w:left="284" w:hanging="284"/>
              <w:jc w:val="both"/>
              <w:rPr>
                <w:rFonts w:ascii="Arial" w:hAnsi="Arial" w:cs="Arial"/>
                <w:color w:val="000000"/>
                <w:sz w:val="18"/>
                <w:szCs w:val="18"/>
                <w:lang w:val="en-US"/>
              </w:rPr>
            </w:pPr>
            <w:r w:rsidRPr="0009116B">
              <w:rPr>
                <w:rFonts w:ascii="Arial" w:hAnsi="Arial" w:cs="Arial"/>
                <w:color w:val="000000"/>
                <w:sz w:val="18"/>
                <w:szCs w:val="18"/>
              </w:rPr>
              <w:t>pulmonary hypertension,</w:t>
            </w:r>
          </w:p>
          <w:p w14:paraId="70F9B6D0" w14:textId="77777777" w:rsidR="00E76173" w:rsidRPr="0009116B" w:rsidRDefault="00E76173" w:rsidP="0039246E">
            <w:pPr>
              <w:numPr>
                <w:ilvl w:val="0"/>
                <w:numId w:val="88"/>
              </w:numPr>
              <w:ind w:left="284" w:hanging="284"/>
              <w:jc w:val="both"/>
              <w:rPr>
                <w:rFonts w:ascii="Arial" w:hAnsi="Arial" w:cs="Arial"/>
                <w:color w:val="000000"/>
                <w:sz w:val="18"/>
                <w:szCs w:val="18"/>
                <w:lang w:val="en-US"/>
              </w:rPr>
            </w:pPr>
            <w:r w:rsidRPr="0009116B">
              <w:rPr>
                <w:rFonts w:ascii="Arial" w:hAnsi="Arial" w:cs="Arial"/>
                <w:color w:val="000000"/>
                <w:sz w:val="18"/>
                <w:szCs w:val="18"/>
              </w:rPr>
              <w:t>hypoplastic lungs, and</w:t>
            </w:r>
          </w:p>
          <w:p w14:paraId="36E7420C" w14:textId="77777777" w:rsidR="00E76173" w:rsidRPr="0009116B" w:rsidRDefault="00E76173" w:rsidP="0039246E">
            <w:pPr>
              <w:numPr>
                <w:ilvl w:val="0"/>
                <w:numId w:val="88"/>
              </w:numPr>
              <w:spacing w:after="60"/>
              <w:ind w:left="284" w:hanging="284"/>
              <w:jc w:val="both"/>
              <w:rPr>
                <w:rFonts w:ascii="Arial" w:hAnsi="Arial" w:cs="Arial"/>
                <w:color w:val="000000"/>
                <w:sz w:val="18"/>
                <w:szCs w:val="18"/>
                <w:lang w:val="en-US"/>
              </w:rPr>
            </w:pPr>
            <w:proofErr w:type="gramStart"/>
            <w:r w:rsidRPr="0009116B">
              <w:rPr>
                <w:rFonts w:ascii="Arial" w:hAnsi="Arial" w:cs="Arial"/>
                <w:color w:val="000000"/>
                <w:sz w:val="18"/>
                <w:szCs w:val="18"/>
              </w:rPr>
              <w:t>diaphragmatic</w:t>
            </w:r>
            <w:proofErr w:type="gramEnd"/>
            <w:r w:rsidRPr="0009116B">
              <w:rPr>
                <w:rFonts w:ascii="Arial" w:hAnsi="Arial" w:cs="Arial"/>
                <w:color w:val="000000"/>
                <w:sz w:val="18"/>
                <w:szCs w:val="18"/>
              </w:rPr>
              <w:t xml:space="preserve"> hernia.</w:t>
            </w:r>
          </w:p>
        </w:tc>
        <w:tc>
          <w:tcPr>
            <w:tcW w:w="3388" w:type="dxa"/>
          </w:tcPr>
          <w:p w14:paraId="60DDA332" w14:textId="77777777" w:rsidR="00E76173" w:rsidRPr="0009116B" w:rsidRDefault="00E76173" w:rsidP="0039246E">
            <w:pPr>
              <w:numPr>
                <w:ilvl w:val="0"/>
                <w:numId w:val="88"/>
              </w:numPr>
              <w:spacing w:before="60"/>
              <w:ind w:left="284" w:hanging="284"/>
              <w:jc w:val="both"/>
              <w:rPr>
                <w:rFonts w:ascii="Arial" w:hAnsi="Arial" w:cs="Arial"/>
                <w:color w:val="000000"/>
                <w:sz w:val="18"/>
                <w:szCs w:val="18"/>
                <w:lang w:val="en-US"/>
              </w:rPr>
            </w:pPr>
            <w:r w:rsidRPr="0009116B">
              <w:rPr>
                <w:rFonts w:ascii="Arial" w:hAnsi="Arial" w:cs="Arial"/>
                <w:color w:val="000000"/>
                <w:sz w:val="18"/>
                <w:szCs w:val="18"/>
              </w:rPr>
              <w:t>sepsis,</w:t>
            </w:r>
          </w:p>
          <w:p w14:paraId="31CA9107" w14:textId="77777777" w:rsidR="00E76173" w:rsidRPr="0009116B" w:rsidRDefault="00E76173" w:rsidP="0039246E">
            <w:pPr>
              <w:numPr>
                <w:ilvl w:val="0"/>
                <w:numId w:val="88"/>
              </w:numPr>
              <w:ind w:left="284" w:hanging="284"/>
              <w:jc w:val="both"/>
              <w:rPr>
                <w:rFonts w:ascii="Arial" w:hAnsi="Arial" w:cs="Arial"/>
                <w:color w:val="000000"/>
                <w:sz w:val="18"/>
                <w:szCs w:val="18"/>
                <w:lang w:val="en-US"/>
              </w:rPr>
            </w:pPr>
            <w:r w:rsidRPr="0009116B">
              <w:rPr>
                <w:rFonts w:ascii="Arial" w:hAnsi="Arial" w:cs="Arial"/>
                <w:color w:val="000000"/>
                <w:sz w:val="18"/>
                <w:szCs w:val="18"/>
              </w:rPr>
              <w:t>cardiac failure irrespective of cause,</w:t>
            </w:r>
          </w:p>
          <w:p w14:paraId="432A878B" w14:textId="77777777" w:rsidR="00E76173" w:rsidRPr="0009116B" w:rsidRDefault="00E76173" w:rsidP="0039246E">
            <w:pPr>
              <w:numPr>
                <w:ilvl w:val="0"/>
                <w:numId w:val="88"/>
              </w:numPr>
              <w:ind w:left="284" w:hanging="284"/>
              <w:jc w:val="both"/>
              <w:rPr>
                <w:rFonts w:ascii="Arial" w:hAnsi="Arial" w:cs="Arial"/>
                <w:color w:val="000000"/>
                <w:sz w:val="18"/>
                <w:szCs w:val="18"/>
                <w:lang w:val="en-US"/>
              </w:rPr>
            </w:pPr>
            <w:r w:rsidRPr="0009116B">
              <w:rPr>
                <w:rFonts w:ascii="Arial" w:hAnsi="Arial" w:cs="Arial"/>
                <w:color w:val="000000"/>
                <w:sz w:val="18"/>
                <w:szCs w:val="18"/>
              </w:rPr>
              <w:t>hypothermia/hyperthermia,</w:t>
            </w:r>
          </w:p>
          <w:p w14:paraId="519EBCB5" w14:textId="77777777" w:rsidR="00E76173" w:rsidRPr="0009116B" w:rsidRDefault="00E76173" w:rsidP="0039246E">
            <w:pPr>
              <w:numPr>
                <w:ilvl w:val="0"/>
                <w:numId w:val="88"/>
              </w:numPr>
              <w:ind w:left="284" w:hanging="284"/>
              <w:jc w:val="both"/>
              <w:rPr>
                <w:rFonts w:ascii="Arial" w:hAnsi="Arial" w:cs="Arial"/>
                <w:color w:val="000000"/>
                <w:sz w:val="18"/>
                <w:szCs w:val="18"/>
                <w:lang w:val="en-US"/>
              </w:rPr>
            </w:pPr>
            <w:r w:rsidRPr="0009116B">
              <w:rPr>
                <w:rFonts w:ascii="Arial" w:hAnsi="Arial" w:cs="Arial"/>
                <w:color w:val="000000"/>
                <w:sz w:val="18"/>
                <w:szCs w:val="18"/>
              </w:rPr>
              <w:t>hypoglycaemia,</w:t>
            </w:r>
          </w:p>
          <w:p w14:paraId="51BA4418" w14:textId="77777777" w:rsidR="00E76173" w:rsidRPr="0009116B" w:rsidRDefault="00E76173" w:rsidP="0039246E">
            <w:pPr>
              <w:numPr>
                <w:ilvl w:val="0"/>
                <w:numId w:val="88"/>
              </w:numPr>
              <w:ind w:left="284" w:hanging="284"/>
              <w:jc w:val="both"/>
              <w:rPr>
                <w:rFonts w:ascii="Arial" w:hAnsi="Arial" w:cs="Arial"/>
                <w:color w:val="000000"/>
                <w:sz w:val="18"/>
                <w:szCs w:val="18"/>
                <w:lang w:val="en-US"/>
              </w:rPr>
            </w:pPr>
            <w:r w:rsidRPr="0009116B">
              <w:rPr>
                <w:rFonts w:ascii="Arial" w:hAnsi="Arial" w:cs="Arial"/>
                <w:color w:val="000000"/>
                <w:sz w:val="18"/>
                <w:szCs w:val="18"/>
              </w:rPr>
              <w:t>anaemia,</w:t>
            </w:r>
          </w:p>
          <w:p w14:paraId="71D32C79" w14:textId="77777777" w:rsidR="00E76173" w:rsidRPr="0009116B" w:rsidRDefault="00E76173" w:rsidP="0039246E">
            <w:pPr>
              <w:numPr>
                <w:ilvl w:val="0"/>
                <w:numId w:val="88"/>
              </w:numPr>
              <w:ind w:left="284" w:hanging="284"/>
              <w:jc w:val="both"/>
              <w:rPr>
                <w:rFonts w:ascii="Arial" w:hAnsi="Arial" w:cs="Arial"/>
                <w:color w:val="000000"/>
                <w:sz w:val="18"/>
                <w:szCs w:val="18"/>
                <w:lang w:val="en-US"/>
              </w:rPr>
            </w:pPr>
            <w:r w:rsidRPr="0009116B">
              <w:rPr>
                <w:rFonts w:ascii="Arial" w:hAnsi="Arial" w:cs="Arial"/>
                <w:color w:val="000000"/>
                <w:sz w:val="18"/>
                <w:szCs w:val="18"/>
              </w:rPr>
              <w:t>polycythaemia,</w:t>
            </w:r>
          </w:p>
          <w:p w14:paraId="4D5E2367" w14:textId="77777777" w:rsidR="00E76173" w:rsidRPr="0009116B" w:rsidRDefault="00E76173" w:rsidP="0039246E">
            <w:pPr>
              <w:numPr>
                <w:ilvl w:val="0"/>
                <w:numId w:val="88"/>
              </w:numPr>
              <w:ind w:left="284" w:hanging="284"/>
              <w:jc w:val="both"/>
              <w:rPr>
                <w:rFonts w:ascii="Arial" w:hAnsi="Arial" w:cs="Arial"/>
                <w:color w:val="000000"/>
                <w:sz w:val="18"/>
                <w:szCs w:val="18"/>
                <w:lang w:val="en-US"/>
              </w:rPr>
            </w:pPr>
            <w:r w:rsidRPr="0009116B">
              <w:rPr>
                <w:rFonts w:ascii="Arial" w:hAnsi="Arial" w:cs="Arial"/>
                <w:color w:val="000000"/>
                <w:sz w:val="18"/>
                <w:szCs w:val="18"/>
              </w:rPr>
              <w:t>hypovolaemic shock, and</w:t>
            </w:r>
          </w:p>
          <w:p w14:paraId="2F811397" w14:textId="77777777" w:rsidR="00E76173" w:rsidRPr="0009116B" w:rsidRDefault="00E76173" w:rsidP="0039246E">
            <w:pPr>
              <w:numPr>
                <w:ilvl w:val="0"/>
                <w:numId w:val="88"/>
              </w:numPr>
              <w:ind w:left="284" w:hanging="284"/>
              <w:jc w:val="both"/>
              <w:rPr>
                <w:rFonts w:ascii="Arial" w:hAnsi="Arial" w:cs="Arial"/>
                <w:bCs/>
                <w:color w:val="000000"/>
                <w:sz w:val="18"/>
                <w:szCs w:val="18"/>
                <w:u w:val="single"/>
                <w:lang w:val="en-US"/>
              </w:rPr>
            </w:pPr>
            <w:proofErr w:type="gramStart"/>
            <w:r w:rsidRPr="0009116B">
              <w:rPr>
                <w:rFonts w:ascii="Arial" w:hAnsi="Arial" w:cs="Arial"/>
                <w:color w:val="000000"/>
                <w:sz w:val="18"/>
                <w:szCs w:val="18"/>
              </w:rPr>
              <w:t>perinatal</w:t>
            </w:r>
            <w:proofErr w:type="gramEnd"/>
            <w:r w:rsidRPr="0009116B">
              <w:rPr>
                <w:rFonts w:ascii="Arial" w:hAnsi="Arial" w:cs="Arial"/>
                <w:color w:val="000000"/>
                <w:sz w:val="18"/>
                <w:szCs w:val="18"/>
              </w:rPr>
              <w:t xml:space="preserve"> hypoxia.</w:t>
            </w:r>
          </w:p>
        </w:tc>
      </w:tr>
    </w:tbl>
    <w:p w14:paraId="7D83327B" w14:textId="77777777" w:rsidR="00E76173" w:rsidRPr="0009116B" w:rsidRDefault="00E76173" w:rsidP="00E76173">
      <w:pPr>
        <w:jc w:val="both"/>
        <w:outlineLvl w:val="0"/>
        <w:rPr>
          <w:rFonts w:ascii="Arial" w:hAnsi="Arial" w:cs="Arial"/>
          <w:b/>
          <w:color w:val="000000"/>
          <w:sz w:val="20"/>
          <w:szCs w:val="18"/>
        </w:rPr>
      </w:pPr>
    </w:p>
    <w:p w14:paraId="2D34A134" w14:textId="77777777" w:rsidR="00E76173" w:rsidRPr="0009116B" w:rsidRDefault="00E76173" w:rsidP="00E76173">
      <w:pPr>
        <w:jc w:val="both"/>
        <w:outlineLvl w:val="0"/>
        <w:rPr>
          <w:rFonts w:ascii="Arial" w:hAnsi="Arial" w:cs="Arial"/>
          <w:color w:val="000000"/>
          <w:sz w:val="18"/>
          <w:szCs w:val="18"/>
        </w:rPr>
      </w:pPr>
      <w:r>
        <w:rPr>
          <w:rFonts w:ascii="Arial" w:hAnsi="Arial" w:cs="Arial"/>
          <w:color w:val="000000"/>
          <w:sz w:val="18"/>
          <w:szCs w:val="18"/>
        </w:rPr>
        <w:t xml:space="preserve">Respiratory distress </w:t>
      </w:r>
      <w:proofErr w:type="gramStart"/>
      <w:r>
        <w:rPr>
          <w:rFonts w:ascii="Arial" w:hAnsi="Arial" w:cs="Arial"/>
          <w:color w:val="000000"/>
          <w:sz w:val="18"/>
          <w:szCs w:val="18"/>
        </w:rPr>
        <w:t>syndrome</w:t>
      </w:r>
      <w:r w:rsidRPr="0009116B">
        <w:rPr>
          <w:rFonts w:ascii="Arial" w:hAnsi="Arial" w:cs="Arial"/>
          <w:color w:val="000000"/>
          <w:sz w:val="18"/>
          <w:szCs w:val="18"/>
        </w:rPr>
        <w:t xml:space="preserve">  (</w:t>
      </w:r>
      <w:proofErr w:type="gramEnd"/>
      <w:r>
        <w:rPr>
          <w:rFonts w:ascii="Arial" w:hAnsi="Arial" w:cs="Arial"/>
          <w:color w:val="000000"/>
          <w:sz w:val="18"/>
          <w:szCs w:val="18"/>
        </w:rPr>
        <w:t>RDS</w:t>
      </w:r>
      <w:r w:rsidRPr="0009116B">
        <w:rPr>
          <w:rFonts w:ascii="Arial" w:hAnsi="Arial" w:cs="Arial"/>
          <w:color w:val="000000"/>
          <w:sz w:val="18"/>
          <w:szCs w:val="18"/>
        </w:rPr>
        <w:t xml:space="preserve">), meconium aspiration syndrome (MAS) congenital pneumonia and transient tachypnoea of the newborn (TTN) are the most common causes of respiratory distress in newborns.  </w:t>
      </w:r>
    </w:p>
    <w:p w14:paraId="57191FEE" w14:textId="2B143325" w:rsidR="00E76173" w:rsidRDefault="00E76173" w:rsidP="00E76173">
      <w:pPr>
        <w:jc w:val="both"/>
        <w:outlineLvl w:val="0"/>
        <w:rPr>
          <w:rFonts w:ascii="Arial" w:hAnsi="Arial" w:cs="Arial"/>
          <w:b/>
          <w:color w:val="000000"/>
          <w:sz w:val="20"/>
          <w:szCs w:val="18"/>
        </w:rPr>
      </w:pPr>
    </w:p>
    <w:p w14:paraId="40FAE610" w14:textId="6530BC2A" w:rsidR="00EE64BD" w:rsidRDefault="00EE64BD" w:rsidP="00E76173">
      <w:pPr>
        <w:jc w:val="both"/>
        <w:outlineLvl w:val="0"/>
        <w:rPr>
          <w:rFonts w:ascii="Arial" w:hAnsi="Arial" w:cs="Arial"/>
          <w:b/>
          <w:color w:val="000000"/>
          <w:sz w:val="20"/>
          <w:szCs w:val="18"/>
        </w:rPr>
      </w:pPr>
    </w:p>
    <w:p w14:paraId="19AF95BD" w14:textId="78833EF7" w:rsidR="00EE64BD" w:rsidRDefault="00EE64BD" w:rsidP="00E76173">
      <w:pPr>
        <w:jc w:val="both"/>
        <w:outlineLvl w:val="0"/>
        <w:rPr>
          <w:rFonts w:ascii="Arial" w:hAnsi="Arial" w:cs="Arial"/>
          <w:b/>
          <w:color w:val="000000"/>
          <w:sz w:val="20"/>
          <w:szCs w:val="18"/>
        </w:rPr>
      </w:pPr>
    </w:p>
    <w:p w14:paraId="5E13800A" w14:textId="77777777" w:rsidR="00EE64BD" w:rsidRDefault="00EE64BD" w:rsidP="00E76173">
      <w:pPr>
        <w:jc w:val="both"/>
        <w:outlineLvl w:val="0"/>
        <w:rPr>
          <w:rFonts w:ascii="Arial" w:hAnsi="Arial" w:cs="Arial"/>
          <w:b/>
          <w:color w:val="000000"/>
          <w:sz w:val="20"/>
          <w:szCs w:val="18"/>
        </w:rPr>
      </w:pPr>
    </w:p>
    <w:p w14:paraId="41622A53" w14:textId="77777777" w:rsidR="00E76173" w:rsidRPr="0009116B" w:rsidRDefault="00E76173" w:rsidP="00E76173">
      <w:pPr>
        <w:jc w:val="both"/>
        <w:outlineLvl w:val="0"/>
        <w:rPr>
          <w:rFonts w:ascii="Arial" w:hAnsi="Arial" w:cs="Arial"/>
          <w:b/>
          <w:color w:val="000000"/>
          <w:sz w:val="20"/>
          <w:szCs w:val="18"/>
          <w:lang w:val="en-US"/>
        </w:rPr>
      </w:pPr>
      <w:r w:rsidRPr="0009116B">
        <w:rPr>
          <w:rFonts w:ascii="Arial" w:hAnsi="Arial" w:cs="Arial"/>
          <w:b/>
          <w:color w:val="000000"/>
          <w:sz w:val="20"/>
          <w:szCs w:val="18"/>
        </w:rPr>
        <w:lastRenderedPageBreak/>
        <w:t>DIAGNOSTIC CRITERIA</w:t>
      </w:r>
    </w:p>
    <w:p w14:paraId="6DFE7775" w14:textId="77777777" w:rsidR="00E76173" w:rsidRPr="009F6BC1" w:rsidRDefault="00E76173" w:rsidP="009F6BC1">
      <w:pPr>
        <w:jc w:val="both"/>
        <w:outlineLvl w:val="0"/>
        <w:rPr>
          <w:rFonts w:ascii="Arial" w:hAnsi="Arial" w:cs="Arial"/>
          <w:b/>
          <w:color w:val="000000"/>
          <w:sz w:val="18"/>
          <w:szCs w:val="18"/>
          <w:lang w:val="fr-FR"/>
        </w:rPr>
      </w:pPr>
      <w:r w:rsidRPr="009F6BC1">
        <w:rPr>
          <w:rFonts w:ascii="Arial" w:hAnsi="Arial" w:cs="Arial"/>
          <w:b/>
          <w:color w:val="000000"/>
          <w:sz w:val="18"/>
          <w:szCs w:val="18"/>
          <w:lang w:val="fr-FR"/>
        </w:rPr>
        <w:t>Clinical</w:t>
      </w:r>
    </w:p>
    <w:p w14:paraId="5639C461" w14:textId="77777777" w:rsidR="00E76173" w:rsidRPr="0009116B" w:rsidRDefault="00E76173" w:rsidP="0039246E">
      <w:pPr>
        <w:numPr>
          <w:ilvl w:val="0"/>
          <w:numId w:val="89"/>
        </w:numPr>
        <w:jc w:val="both"/>
        <w:rPr>
          <w:rFonts w:ascii="Arial" w:hAnsi="Arial" w:cs="Arial"/>
          <w:color w:val="000000"/>
          <w:sz w:val="18"/>
          <w:szCs w:val="18"/>
          <w:lang w:val="en-US"/>
        </w:rPr>
      </w:pPr>
      <w:r w:rsidRPr="0009116B">
        <w:rPr>
          <w:rFonts w:ascii="Arial" w:hAnsi="Arial" w:cs="Arial"/>
          <w:color w:val="000000"/>
          <w:sz w:val="18"/>
          <w:szCs w:val="18"/>
        </w:rPr>
        <w:t>Pulmonary and/or extra pulmonary disorders presenting with two or more of the following signs in a newborn baby:</w:t>
      </w:r>
    </w:p>
    <w:p w14:paraId="012FA744" w14:textId="77777777" w:rsidR="00E76173" w:rsidRPr="0009116B" w:rsidRDefault="00E76173" w:rsidP="0039246E">
      <w:pPr>
        <w:numPr>
          <w:ilvl w:val="0"/>
          <w:numId w:val="90"/>
        </w:numPr>
        <w:jc w:val="both"/>
        <w:rPr>
          <w:rFonts w:ascii="Arial" w:hAnsi="Arial" w:cs="Arial"/>
          <w:color w:val="000000"/>
          <w:sz w:val="18"/>
          <w:szCs w:val="18"/>
          <w:lang w:val="en-US"/>
        </w:rPr>
      </w:pPr>
      <w:r w:rsidRPr="0009116B">
        <w:rPr>
          <w:rFonts w:ascii="Arial" w:hAnsi="Arial" w:cs="Arial"/>
          <w:color w:val="000000"/>
          <w:sz w:val="18"/>
          <w:szCs w:val="18"/>
        </w:rPr>
        <w:t>tachypnoea (</w:t>
      </w:r>
      <w:r w:rsidRPr="0009116B">
        <w:rPr>
          <w:rFonts w:ascii="Arial" w:hAnsi="Arial" w:cs="Arial"/>
          <w:color w:val="000000"/>
          <w:sz w:val="18"/>
          <w:szCs w:val="18"/>
        </w:rPr>
        <w:sym w:font="Symbol" w:char="F0B3"/>
      </w:r>
      <w:r w:rsidRPr="0009116B">
        <w:rPr>
          <w:rFonts w:ascii="Arial" w:hAnsi="Arial" w:cs="Arial"/>
          <w:color w:val="000000"/>
          <w:sz w:val="18"/>
          <w:szCs w:val="18"/>
        </w:rPr>
        <w:t xml:space="preserve"> 60 breaths/minute),</w:t>
      </w:r>
    </w:p>
    <w:p w14:paraId="1C309001" w14:textId="77777777" w:rsidR="00E76173" w:rsidRPr="0009116B" w:rsidRDefault="00E76173" w:rsidP="0039246E">
      <w:pPr>
        <w:numPr>
          <w:ilvl w:val="0"/>
          <w:numId w:val="90"/>
        </w:numPr>
        <w:jc w:val="both"/>
        <w:rPr>
          <w:rFonts w:ascii="Arial" w:hAnsi="Arial" w:cs="Arial"/>
          <w:color w:val="000000"/>
          <w:sz w:val="18"/>
          <w:szCs w:val="18"/>
          <w:lang w:val="en-US"/>
        </w:rPr>
      </w:pPr>
      <w:r w:rsidRPr="0009116B">
        <w:rPr>
          <w:rFonts w:ascii="Arial" w:hAnsi="Arial" w:cs="Arial"/>
          <w:color w:val="000000"/>
          <w:sz w:val="18"/>
          <w:szCs w:val="18"/>
        </w:rPr>
        <w:t>expiratory grunting,</w:t>
      </w:r>
    </w:p>
    <w:p w14:paraId="0E1147F7" w14:textId="77777777" w:rsidR="00E76173" w:rsidRPr="0009116B" w:rsidRDefault="00E76173" w:rsidP="0039246E">
      <w:pPr>
        <w:numPr>
          <w:ilvl w:val="0"/>
          <w:numId w:val="90"/>
        </w:numPr>
        <w:jc w:val="both"/>
        <w:rPr>
          <w:rFonts w:ascii="Arial" w:hAnsi="Arial" w:cs="Arial"/>
          <w:color w:val="000000"/>
          <w:sz w:val="18"/>
          <w:szCs w:val="18"/>
          <w:lang w:val="en-US"/>
        </w:rPr>
      </w:pPr>
      <w:r w:rsidRPr="0009116B">
        <w:rPr>
          <w:rFonts w:ascii="Arial" w:hAnsi="Arial" w:cs="Arial"/>
          <w:color w:val="000000"/>
          <w:sz w:val="18"/>
          <w:szCs w:val="18"/>
        </w:rPr>
        <w:t>intercostal and sternal retractions (recession), and</w:t>
      </w:r>
    </w:p>
    <w:p w14:paraId="4802864A" w14:textId="77777777" w:rsidR="00E76173" w:rsidRPr="0009116B" w:rsidRDefault="00E76173" w:rsidP="0039246E">
      <w:pPr>
        <w:numPr>
          <w:ilvl w:val="0"/>
          <w:numId w:val="90"/>
        </w:numPr>
        <w:jc w:val="both"/>
        <w:rPr>
          <w:rFonts w:ascii="Arial" w:hAnsi="Arial" w:cs="Arial"/>
          <w:color w:val="000000"/>
          <w:sz w:val="18"/>
          <w:szCs w:val="18"/>
          <w:lang w:val="en-US"/>
        </w:rPr>
      </w:pPr>
      <w:proofErr w:type="gramStart"/>
      <w:r w:rsidRPr="0009116B">
        <w:rPr>
          <w:rFonts w:ascii="Arial" w:hAnsi="Arial" w:cs="Arial"/>
          <w:color w:val="000000"/>
          <w:sz w:val="18"/>
          <w:szCs w:val="18"/>
        </w:rPr>
        <w:t>central</w:t>
      </w:r>
      <w:proofErr w:type="gramEnd"/>
      <w:r w:rsidRPr="0009116B">
        <w:rPr>
          <w:rFonts w:ascii="Arial" w:hAnsi="Arial" w:cs="Arial"/>
          <w:color w:val="000000"/>
          <w:sz w:val="18"/>
          <w:szCs w:val="18"/>
        </w:rPr>
        <w:t xml:space="preserve"> cyanosis while breathing room air.</w:t>
      </w:r>
    </w:p>
    <w:p w14:paraId="23E6A5E1" w14:textId="77777777" w:rsidR="00E76173" w:rsidRPr="0009116B" w:rsidRDefault="00E76173" w:rsidP="00943D43">
      <w:pPr>
        <w:jc w:val="both"/>
        <w:outlineLvl w:val="0"/>
        <w:rPr>
          <w:rFonts w:ascii="Arial" w:hAnsi="Arial" w:cs="Arial"/>
          <w:color w:val="000000"/>
          <w:sz w:val="18"/>
          <w:szCs w:val="18"/>
          <w:lang w:val="fr-FR"/>
        </w:rPr>
      </w:pPr>
    </w:p>
    <w:p w14:paraId="62767490" w14:textId="77777777" w:rsidR="00E76173" w:rsidRPr="0009116B" w:rsidRDefault="00E76173" w:rsidP="00943D43">
      <w:pPr>
        <w:jc w:val="both"/>
        <w:outlineLvl w:val="0"/>
        <w:rPr>
          <w:rFonts w:ascii="Arial" w:hAnsi="Arial" w:cs="Arial"/>
          <w:b/>
          <w:color w:val="000000"/>
          <w:sz w:val="18"/>
          <w:szCs w:val="18"/>
          <w:lang w:val="fr-FR"/>
        </w:rPr>
      </w:pPr>
      <w:r w:rsidRPr="0009116B">
        <w:rPr>
          <w:rFonts w:ascii="Arial" w:hAnsi="Arial" w:cs="Arial"/>
          <w:b/>
          <w:color w:val="000000"/>
          <w:sz w:val="18"/>
          <w:szCs w:val="18"/>
          <w:lang w:val="fr-FR"/>
        </w:rPr>
        <w:t>Investigations</w:t>
      </w:r>
    </w:p>
    <w:p w14:paraId="7562B19E" w14:textId="77777777" w:rsidR="00E76173" w:rsidRPr="0009116B" w:rsidRDefault="00E76173" w:rsidP="0039246E">
      <w:pPr>
        <w:numPr>
          <w:ilvl w:val="0"/>
          <w:numId w:val="89"/>
        </w:numPr>
        <w:jc w:val="both"/>
        <w:rPr>
          <w:rFonts w:ascii="Arial" w:hAnsi="Arial" w:cs="Arial"/>
          <w:color w:val="000000"/>
          <w:sz w:val="18"/>
          <w:szCs w:val="18"/>
        </w:rPr>
      </w:pPr>
      <w:r w:rsidRPr="0009116B">
        <w:rPr>
          <w:rFonts w:ascii="Arial" w:hAnsi="Arial" w:cs="Arial"/>
          <w:color w:val="000000"/>
          <w:sz w:val="18"/>
          <w:szCs w:val="18"/>
        </w:rPr>
        <w:t>Chest X-ray to determine underlying pathology.</w:t>
      </w:r>
    </w:p>
    <w:p w14:paraId="6644FD85" w14:textId="77777777" w:rsidR="00E76173" w:rsidRPr="0009116B" w:rsidRDefault="00E76173" w:rsidP="0039246E">
      <w:pPr>
        <w:numPr>
          <w:ilvl w:val="0"/>
          <w:numId w:val="89"/>
        </w:numPr>
        <w:jc w:val="both"/>
        <w:rPr>
          <w:rFonts w:ascii="Arial" w:hAnsi="Arial" w:cs="Arial"/>
          <w:color w:val="000000"/>
          <w:spacing w:val="-4"/>
          <w:sz w:val="18"/>
          <w:szCs w:val="18"/>
        </w:rPr>
      </w:pPr>
      <w:r w:rsidRPr="0009116B">
        <w:rPr>
          <w:rFonts w:ascii="Arial" w:hAnsi="Arial" w:cs="Arial"/>
          <w:color w:val="000000"/>
          <w:spacing w:val="-4"/>
          <w:sz w:val="18"/>
          <w:szCs w:val="18"/>
        </w:rPr>
        <w:t>Echocardiography, if available, to exclude cardiac causes of respiratory distress.</w:t>
      </w:r>
    </w:p>
    <w:p w14:paraId="7FBED2B8" w14:textId="77777777" w:rsidR="00E76173" w:rsidRPr="0009116B" w:rsidRDefault="00E76173" w:rsidP="0039246E">
      <w:pPr>
        <w:numPr>
          <w:ilvl w:val="0"/>
          <w:numId w:val="89"/>
        </w:numPr>
        <w:jc w:val="both"/>
        <w:rPr>
          <w:rFonts w:ascii="Arial" w:hAnsi="Arial" w:cs="Arial"/>
          <w:color w:val="000000"/>
          <w:sz w:val="18"/>
          <w:szCs w:val="18"/>
        </w:rPr>
      </w:pPr>
      <w:r w:rsidRPr="0009116B">
        <w:rPr>
          <w:rFonts w:ascii="Arial" w:hAnsi="Arial" w:cs="Arial"/>
          <w:color w:val="000000"/>
          <w:sz w:val="18"/>
          <w:szCs w:val="18"/>
        </w:rPr>
        <w:t>Haematocrit, blood glucose and temperature.</w:t>
      </w:r>
    </w:p>
    <w:p w14:paraId="56A6E344" w14:textId="77777777" w:rsidR="00E76173" w:rsidRPr="0009116B" w:rsidRDefault="00E76173" w:rsidP="00943D43">
      <w:pPr>
        <w:jc w:val="both"/>
        <w:outlineLvl w:val="0"/>
        <w:rPr>
          <w:rFonts w:ascii="Arial" w:hAnsi="Arial" w:cs="Arial"/>
          <w:sz w:val="12"/>
          <w:szCs w:val="18"/>
        </w:rPr>
      </w:pPr>
    </w:p>
    <w:p w14:paraId="5B697C72" w14:textId="77777777" w:rsidR="00E76173" w:rsidRPr="0009116B" w:rsidRDefault="00E76173" w:rsidP="00943D43">
      <w:pPr>
        <w:jc w:val="both"/>
        <w:outlineLvl w:val="0"/>
        <w:rPr>
          <w:rFonts w:ascii="Arial" w:hAnsi="Arial" w:cs="Arial"/>
          <w:b/>
          <w:color w:val="000000"/>
          <w:sz w:val="20"/>
          <w:szCs w:val="20"/>
          <w:lang w:val="en-US"/>
        </w:rPr>
      </w:pPr>
      <w:r w:rsidRPr="0009116B">
        <w:rPr>
          <w:rFonts w:ascii="Arial" w:hAnsi="Arial" w:cs="Arial"/>
          <w:b/>
          <w:sz w:val="20"/>
          <w:szCs w:val="20"/>
        </w:rPr>
        <w:t>GENERAL AND SUPPORTIVE MEASURES</w:t>
      </w:r>
    </w:p>
    <w:p w14:paraId="78D80BF5" w14:textId="77777777" w:rsidR="00E76173" w:rsidRPr="0009116B" w:rsidRDefault="00E76173" w:rsidP="0039246E">
      <w:pPr>
        <w:numPr>
          <w:ilvl w:val="0"/>
          <w:numId w:val="89"/>
        </w:numPr>
        <w:jc w:val="both"/>
        <w:rPr>
          <w:rFonts w:ascii="Arial" w:hAnsi="Arial" w:cs="Arial"/>
          <w:color w:val="000000"/>
          <w:sz w:val="18"/>
          <w:szCs w:val="18"/>
          <w:lang w:val="en-US"/>
        </w:rPr>
      </w:pPr>
      <w:r w:rsidRPr="0009116B">
        <w:rPr>
          <w:rFonts w:ascii="Arial" w:hAnsi="Arial" w:cs="Arial"/>
          <w:color w:val="000000"/>
          <w:sz w:val="18"/>
          <w:szCs w:val="18"/>
        </w:rPr>
        <w:t>Identify and treat underlying cause, e.g.:</w:t>
      </w:r>
    </w:p>
    <w:p w14:paraId="134FC173" w14:textId="77777777" w:rsidR="00E76173" w:rsidRPr="00957C4B" w:rsidRDefault="00E76173" w:rsidP="0039246E">
      <w:pPr>
        <w:numPr>
          <w:ilvl w:val="0"/>
          <w:numId w:val="90"/>
        </w:numPr>
        <w:jc w:val="both"/>
        <w:rPr>
          <w:rFonts w:ascii="Arial" w:hAnsi="Arial" w:cs="Arial"/>
          <w:color w:val="000000"/>
          <w:sz w:val="18"/>
          <w:szCs w:val="18"/>
          <w:lang w:val="en-US"/>
        </w:rPr>
      </w:pPr>
      <w:r w:rsidRPr="0009116B">
        <w:rPr>
          <w:rFonts w:ascii="Arial" w:hAnsi="Arial" w:cs="Arial"/>
          <w:color w:val="000000"/>
          <w:sz w:val="18"/>
          <w:szCs w:val="18"/>
        </w:rPr>
        <w:t>Chest tube and underwater drainage of pneumothorax.</w:t>
      </w:r>
    </w:p>
    <w:p w14:paraId="75BD0D99" w14:textId="77777777" w:rsidR="00E76173" w:rsidRPr="0009116B" w:rsidRDefault="00E76173" w:rsidP="0039246E">
      <w:pPr>
        <w:numPr>
          <w:ilvl w:val="0"/>
          <w:numId w:val="89"/>
        </w:numPr>
        <w:jc w:val="both"/>
        <w:rPr>
          <w:rFonts w:ascii="Arial" w:hAnsi="Arial" w:cs="Arial"/>
          <w:color w:val="000000"/>
          <w:sz w:val="18"/>
          <w:szCs w:val="18"/>
        </w:rPr>
      </w:pPr>
      <w:r w:rsidRPr="0009116B">
        <w:rPr>
          <w:rFonts w:ascii="Arial" w:hAnsi="Arial" w:cs="Arial"/>
          <w:color w:val="000000"/>
          <w:sz w:val="18"/>
          <w:szCs w:val="18"/>
        </w:rPr>
        <w:t>Admit to neon</w:t>
      </w:r>
      <w:r>
        <w:rPr>
          <w:rFonts w:ascii="Arial" w:hAnsi="Arial" w:cs="Arial"/>
          <w:color w:val="000000"/>
          <w:sz w:val="18"/>
          <w:szCs w:val="18"/>
        </w:rPr>
        <w:t>a</w:t>
      </w:r>
      <w:r w:rsidRPr="0009116B">
        <w:rPr>
          <w:rFonts w:ascii="Arial" w:hAnsi="Arial" w:cs="Arial"/>
          <w:color w:val="000000"/>
          <w:sz w:val="18"/>
          <w:szCs w:val="18"/>
        </w:rPr>
        <w:t>tal high care/intensive care facility, if available.</w:t>
      </w:r>
    </w:p>
    <w:p w14:paraId="70BFA8F4" w14:textId="77777777" w:rsidR="00E76173" w:rsidRPr="0009116B" w:rsidRDefault="00E76173" w:rsidP="0039246E">
      <w:pPr>
        <w:numPr>
          <w:ilvl w:val="0"/>
          <w:numId w:val="89"/>
        </w:numPr>
        <w:jc w:val="both"/>
        <w:rPr>
          <w:rFonts w:ascii="Arial" w:hAnsi="Arial" w:cs="Arial"/>
          <w:color w:val="000000"/>
          <w:sz w:val="18"/>
          <w:szCs w:val="18"/>
        </w:rPr>
      </w:pPr>
      <w:r w:rsidRPr="0009116B">
        <w:rPr>
          <w:rFonts w:ascii="Arial" w:hAnsi="Arial" w:cs="Arial"/>
          <w:color w:val="000000"/>
          <w:sz w:val="18"/>
          <w:szCs w:val="18"/>
        </w:rPr>
        <w:t>Handle neonate as little as possible.</w:t>
      </w:r>
    </w:p>
    <w:p w14:paraId="03C19AF2" w14:textId="77777777" w:rsidR="00E76173" w:rsidRPr="0009116B" w:rsidRDefault="00E76173" w:rsidP="0039246E">
      <w:pPr>
        <w:numPr>
          <w:ilvl w:val="0"/>
          <w:numId w:val="89"/>
        </w:numPr>
        <w:jc w:val="both"/>
        <w:rPr>
          <w:rFonts w:ascii="Arial" w:hAnsi="Arial" w:cs="Arial"/>
          <w:color w:val="000000"/>
          <w:sz w:val="18"/>
          <w:szCs w:val="18"/>
        </w:rPr>
      </w:pPr>
      <w:r w:rsidRPr="0009116B">
        <w:rPr>
          <w:rFonts w:ascii="Arial" w:hAnsi="Arial" w:cs="Arial"/>
          <w:color w:val="000000"/>
          <w:sz w:val="18"/>
          <w:szCs w:val="18"/>
        </w:rPr>
        <w:t>Nurse non-intubated infant in the prone position.</w:t>
      </w:r>
    </w:p>
    <w:p w14:paraId="3561E498" w14:textId="77777777" w:rsidR="00E76173" w:rsidRPr="0009116B" w:rsidRDefault="00E76173" w:rsidP="0039246E">
      <w:pPr>
        <w:numPr>
          <w:ilvl w:val="0"/>
          <w:numId w:val="89"/>
        </w:numPr>
        <w:jc w:val="both"/>
        <w:rPr>
          <w:rFonts w:ascii="Arial" w:hAnsi="Arial" w:cs="Arial"/>
          <w:color w:val="000000"/>
          <w:sz w:val="18"/>
          <w:szCs w:val="18"/>
        </w:rPr>
      </w:pPr>
      <w:r w:rsidRPr="0009116B">
        <w:rPr>
          <w:rFonts w:ascii="Arial" w:hAnsi="Arial" w:cs="Arial"/>
          <w:color w:val="000000"/>
          <w:sz w:val="18"/>
          <w:szCs w:val="18"/>
        </w:rPr>
        <w:t>Keep in a neutral thermal environment (incubator or infant crib with overhead heater). Keep room temperature, at 26–28°C, and anterior abdominal wall skin temperature at 36.</w:t>
      </w:r>
      <w:r>
        <w:rPr>
          <w:rFonts w:ascii="Arial" w:hAnsi="Arial" w:cs="Arial"/>
          <w:color w:val="000000"/>
          <w:sz w:val="18"/>
          <w:szCs w:val="18"/>
        </w:rPr>
        <w:t>5</w:t>
      </w:r>
      <w:r w:rsidRPr="0009116B">
        <w:rPr>
          <w:rFonts w:ascii="Arial" w:hAnsi="Arial" w:cs="Arial"/>
          <w:color w:val="000000"/>
          <w:sz w:val="18"/>
          <w:szCs w:val="18"/>
        </w:rPr>
        <w:t>–3</w:t>
      </w:r>
      <w:r>
        <w:rPr>
          <w:rFonts w:ascii="Arial" w:hAnsi="Arial" w:cs="Arial"/>
          <w:color w:val="000000"/>
          <w:sz w:val="18"/>
          <w:szCs w:val="18"/>
        </w:rPr>
        <w:t>7.5</w:t>
      </w:r>
      <w:r w:rsidRPr="0009116B">
        <w:rPr>
          <w:rFonts w:ascii="Arial" w:hAnsi="Arial" w:cs="Arial"/>
          <w:color w:val="000000"/>
          <w:sz w:val="18"/>
          <w:szCs w:val="18"/>
        </w:rPr>
        <w:t>°C.</w:t>
      </w:r>
    </w:p>
    <w:p w14:paraId="078B7B48" w14:textId="77777777" w:rsidR="00E76173" w:rsidRPr="0009116B" w:rsidRDefault="00E76173" w:rsidP="0039246E">
      <w:pPr>
        <w:numPr>
          <w:ilvl w:val="0"/>
          <w:numId w:val="89"/>
        </w:numPr>
        <w:jc w:val="both"/>
        <w:rPr>
          <w:rFonts w:ascii="Arial" w:hAnsi="Arial" w:cs="Arial"/>
          <w:color w:val="000000"/>
          <w:sz w:val="18"/>
          <w:szCs w:val="18"/>
        </w:rPr>
      </w:pPr>
      <w:r w:rsidRPr="0009116B">
        <w:rPr>
          <w:rFonts w:ascii="Arial" w:hAnsi="Arial" w:cs="Arial"/>
          <w:color w:val="000000"/>
          <w:sz w:val="18"/>
          <w:szCs w:val="18"/>
        </w:rPr>
        <w:t>Monitor:</w:t>
      </w:r>
    </w:p>
    <w:tbl>
      <w:tblPr>
        <w:tblW w:w="0" w:type="auto"/>
        <w:tblInd w:w="468" w:type="dxa"/>
        <w:tblLook w:val="01E0" w:firstRow="1" w:lastRow="1" w:firstColumn="1" w:lastColumn="1" w:noHBand="0" w:noVBand="0"/>
      </w:tblPr>
      <w:tblGrid>
        <w:gridCol w:w="3042"/>
        <w:gridCol w:w="3170"/>
      </w:tblGrid>
      <w:tr w:rsidR="00E76173" w:rsidRPr="0009116B" w14:paraId="30753DB9" w14:textId="77777777" w:rsidTr="00830DAF">
        <w:tc>
          <w:tcPr>
            <w:tcW w:w="3042" w:type="dxa"/>
          </w:tcPr>
          <w:p w14:paraId="0D052764" w14:textId="77777777" w:rsidR="00E76173" w:rsidRPr="0009116B" w:rsidRDefault="00E76173" w:rsidP="0039246E">
            <w:pPr>
              <w:numPr>
                <w:ilvl w:val="0"/>
                <w:numId w:val="90"/>
              </w:numPr>
              <w:ind w:left="383" w:hanging="383"/>
              <w:jc w:val="both"/>
              <w:rPr>
                <w:rFonts w:ascii="Arial" w:hAnsi="Arial" w:cs="Arial"/>
                <w:color w:val="000000"/>
                <w:sz w:val="18"/>
                <w:szCs w:val="18"/>
              </w:rPr>
            </w:pPr>
            <w:r w:rsidRPr="0009116B">
              <w:rPr>
                <w:rFonts w:ascii="Arial" w:hAnsi="Arial" w:cs="Arial"/>
                <w:color w:val="000000"/>
                <w:sz w:val="18"/>
                <w:szCs w:val="18"/>
              </w:rPr>
              <w:t>blood pressure,</w:t>
            </w:r>
          </w:p>
        </w:tc>
        <w:tc>
          <w:tcPr>
            <w:tcW w:w="3170" w:type="dxa"/>
          </w:tcPr>
          <w:p w14:paraId="19C4DD94" w14:textId="77777777" w:rsidR="00E76173" w:rsidRPr="0009116B" w:rsidRDefault="00E76173" w:rsidP="0039246E">
            <w:pPr>
              <w:numPr>
                <w:ilvl w:val="0"/>
                <w:numId w:val="90"/>
              </w:numPr>
              <w:ind w:left="383" w:hanging="383"/>
              <w:jc w:val="both"/>
              <w:rPr>
                <w:rFonts w:ascii="Arial" w:hAnsi="Arial" w:cs="Arial"/>
                <w:color w:val="000000"/>
                <w:sz w:val="18"/>
                <w:szCs w:val="18"/>
              </w:rPr>
            </w:pPr>
            <w:r w:rsidRPr="0009116B">
              <w:rPr>
                <w:rFonts w:ascii="Arial" w:hAnsi="Arial" w:cs="Arial"/>
                <w:color w:val="000000"/>
                <w:sz w:val="18"/>
                <w:szCs w:val="18"/>
              </w:rPr>
              <w:t>respiratory rate,</w:t>
            </w:r>
          </w:p>
        </w:tc>
      </w:tr>
      <w:tr w:rsidR="00E76173" w:rsidRPr="0009116B" w14:paraId="6412F387" w14:textId="77777777" w:rsidTr="00830DAF">
        <w:tc>
          <w:tcPr>
            <w:tcW w:w="3042" w:type="dxa"/>
          </w:tcPr>
          <w:p w14:paraId="1CCDBC93" w14:textId="77777777" w:rsidR="00E76173" w:rsidRPr="0009116B" w:rsidRDefault="00E76173" w:rsidP="0039246E">
            <w:pPr>
              <w:numPr>
                <w:ilvl w:val="0"/>
                <w:numId w:val="90"/>
              </w:numPr>
              <w:ind w:left="383" w:hanging="383"/>
              <w:jc w:val="both"/>
              <w:rPr>
                <w:rFonts w:ascii="Arial" w:hAnsi="Arial" w:cs="Arial"/>
                <w:color w:val="000000"/>
                <w:sz w:val="18"/>
                <w:szCs w:val="18"/>
              </w:rPr>
            </w:pPr>
            <w:r w:rsidRPr="0009116B">
              <w:rPr>
                <w:rFonts w:ascii="Arial" w:hAnsi="Arial" w:cs="Arial"/>
                <w:color w:val="000000"/>
                <w:sz w:val="18"/>
                <w:szCs w:val="18"/>
              </w:rPr>
              <w:t>peripheral perfusion,</w:t>
            </w:r>
          </w:p>
        </w:tc>
        <w:tc>
          <w:tcPr>
            <w:tcW w:w="3170" w:type="dxa"/>
          </w:tcPr>
          <w:p w14:paraId="1BC80921" w14:textId="77777777" w:rsidR="00E76173" w:rsidRPr="0009116B" w:rsidRDefault="00E76173" w:rsidP="0039246E">
            <w:pPr>
              <w:numPr>
                <w:ilvl w:val="0"/>
                <w:numId w:val="90"/>
              </w:numPr>
              <w:ind w:left="383" w:hanging="383"/>
              <w:jc w:val="both"/>
              <w:rPr>
                <w:rFonts w:ascii="Arial" w:hAnsi="Arial" w:cs="Arial"/>
                <w:color w:val="000000"/>
                <w:sz w:val="18"/>
                <w:szCs w:val="18"/>
              </w:rPr>
            </w:pPr>
            <w:r w:rsidRPr="0009116B">
              <w:rPr>
                <w:rFonts w:ascii="Arial" w:hAnsi="Arial" w:cs="Arial"/>
                <w:color w:val="000000"/>
                <w:sz w:val="18"/>
                <w:szCs w:val="18"/>
              </w:rPr>
              <w:t>heart/pulse rate,</w:t>
            </w:r>
          </w:p>
        </w:tc>
      </w:tr>
      <w:tr w:rsidR="00E76173" w:rsidRPr="0009116B" w14:paraId="74DFB075" w14:textId="77777777" w:rsidTr="00830DAF">
        <w:tc>
          <w:tcPr>
            <w:tcW w:w="3042" w:type="dxa"/>
          </w:tcPr>
          <w:p w14:paraId="46157941" w14:textId="77777777" w:rsidR="00E76173" w:rsidRPr="0009116B" w:rsidRDefault="00E76173" w:rsidP="0039246E">
            <w:pPr>
              <w:numPr>
                <w:ilvl w:val="0"/>
                <w:numId w:val="90"/>
              </w:numPr>
              <w:ind w:left="383" w:hanging="383"/>
              <w:jc w:val="both"/>
              <w:rPr>
                <w:rFonts w:ascii="Arial" w:hAnsi="Arial" w:cs="Arial"/>
                <w:color w:val="000000"/>
                <w:sz w:val="18"/>
                <w:szCs w:val="18"/>
              </w:rPr>
            </w:pPr>
            <w:r w:rsidRPr="0009116B">
              <w:rPr>
                <w:rFonts w:ascii="Arial" w:hAnsi="Arial" w:cs="Arial"/>
                <w:color w:val="000000"/>
                <w:sz w:val="18"/>
                <w:szCs w:val="18"/>
              </w:rPr>
              <w:t>haematocrit,</w:t>
            </w:r>
          </w:p>
        </w:tc>
        <w:tc>
          <w:tcPr>
            <w:tcW w:w="3170" w:type="dxa"/>
          </w:tcPr>
          <w:p w14:paraId="40D98C14" w14:textId="77777777" w:rsidR="00E76173" w:rsidRPr="0009116B" w:rsidRDefault="00E76173" w:rsidP="0039246E">
            <w:pPr>
              <w:numPr>
                <w:ilvl w:val="0"/>
                <w:numId w:val="90"/>
              </w:numPr>
              <w:ind w:left="383" w:hanging="383"/>
              <w:jc w:val="both"/>
              <w:rPr>
                <w:rFonts w:ascii="Arial" w:hAnsi="Arial" w:cs="Arial"/>
                <w:color w:val="000000"/>
                <w:sz w:val="18"/>
                <w:szCs w:val="18"/>
              </w:rPr>
            </w:pPr>
            <w:r w:rsidRPr="0009116B">
              <w:rPr>
                <w:rFonts w:ascii="Arial" w:hAnsi="Arial" w:cs="Arial"/>
                <w:color w:val="000000"/>
                <w:sz w:val="18"/>
                <w:szCs w:val="18"/>
              </w:rPr>
              <w:t>acid-base status,</w:t>
            </w:r>
          </w:p>
        </w:tc>
      </w:tr>
      <w:tr w:rsidR="00E76173" w:rsidRPr="0009116B" w14:paraId="20CE708F" w14:textId="77777777" w:rsidTr="00830DAF">
        <w:tc>
          <w:tcPr>
            <w:tcW w:w="3042" w:type="dxa"/>
          </w:tcPr>
          <w:p w14:paraId="44816680" w14:textId="77777777" w:rsidR="00E76173" w:rsidRPr="0009116B" w:rsidRDefault="00E76173" w:rsidP="0039246E">
            <w:pPr>
              <w:numPr>
                <w:ilvl w:val="0"/>
                <w:numId w:val="90"/>
              </w:numPr>
              <w:ind w:left="383" w:hanging="383"/>
              <w:jc w:val="both"/>
              <w:rPr>
                <w:rFonts w:ascii="Arial" w:hAnsi="Arial" w:cs="Arial"/>
                <w:color w:val="000000"/>
                <w:sz w:val="18"/>
                <w:szCs w:val="18"/>
              </w:rPr>
            </w:pPr>
            <w:r w:rsidRPr="0009116B">
              <w:rPr>
                <w:rFonts w:ascii="Arial" w:hAnsi="Arial" w:cs="Arial"/>
                <w:color w:val="000000"/>
                <w:sz w:val="18"/>
                <w:szCs w:val="18"/>
              </w:rPr>
              <w:t>blood glucose,</w:t>
            </w:r>
          </w:p>
        </w:tc>
        <w:tc>
          <w:tcPr>
            <w:tcW w:w="3170" w:type="dxa"/>
          </w:tcPr>
          <w:p w14:paraId="334608DA" w14:textId="77777777" w:rsidR="00E76173" w:rsidRPr="0009116B" w:rsidRDefault="00E76173" w:rsidP="0039246E">
            <w:pPr>
              <w:numPr>
                <w:ilvl w:val="0"/>
                <w:numId w:val="90"/>
              </w:numPr>
              <w:ind w:left="383" w:hanging="383"/>
              <w:jc w:val="both"/>
              <w:rPr>
                <w:rFonts w:ascii="Arial" w:hAnsi="Arial" w:cs="Arial"/>
                <w:color w:val="000000"/>
                <w:sz w:val="18"/>
                <w:szCs w:val="18"/>
              </w:rPr>
            </w:pPr>
            <w:r w:rsidRPr="0009116B">
              <w:rPr>
                <w:rFonts w:ascii="Arial" w:hAnsi="Arial" w:cs="Arial"/>
                <w:color w:val="000000"/>
                <w:sz w:val="18"/>
                <w:szCs w:val="18"/>
              </w:rPr>
              <w:t>body temperature,</w:t>
            </w:r>
          </w:p>
        </w:tc>
      </w:tr>
      <w:tr w:rsidR="00E76173" w:rsidRPr="0009116B" w14:paraId="24D21E4F" w14:textId="77777777" w:rsidTr="00830DAF">
        <w:trPr>
          <w:trHeight w:val="241"/>
        </w:trPr>
        <w:tc>
          <w:tcPr>
            <w:tcW w:w="3042" w:type="dxa"/>
          </w:tcPr>
          <w:p w14:paraId="2AC0DDDD" w14:textId="77777777" w:rsidR="00E76173" w:rsidRPr="0009116B" w:rsidRDefault="00E76173" w:rsidP="0039246E">
            <w:pPr>
              <w:numPr>
                <w:ilvl w:val="0"/>
                <w:numId w:val="90"/>
              </w:numPr>
              <w:ind w:left="383" w:hanging="383"/>
              <w:jc w:val="both"/>
              <w:rPr>
                <w:rFonts w:ascii="Arial" w:hAnsi="Arial" w:cs="Arial"/>
                <w:color w:val="000000"/>
                <w:sz w:val="18"/>
                <w:szCs w:val="18"/>
              </w:rPr>
            </w:pPr>
            <w:r w:rsidRPr="0009116B">
              <w:rPr>
                <w:rFonts w:ascii="Arial" w:hAnsi="Arial" w:cs="Arial"/>
                <w:color w:val="000000"/>
                <w:sz w:val="18"/>
                <w:szCs w:val="18"/>
              </w:rPr>
              <w:t>blood gases,</w:t>
            </w:r>
          </w:p>
        </w:tc>
        <w:tc>
          <w:tcPr>
            <w:tcW w:w="3170" w:type="dxa"/>
          </w:tcPr>
          <w:p w14:paraId="440C3ECD" w14:textId="77777777" w:rsidR="00E76173" w:rsidRPr="0009116B" w:rsidRDefault="00E76173" w:rsidP="0039246E">
            <w:pPr>
              <w:numPr>
                <w:ilvl w:val="0"/>
                <w:numId w:val="90"/>
              </w:numPr>
              <w:ind w:left="383" w:hanging="383"/>
              <w:jc w:val="both"/>
              <w:rPr>
                <w:rFonts w:ascii="Arial" w:hAnsi="Arial" w:cs="Arial"/>
                <w:color w:val="000000"/>
                <w:sz w:val="18"/>
                <w:szCs w:val="18"/>
              </w:rPr>
            </w:pPr>
            <w:r w:rsidRPr="0009116B">
              <w:rPr>
                <w:rFonts w:ascii="Arial" w:hAnsi="Arial" w:cs="Arial"/>
                <w:color w:val="000000"/>
                <w:sz w:val="18"/>
                <w:szCs w:val="18"/>
              </w:rPr>
              <w:t>SaO</w:t>
            </w:r>
            <w:r w:rsidRPr="0009116B">
              <w:rPr>
                <w:rFonts w:ascii="Arial" w:hAnsi="Arial" w:cs="Arial"/>
                <w:color w:val="000000"/>
                <w:sz w:val="18"/>
                <w:szCs w:val="18"/>
                <w:vertAlign w:val="subscript"/>
              </w:rPr>
              <w:t>2</w:t>
            </w:r>
            <w:r w:rsidRPr="0009116B">
              <w:rPr>
                <w:rFonts w:ascii="Arial" w:hAnsi="Arial" w:cs="Arial"/>
                <w:color w:val="000000"/>
                <w:sz w:val="18"/>
                <w:szCs w:val="18"/>
              </w:rPr>
              <w:t>,</w:t>
            </w:r>
          </w:p>
        </w:tc>
      </w:tr>
      <w:tr w:rsidR="00E76173" w:rsidRPr="0009116B" w14:paraId="030F4563" w14:textId="77777777" w:rsidTr="00830DAF">
        <w:tc>
          <w:tcPr>
            <w:tcW w:w="3042" w:type="dxa"/>
          </w:tcPr>
          <w:p w14:paraId="2BE17C64" w14:textId="77777777" w:rsidR="00E76173" w:rsidRPr="0009116B" w:rsidRDefault="00E76173" w:rsidP="0039246E">
            <w:pPr>
              <w:numPr>
                <w:ilvl w:val="0"/>
                <w:numId w:val="90"/>
              </w:numPr>
              <w:ind w:left="383" w:hanging="383"/>
              <w:jc w:val="both"/>
              <w:rPr>
                <w:rFonts w:ascii="Arial" w:hAnsi="Arial" w:cs="Arial"/>
                <w:color w:val="000000"/>
                <w:sz w:val="18"/>
                <w:szCs w:val="18"/>
              </w:rPr>
            </w:pPr>
            <w:r w:rsidRPr="0009116B">
              <w:rPr>
                <w:rFonts w:ascii="Arial" w:hAnsi="Arial" w:cs="Arial"/>
                <w:color w:val="000000"/>
                <w:sz w:val="18"/>
                <w:szCs w:val="18"/>
              </w:rPr>
              <w:t xml:space="preserve">minerals and electrolytes, </w:t>
            </w:r>
          </w:p>
        </w:tc>
        <w:tc>
          <w:tcPr>
            <w:tcW w:w="3170" w:type="dxa"/>
          </w:tcPr>
          <w:p w14:paraId="046DCAF1" w14:textId="77777777" w:rsidR="00E76173" w:rsidRPr="0009116B" w:rsidRDefault="00E76173" w:rsidP="0039246E">
            <w:pPr>
              <w:numPr>
                <w:ilvl w:val="0"/>
                <w:numId w:val="90"/>
              </w:numPr>
              <w:ind w:left="383" w:hanging="383"/>
              <w:jc w:val="both"/>
              <w:rPr>
                <w:rFonts w:ascii="Arial" w:hAnsi="Arial" w:cs="Arial"/>
                <w:color w:val="000000"/>
                <w:sz w:val="18"/>
                <w:szCs w:val="18"/>
              </w:rPr>
            </w:pPr>
            <w:proofErr w:type="gramStart"/>
            <w:r w:rsidRPr="0009116B">
              <w:rPr>
                <w:rFonts w:ascii="Arial" w:hAnsi="Arial" w:cs="Arial"/>
                <w:color w:val="000000"/>
                <w:sz w:val="18"/>
                <w:szCs w:val="18"/>
              </w:rPr>
              <w:t>fluid</w:t>
            </w:r>
            <w:proofErr w:type="gramEnd"/>
            <w:r w:rsidRPr="0009116B">
              <w:rPr>
                <w:rFonts w:ascii="Arial" w:hAnsi="Arial" w:cs="Arial"/>
                <w:color w:val="000000"/>
                <w:sz w:val="18"/>
                <w:szCs w:val="18"/>
              </w:rPr>
              <w:t xml:space="preserve"> balance.</w:t>
            </w:r>
          </w:p>
        </w:tc>
      </w:tr>
    </w:tbl>
    <w:p w14:paraId="7BE5A587" w14:textId="77777777" w:rsidR="00E76173" w:rsidRPr="0009116B" w:rsidRDefault="00E76173" w:rsidP="0039246E">
      <w:pPr>
        <w:numPr>
          <w:ilvl w:val="0"/>
          <w:numId w:val="89"/>
        </w:numPr>
        <w:jc w:val="both"/>
        <w:rPr>
          <w:rFonts w:ascii="Arial" w:hAnsi="Arial" w:cs="Arial"/>
          <w:color w:val="000000"/>
          <w:sz w:val="18"/>
          <w:szCs w:val="18"/>
          <w:lang w:val="en-US"/>
        </w:rPr>
      </w:pPr>
      <w:r w:rsidRPr="0009116B">
        <w:rPr>
          <w:rFonts w:ascii="Arial" w:hAnsi="Arial" w:cs="Arial"/>
          <w:color w:val="000000"/>
          <w:sz w:val="18"/>
          <w:szCs w:val="18"/>
        </w:rPr>
        <w:t>Nutrition:</w:t>
      </w:r>
    </w:p>
    <w:p w14:paraId="340C1F96" w14:textId="77777777" w:rsidR="00E76173" w:rsidRPr="0009116B" w:rsidRDefault="00E76173" w:rsidP="0039246E">
      <w:pPr>
        <w:numPr>
          <w:ilvl w:val="0"/>
          <w:numId w:val="90"/>
        </w:numPr>
        <w:ind w:left="709" w:hanging="283"/>
        <w:jc w:val="both"/>
        <w:rPr>
          <w:rFonts w:ascii="Arial" w:hAnsi="Arial" w:cs="Arial"/>
          <w:color w:val="000000"/>
          <w:sz w:val="18"/>
          <w:szCs w:val="18"/>
        </w:rPr>
      </w:pPr>
      <w:r w:rsidRPr="0009116B">
        <w:rPr>
          <w:rFonts w:ascii="Arial" w:hAnsi="Arial" w:cs="Arial"/>
          <w:color w:val="000000"/>
          <w:sz w:val="18"/>
          <w:szCs w:val="18"/>
        </w:rPr>
        <w:t>Provide adequate IV dextrose to maintain blood glucose ≥ 2.6 mmol/L.</w:t>
      </w:r>
    </w:p>
    <w:p w14:paraId="50248B7E" w14:textId="7B37CBD7" w:rsidR="00E76173" w:rsidRPr="0009116B" w:rsidRDefault="00E76173" w:rsidP="0039246E">
      <w:pPr>
        <w:numPr>
          <w:ilvl w:val="0"/>
          <w:numId w:val="90"/>
        </w:numPr>
        <w:ind w:left="709" w:hanging="283"/>
        <w:jc w:val="both"/>
        <w:rPr>
          <w:rFonts w:ascii="Arial" w:hAnsi="Arial" w:cs="Arial"/>
          <w:color w:val="000000"/>
          <w:sz w:val="18"/>
          <w:szCs w:val="18"/>
        </w:rPr>
      </w:pPr>
      <w:r w:rsidRPr="0009116B">
        <w:rPr>
          <w:rFonts w:ascii="Arial" w:hAnsi="Arial" w:cs="Arial"/>
          <w:color w:val="000000"/>
          <w:sz w:val="18"/>
          <w:szCs w:val="18"/>
        </w:rPr>
        <w:t xml:space="preserve">Commence nasogastric feeding </w:t>
      </w:r>
      <w:r w:rsidR="00EE64BD">
        <w:rPr>
          <w:rFonts w:ascii="Arial" w:hAnsi="Arial" w:cs="Arial"/>
          <w:color w:val="000000"/>
          <w:sz w:val="18"/>
          <w:szCs w:val="18"/>
        </w:rPr>
        <w:t>as soon as possible</w:t>
      </w:r>
      <w:r>
        <w:rPr>
          <w:rFonts w:ascii="Arial" w:hAnsi="Arial" w:cs="Arial"/>
          <w:color w:val="000000"/>
          <w:sz w:val="18"/>
          <w:szCs w:val="18"/>
        </w:rPr>
        <w:t xml:space="preserve"> after birth.</w:t>
      </w:r>
    </w:p>
    <w:p w14:paraId="25083DFC" w14:textId="77777777" w:rsidR="00E76173" w:rsidRPr="0009116B" w:rsidRDefault="00E76173" w:rsidP="0039246E">
      <w:pPr>
        <w:numPr>
          <w:ilvl w:val="0"/>
          <w:numId w:val="90"/>
        </w:numPr>
        <w:ind w:left="709" w:hanging="283"/>
        <w:jc w:val="both"/>
        <w:rPr>
          <w:rFonts w:ascii="Arial" w:hAnsi="Arial" w:cs="Arial"/>
          <w:sz w:val="18"/>
          <w:szCs w:val="18"/>
          <w:lang w:val="en-US"/>
        </w:rPr>
      </w:pPr>
      <w:r w:rsidRPr="0009116B">
        <w:rPr>
          <w:rFonts w:ascii="Arial" w:hAnsi="Arial" w:cs="Arial"/>
          <w:color w:val="000000"/>
          <w:sz w:val="18"/>
          <w:szCs w:val="18"/>
        </w:rPr>
        <w:t>If enteral feeding is not possible 24 hours after birth, start IV hyperalimentation</w:t>
      </w:r>
      <w:r w:rsidRPr="0009116B">
        <w:rPr>
          <w:rFonts w:ascii="Arial" w:hAnsi="Arial" w:cs="Arial"/>
          <w:sz w:val="18"/>
          <w:szCs w:val="18"/>
        </w:rPr>
        <w:t>.</w:t>
      </w:r>
    </w:p>
    <w:p w14:paraId="483EC4E3" w14:textId="77777777" w:rsidR="00E76173" w:rsidRPr="0009116B" w:rsidRDefault="00E76173" w:rsidP="0039246E">
      <w:pPr>
        <w:numPr>
          <w:ilvl w:val="0"/>
          <w:numId w:val="89"/>
        </w:numPr>
        <w:jc w:val="both"/>
        <w:rPr>
          <w:rFonts w:ascii="Arial" w:hAnsi="Arial" w:cs="Arial"/>
          <w:color w:val="000000"/>
          <w:sz w:val="18"/>
          <w:szCs w:val="18"/>
          <w:lang w:val="en-US"/>
        </w:rPr>
      </w:pPr>
      <w:r w:rsidRPr="0009116B">
        <w:rPr>
          <w:rFonts w:ascii="Arial" w:hAnsi="Arial" w:cs="Arial"/>
          <w:color w:val="000000"/>
          <w:sz w:val="18"/>
          <w:szCs w:val="18"/>
        </w:rPr>
        <w:t>Ventilation (non-invasive or invasive) is needed if:</w:t>
      </w:r>
    </w:p>
    <w:p w14:paraId="2B14183A" w14:textId="77777777" w:rsidR="00E76173" w:rsidRPr="0009116B" w:rsidRDefault="00E76173" w:rsidP="0039246E">
      <w:pPr>
        <w:numPr>
          <w:ilvl w:val="0"/>
          <w:numId w:val="90"/>
        </w:numPr>
        <w:ind w:left="709" w:hanging="283"/>
        <w:jc w:val="both"/>
        <w:rPr>
          <w:rFonts w:ascii="Arial" w:hAnsi="Arial" w:cs="Arial"/>
          <w:color w:val="000000"/>
          <w:sz w:val="18"/>
          <w:szCs w:val="18"/>
        </w:rPr>
      </w:pPr>
      <w:r w:rsidRPr="0009116B">
        <w:rPr>
          <w:rFonts w:ascii="Arial" w:hAnsi="Arial" w:cs="Arial"/>
          <w:color w:val="000000"/>
          <w:sz w:val="18"/>
          <w:szCs w:val="18"/>
        </w:rPr>
        <w:t>An oxygen saturation of at least 90% or PaO</w:t>
      </w:r>
      <w:r w:rsidRPr="0009116B">
        <w:rPr>
          <w:rFonts w:ascii="Arial" w:hAnsi="Arial" w:cs="Arial"/>
          <w:color w:val="000000"/>
          <w:sz w:val="18"/>
          <w:szCs w:val="18"/>
          <w:vertAlign w:val="subscript"/>
        </w:rPr>
        <w:t>2</w:t>
      </w:r>
      <w:r w:rsidRPr="0009116B">
        <w:rPr>
          <w:rFonts w:ascii="Arial" w:hAnsi="Arial" w:cs="Arial"/>
          <w:color w:val="000000"/>
          <w:sz w:val="18"/>
          <w:szCs w:val="18"/>
        </w:rPr>
        <w:t xml:space="preserve"> of at least 60mmHg cannot be maintained with an inspiratory oxygen concentration of ≥ </w:t>
      </w:r>
      <w:r>
        <w:rPr>
          <w:rFonts w:ascii="Arial" w:hAnsi="Arial" w:cs="Arial"/>
          <w:color w:val="000000"/>
          <w:sz w:val="18"/>
          <w:szCs w:val="18"/>
        </w:rPr>
        <w:t>6</w:t>
      </w:r>
      <w:r w:rsidRPr="0009116B">
        <w:rPr>
          <w:rFonts w:ascii="Arial" w:hAnsi="Arial" w:cs="Arial"/>
          <w:color w:val="000000"/>
          <w:sz w:val="18"/>
          <w:szCs w:val="18"/>
        </w:rPr>
        <w:t>0% with or without nasal CPAP;</w:t>
      </w:r>
    </w:p>
    <w:p w14:paraId="3CF221CB" w14:textId="77777777" w:rsidR="00E76173" w:rsidRPr="0009116B" w:rsidRDefault="00E76173" w:rsidP="0039246E">
      <w:pPr>
        <w:numPr>
          <w:ilvl w:val="0"/>
          <w:numId w:val="90"/>
        </w:numPr>
        <w:ind w:left="709" w:hanging="283"/>
        <w:jc w:val="both"/>
        <w:rPr>
          <w:rFonts w:ascii="Arial" w:hAnsi="Arial" w:cs="Arial"/>
          <w:color w:val="000000"/>
          <w:sz w:val="18"/>
          <w:szCs w:val="18"/>
        </w:rPr>
      </w:pPr>
      <w:r w:rsidRPr="0009116B">
        <w:rPr>
          <w:rFonts w:ascii="Arial" w:hAnsi="Arial" w:cs="Arial"/>
          <w:color w:val="000000"/>
          <w:sz w:val="18"/>
          <w:szCs w:val="18"/>
        </w:rPr>
        <w:t>The PaCO2 rises to &gt; 55 mmHg with uncompensated respiratory acidosis (pH ≤ 7.20), irrespective of oxygen saturation or PaO</w:t>
      </w:r>
      <w:r w:rsidRPr="0009116B">
        <w:rPr>
          <w:rFonts w:ascii="Arial" w:hAnsi="Arial" w:cs="Arial"/>
          <w:color w:val="000000"/>
          <w:sz w:val="18"/>
          <w:szCs w:val="18"/>
          <w:vertAlign w:val="subscript"/>
        </w:rPr>
        <w:t>2</w:t>
      </w:r>
      <w:r w:rsidRPr="0009116B">
        <w:rPr>
          <w:rFonts w:ascii="Arial" w:hAnsi="Arial" w:cs="Arial"/>
          <w:color w:val="000000"/>
          <w:sz w:val="18"/>
          <w:szCs w:val="18"/>
        </w:rPr>
        <w:t>.</w:t>
      </w:r>
    </w:p>
    <w:p w14:paraId="30072F7B" w14:textId="77777777" w:rsidR="00E76173" w:rsidRPr="0009116B" w:rsidRDefault="00E76173" w:rsidP="00943D43">
      <w:pPr>
        <w:ind w:left="709"/>
        <w:jc w:val="both"/>
        <w:rPr>
          <w:rFonts w:ascii="Arial" w:hAnsi="Arial" w:cs="Arial"/>
          <w:color w:val="000000"/>
          <w:sz w:val="18"/>
          <w:szCs w:val="18"/>
          <w:lang w:val="nl-NL"/>
        </w:rPr>
      </w:pPr>
      <w:r w:rsidRPr="0009116B">
        <w:rPr>
          <w:rFonts w:ascii="Arial" w:hAnsi="Arial" w:cs="Arial"/>
          <w:color w:val="000000"/>
          <w:sz w:val="18"/>
          <w:szCs w:val="18"/>
        </w:rPr>
        <w:t>(1kPa =</w:t>
      </w:r>
      <w:r w:rsidRPr="0009116B">
        <w:rPr>
          <w:rFonts w:ascii="Arial" w:hAnsi="Arial" w:cs="Arial"/>
          <w:color w:val="000000"/>
          <w:sz w:val="18"/>
          <w:szCs w:val="18"/>
          <w:lang w:val="nl-NL"/>
        </w:rPr>
        <w:t xml:space="preserve"> 7.5 mmHg; 1 mmHg x 0.133 = 1 kPa)</w:t>
      </w:r>
    </w:p>
    <w:p w14:paraId="1EB54725" w14:textId="77777777" w:rsidR="00E76173" w:rsidRPr="0009116B" w:rsidRDefault="00E76173" w:rsidP="009F6BC1">
      <w:pPr>
        <w:pStyle w:val="BodyText"/>
      </w:pPr>
    </w:p>
    <w:p w14:paraId="2B771888" w14:textId="77777777" w:rsidR="00E76173" w:rsidRPr="0009116B" w:rsidRDefault="00E76173" w:rsidP="00943D43">
      <w:pPr>
        <w:pStyle w:val="Heading3"/>
        <w:jc w:val="both"/>
      </w:pPr>
      <w:r w:rsidRPr="0009116B">
        <w:t>MEDICINE TREATMENT</w:t>
      </w:r>
    </w:p>
    <w:p w14:paraId="12F4D4D4" w14:textId="4065CDE1" w:rsidR="00E76173" w:rsidRPr="009F6BC1" w:rsidRDefault="00E76173" w:rsidP="009F6BC1">
      <w:pPr>
        <w:pStyle w:val="BodyText"/>
      </w:pPr>
      <w:r w:rsidRPr="009F6BC1">
        <w:t>To eliminate central cyanosis and to maintain oxygen saturation of haemoglobin 90</w:t>
      </w:r>
      <w:r w:rsidR="009F6BC1">
        <w:t>-</w:t>
      </w:r>
      <w:r w:rsidRPr="009F6BC1">
        <w:t>95%:</w:t>
      </w:r>
    </w:p>
    <w:p w14:paraId="55957E10" w14:textId="77777777" w:rsidR="00E76173" w:rsidRPr="0009116B" w:rsidRDefault="00E76173" w:rsidP="0039246E">
      <w:pPr>
        <w:numPr>
          <w:ilvl w:val="0"/>
          <w:numId w:val="42"/>
        </w:numPr>
        <w:jc w:val="both"/>
        <w:rPr>
          <w:rFonts w:ascii="Arial" w:hAnsi="Arial" w:cs="Arial"/>
          <w:b/>
          <w:color w:val="000000"/>
          <w:sz w:val="18"/>
          <w:szCs w:val="18"/>
        </w:rPr>
      </w:pPr>
      <w:r w:rsidRPr="0009116B">
        <w:rPr>
          <w:rFonts w:ascii="Arial" w:hAnsi="Arial" w:cs="Arial"/>
          <w:color w:val="000000"/>
          <w:sz w:val="18"/>
          <w:szCs w:val="18"/>
        </w:rPr>
        <w:t>Oxygen</w:t>
      </w:r>
      <w:r w:rsidRPr="0009116B">
        <w:rPr>
          <w:rFonts w:ascii="Arial" w:hAnsi="Arial" w:cs="Arial"/>
          <w:sz w:val="18"/>
          <w:szCs w:val="18"/>
        </w:rPr>
        <w:t>, warmed and humidified</w:t>
      </w:r>
      <w:r w:rsidRPr="0009116B">
        <w:rPr>
          <w:rFonts w:ascii="Arial" w:hAnsi="Arial" w:cs="Arial"/>
          <w:color w:val="000000"/>
          <w:sz w:val="18"/>
          <w:szCs w:val="18"/>
        </w:rPr>
        <w:t xml:space="preserve"> via </w:t>
      </w:r>
      <w:r>
        <w:rPr>
          <w:rFonts w:ascii="Arial" w:hAnsi="Arial" w:cs="Arial"/>
          <w:color w:val="000000"/>
          <w:sz w:val="18"/>
          <w:szCs w:val="18"/>
        </w:rPr>
        <w:t>n</w:t>
      </w:r>
      <w:r w:rsidRPr="0009116B">
        <w:rPr>
          <w:rFonts w:ascii="Arial" w:hAnsi="Arial" w:cs="Arial"/>
          <w:color w:val="000000"/>
          <w:sz w:val="18"/>
          <w:szCs w:val="18"/>
        </w:rPr>
        <w:t xml:space="preserve">asal cannula. </w:t>
      </w:r>
    </w:p>
    <w:p w14:paraId="63121CBA" w14:textId="77777777" w:rsidR="00E76173" w:rsidRPr="0009116B" w:rsidRDefault="00E76173" w:rsidP="00943D43">
      <w:pPr>
        <w:numPr>
          <w:ilvl w:val="1"/>
          <w:numId w:val="6"/>
        </w:numPr>
        <w:tabs>
          <w:tab w:val="clear" w:pos="1080"/>
        </w:tabs>
        <w:ind w:left="720"/>
        <w:jc w:val="both"/>
        <w:rPr>
          <w:rFonts w:ascii="Arial" w:hAnsi="Arial" w:cs="Arial"/>
          <w:color w:val="000000"/>
          <w:sz w:val="18"/>
          <w:szCs w:val="18"/>
        </w:rPr>
      </w:pPr>
      <w:r w:rsidRPr="0009116B">
        <w:rPr>
          <w:rFonts w:ascii="Arial" w:hAnsi="Arial" w:cs="Arial"/>
          <w:color w:val="000000"/>
          <w:sz w:val="18"/>
          <w:szCs w:val="18"/>
        </w:rPr>
        <w:lastRenderedPageBreak/>
        <w:t xml:space="preserve">If a pulse oximeter or facility for blood gas analysis is available oxygen, humidified via </w:t>
      </w:r>
      <w:r>
        <w:rPr>
          <w:rFonts w:ascii="Arial" w:hAnsi="Arial" w:cs="Arial"/>
          <w:color w:val="000000"/>
          <w:sz w:val="18"/>
          <w:szCs w:val="18"/>
        </w:rPr>
        <w:t>n</w:t>
      </w:r>
      <w:r w:rsidRPr="0009116B">
        <w:rPr>
          <w:rFonts w:ascii="Arial" w:hAnsi="Arial" w:cs="Arial"/>
          <w:color w:val="000000"/>
          <w:sz w:val="18"/>
          <w:szCs w:val="18"/>
        </w:rPr>
        <w:t>asal cannulae to maintain oxygen tension in the blood at 60–80 mmHg.</w:t>
      </w:r>
    </w:p>
    <w:p w14:paraId="48E50182" w14:textId="77777777" w:rsidR="00E76173" w:rsidRPr="0009116B" w:rsidRDefault="00E76173" w:rsidP="00943D43">
      <w:pPr>
        <w:numPr>
          <w:ilvl w:val="1"/>
          <w:numId w:val="6"/>
        </w:numPr>
        <w:tabs>
          <w:tab w:val="clear" w:pos="1080"/>
        </w:tabs>
        <w:ind w:left="720"/>
        <w:jc w:val="both"/>
        <w:rPr>
          <w:rFonts w:ascii="Arial" w:hAnsi="Arial" w:cs="Arial"/>
          <w:color w:val="000000"/>
          <w:sz w:val="18"/>
          <w:szCs w:val="18"/>
          <w:lang w:val="en-US"/>
        </w:rPr>
      </w:pPr>
      <w:r w:rsidRPr="0009116B">
        <w:rPr>
          <w:rFonts w:ascii="Arial" w:hAnsi="Arial" w:cs="Arial"/>
          <w:color w:val="000000"/>
          <w:sz w:val="18"/>
          <w:szCs w:val="18"/>
        </w:rPr>
        <w:t>If a pulse oximeter or facility for blood gas analysis is not available, regulate the inspired oxygen concentration in such a way that the least amount of oxygen that will prevent central cyanosis is used.</w:t>
      </w:r>
    </w:p>
    <w:p w14:paraId="1477AE52" w14:textId="77777777" w:rsidR="00E76173" w:rsidRPr="0009116B" w:rsidRDefault="00E76173" w:rsidP="00943D43">
      <w:pPr>
        <w:numPr>
          <w:ilvl w:val="1"/>
          <w:numId w:val="6"/>
        </w:numPr>
        <w:tabs>
          <w:tab w:val="clear" w:pos="1080"/>
        </w:tabs>
        <w:ind w:left="720"/>
        <w:jc w:val="both"/>
        <w:rPr>
          <w:rFonts w:ascii="Arial" w:hAnsi="Arial" w:cs="Arial"/>
          <w:color w:val="000000"/>
          <w:sz w:val="18"/>
          <w:szCs w:val="18"/>
          <w:lang w:val="en-US"/>
        </w:rPr>
      </w:pPr>
      <w:r w:rsidRPr="0009116B">
        <w:rPr>
          <w:rFonts w:ascii="Arial" w:hAnsi="Arial" w:cs="Arial"/>
          <w:color w:val="000000"/>
          <w:sz w:val="18"/>
          <w:szCs w:val="18"/>
        </w:rPr>
        <w:t>Keep PaO</w:t>
      </w:r>
      <w:r w:rsidRPr="0009116B">
        <w:rPr>
          <w:rFonts w:ascii="Arial" w:hAnsi="Arial" w:cs="Arial"/>
          <w:color w:val="000000"/>
          <w:sz w:val="18"/>
          <w:szCs w:val="18"/>
          <w:vertAlign w:val="subscript"/>
        </w:rPr>
        <w:t>2</w:t>
      </w:r>
      <w:r w:rsidRPr="0009116B">
        <w:rPr>
          <w:rFonts w:ascii="Arial" w:hAnsi="Arial" w:cs="Arial"/>
          <w:color w:val="000000"/>
          <w:sz w:val="18"/>
          <w:szCs w:val="18"/>
        </w:rPr>
        <w:t xml:space="preserve"> at 60–80 mmHg and PaCO</w:t>
      </w:r>
      <w:r w:rsidRPr="0009116B">
        <w:rPr>
          <w:rFonts w:ascii="Arial" w:hAnsi="Arial" w:cs="Arial"/>
          <w:color w:val="000000"/>
          <w:sz w:val="18"/>
          <w:szCs w:val="18"/>
          <w:vertAlign w:val="subscript"/>
        </w:rPr>
        <w:t>2</w:t>
      </w:r>
      <w:r w:rsidRPr="0009116B">
        <w:rPr>
          <w:rFonts w:ascii="Arial" w:hAnsi="Arial" w:cs="Arial"/>
          <w:color w:val="000000"/>
          <w:sz w:val="18"/>
          <w:szCs w:val="18"/>
        </w:rPr>
        <w:t xml:space="preserve"> at 35–45 mmHg (arterial blood gas analysis).</w:t>
      </w:r>
    </w:p>
    <w:p w14:paraId="4E674E50" w14:textId="77777777" w:rsidR="00E76173" w:rsidRPr="0009116B" w:rsidRDefault="00E76173" w:rsidP="00943D43">
      <w:pPr>
        <w:jc w:val="both"/>
        <w:rPr>
          <w:rFonts w:ascii="Arial" w:hAnsi="Arial" w:cs="Arial"/>
          <w:color w:val="000000"/>
          <w:sz w:val="18"/>
          <w:szCs w:val="18"/>
        </w:rPr>
      </w:pPr>
    </w:p>
    <w:p w14:paraId="6C343AB0" w14:textId="77777777" w:rsidR="00E76173" w:rsidRPr="0009116B" w:rsidRDefault="00E76173" w:rsidP="00943D43">
      <w:pPr>
        <w:jc w:val="both"/>
        <w:rPr>
          <w:rFonts w:ascii="Arial" w:hAnsi="Arial" w:cs="Arial"/>
          <w:color w:val="000000"/>
          <w:sz w:val="18"/>
          <w:szCs w:val="18"/>
          <w:lang w:val="en-US"/>
        </w:rPr>
      </w:pPr>
      <w:r w:rsidRPr="0009116B">
        <w:rPr>
          <w:rFonts w:ascii="Arial" w:hAnsi="Arial" w:cs="Arial"/>
          <w:color w:val="000000"/>
          <w:sz w:val="18"/>
          <w:szCs w:val="18"/>
        </w:rPr>
        <w:t>Nasal CPAP is needed if the neonate has a good respiratory drive with a PCO</w:t>
      </w:r>
      <w:r w:rsidRPr="0009116B">
        <w:rPr>
          <w:rFonts w:ascii="Arial" w:hAnsi="Arial" w:cs="Arial"/>
          <w:color w:val="000000"/>
          <w:sz w:val="18"/>
          <w:szCs w:val="18"/>
          <w:vertAlign w:val="subscript"/>
        </w:rPr>
        <w:t>2</w:t>
      </w:r>
      <w:r w:rsidRPr="0009116B">
        <w:rPr>
          <w:rFonts w:ascii="Arial" w:hAnsi="Arial" w:cs="Arial"/>
          <w:color w:val="000000"/>
          <w:sz w:val="18"/>
          <w:szCs w:val="18"/>
        </w:rPr>
        <w:t xml:space="preserve"> of ≤ 55 mmHg but unable to maintain a SaO</w:t>
      </w:r>
      <w:r w:rsidRPr="0009116B">
        <w:rPr>
          <w:rFonts w:ascii="Arial" w:hAnsi="Arial" w:cs="Arial"/>
          <w:color w:val="000000"/>
          <w:sz w:val="18"/>
          <w:szCs w:val="18"/>
          <w:vertAlign w:val="subscript"/>
        </w:rPr>
        <w:t>2</w:t>
      </w:r>
      <w:r w:rsidRPr="0009116B">
        <w:rPr>
          <w:rFonts w:ascii="Arial" w:hAnsi="Arial" w:cs="Arial"/>
          <w:color w:val="000000"/>
          <w:sz w:val="18"/>
          <w:szCs w:val="18"/>
        </w:rPr>
        <w:t xml:space="preserve"> of</w:t>
      </w:r>
      <w:r w:rsidRPr="0009116B">
        <w:rPr>
          <w:rFonts w:ascii="Arial" w:hAnsi="Arial" w:cs="Arial"/>
          <w:sz w:val="18"/>
          <w:lang w:val="en-US"/>
        </w:rPr>
        <w:t xml:space="preserve"> </w:t>
      </w:r>
      <w:r w:rsidRPr="0009116B">
        <w:rPr>
          <w:rFonts w:ascii="Arial" w:hAnsi="Arial" w:cs="Arial"/>
          <w:sz w:val="18"/>
        </w:rPr>
        <w:t>9</w:t>
      </w:r>
      <w:r>
        <w:rPr>
          <w:rFonts w:ascii="Arial" w:hAnsi="Arial" w:cs="Arial"/>
          <w:sz w:val="18"/>
        </w:rPr>
        <w:t>0-</w:t>
      </w:r>
      <w:r w:rsidRPr="0009116B">
        <w:rPr>
          <w:rFonts w:ascii="Arial" w:hAnsi="Arial" w:cs="Arial"/>
          <w:sz w:val="18"/>
        </w:rPr>
        <w:t>9</w:t>
      </w:r>
      <w:r>
        <w:rPr>
          <w:rFonts w:ascii="Arial" w:hAnsi="Arial" w:cs="Arial"/>
          <w:sz w:val="18"/>
        </w:rPr>
        <w:t>5</w:t>
      </w:r>
      <w:r w:rsidRPr="0009116B">
        <w:rPr>
          <w:rFonts w:ascii="Arial" w:hAnsi="Arial" w:cs="Arial"/>
          <w:color w:val="000000"/>
          <w:sz w:val="18"/>
          <w:szCs w:val="18"/>
        </w:rPr>
        <w:t>% on an inspiratory oxygen concentration of ≥ 60% (F</w:t>
      </w:r>
      <w:r w:rsidRPr="0009116B">
        <w:rPr>
          <w:rFonts w:ascii="Arial" w:hAnsi="Arial" w:cs="Arial"/>
          <w:color w:val="000000"/>
          <w:sz w:val="18"/>
          <w:szCs w:val="18"/>
          <w:vertAlign w:val="subscript"/>
        </w:rPr>
        <w:t>I</w:t>
      </w:r>
      <w:r w:rsidRPr="0009116B">
        <w:rPr>
          <w:rFonts w:ascii="Arial" w:hAnsi="Arial" w:cs="Arial"/>
          <w:color w:val="000000"/>
          <w:sz w:val="18"/>
          <w:szCs w:val="18"/>
        </w:rPr>
        <w:t>O</w:t>
      </w:r>
      <w:r w:rsidRPr="0009116B">
        <w:rPr>
          <w:rFonts w:ascii="Arial" w:hAnsi="Arial" w:cs="Arial"/>
          <w:color w:val="000000"/>
          <w:sz w:val="18"/>
          <w:szCs w:val="18"/>
          <w:vertAlign w:val="subscript"/>
        </w:rPr>
        <w:t>2</w:t>
      </w:r>
      <w:r w:rsidRPr="0009116B">
        <w:rPr>
          <w:rFonts w:ascii="Arial" w:hAnsi="Arial" w:cs="Arial"/>
          <w:color w:val="000000"/>
          <w:sz w:val="18"/>
          <w:szCs w:val="18"/>
        </w:rPr>
        <w:t>) and pneumothorax has been excluded.</w:t>
      </w:r>
    </w:p>
    <w:p w14:paraId="2ABC53CC" w14:textId="77777777" w:rsidR="00E76173" w:rsidRPr="0009116B" w:rsidRDefault="00E76173" w:rsidP="00943D43">
      <w:pPr>
        <w:jc w:val="both"/>
        <w:rPr>
          <w:rFonts w:ascii="Arial" w:hAnsi="Arial" w:cs="Arial"/>
          <w:color w:val="000000"/>
          <w:sz w:val="18"/>
          <w:szCs w:val="18"/>
        </w:rPr>
      </w:pPr>
      <w:r w:rsidRPr="0009116B">
        <w:rPr>
          <w:rFonts w:ascii="Arial" w:hAnsi="Arial" w:cs="Arial"/>
          <w:color w:val="000000"/>
          <w:sz w:val="18"/>
          <w:szCs w:val="18"/>
        </w:rPr>
        <w:t>Administer nasal CPAP at 4–6 cm H</w:t>
      </w:r>
      <w:r w:rsidRPr="0009116B">
        <w:rPr>
          <w:rFonts w:ascii="Arial" w:hAnsi="Arial" w:cs="Arial"/>
          <w:color w:val="000000"/>
          <w:sz w:val="18"/>
          <w:szCs w:val="18"/>
          <w:vertAlign w:val="subscript"/>
        </w:rPr>
        <w:t>2</w:t>
      </w:r>
      <w:r w:rsidRPr="0009116B">
        <w:rPr>
          <w:rFonts w:ascii="Arial" w:hAnsi="Arial" w:cs="Arial"/>
          <w:color w:val="000000"/>
          <w:sz w:val="18"/>
          <w:szCs w:val="18"/>
        </w:rPr>
        <w:t>O and monitor SaO</w:t>
      </w:r>
      <w:r w:rsidRPr="0009116B">
        <w:rPr>
          <w:rFonts w:ascii="Arial" w:hAnsi="Arial" w:cs="Arial"/>
          <w:color w:val="000000"/>
          <w:sz w:val="18"/>
          <w:szCs w:val="18"/>
          <w:vertAlign w:val="subscript"/>
        </w:rPr>
        <w:t>2</w:t>
      </w:r>
      <w:r w:rsidRPr="0009116B">
        <w:rPr>
          <w:rFonts w:ascii="Arial" w:hAnsi="Arial" w:cs="Arial"/>
          <w:color w:val="000000"/>
          <w:sz w:val="18"/>
          <w:szCs w:val="18"/>
        </w:rPr>
        <w:t>, blood gas and acid-base status.</w:t>
      </w:r>
    </w:p>
    <w:p w14:paraId="15E77548" w14:textId="77777777" w:rsidR="00E76173" w:rsidRPr="0009116B" w:rsidRDefault="00E76173" w:rsidP="00943D43">
      <w:pPr>
        <w:jc w:val="both"/>
        <w:rPr>
          <w:rFonts w:ascii="Arial" w:hAnsi="Arial" w:cs="Arial"/>
          <w:color w:val="000000"/>
          <w:sz w:val="18"/>
          <w:szCs w:val="18"/>
          <w:lang w:val="en-US"/>
        </w:rPr>
      </w:pPr>
      <w:r w:rsidRPr="0009116B">
        <w:rPr>
          <w:rFonts w:ascii="Arial" w:hAnsi="Arial" w:cs="Arial"/>
          <w:b/>
          <w:color w:val="000000"/>
          <w:sz w:val="18"/>
          <w:szCs w:val="18"/>
        </w:rPr>
        <w:t>OR</w:t>
      </w:r>
    </w:p>
    <w:p w14:paraId="6B8AF929" w14:textId="77777777" w:rsidR="00E76173" w:rsidRPr="0009116B" w:rsidRDefault="00E76173" w:rsidP="00943D43">
      <w:pPr>
        <w:numPr>
          <w:ilvl w:val="0"/>
          <w:numId w:val="6"/>
        </w:numPr>
        <w:jc w:val="both"/>
        <w:rPr>
          <w:rFonts w:ascii="Arial" w:hAnsi="Arial" w:cs="Arial"/>
          <w:color w:val="000000"/>
          <w:sz w:val="18"/>
          <w:szCs w:val="18"/>
          <w:lang w:val="en-US"/>
        </w:rPr>
      </w:pPr>
      <w:r w:rsidRPr="0009116B">
        <w:rPr>
          <w:rFonts w:ascii="Arial" w:hAnsi="Arial" w:cs="Arial"/>
          <w:color w:val="000000"/>
          <w:sz w:val="18"/>
          <w:szCs w:val="18"/>
          <w:lang w:val="en-US"/>
        </w:rPr>
        <w:t>Oxygen/air mixture, hi-flow, warmed and humidified via nasal prongs. (Under specialist supervision)</w:t>
      </w:r>
    </w:p>
    <w:p w14:paraId="4D8587F7" w14:textId="0465AB1E" w:rsidR="00E76173" w:rsidRDefault="00E76173" w:rsidP="00943D43">
      <w:pPr>
        <w:numPr>
          <w:ilvl w:val="1"/>
          <w:numId w:val="6"/>
        </w:numPr>
        <w:tabs>
          <w:tab w:val="clear" w:pos="1080"/>
        </w:tabs>
        <w:ind w:left="720"/>
        <w:jc w:val="both"/>
        <w:rPr>
          <w:rFonts w:ascii="Arial" w:hAnsi="Arial" w:cs="Arial"/>
          <w:color w:val="000000"/>
          <w:sz w:val="18"/>
          <w:szCs w:val="18"/>
          <w:lang w:val="en-US"/>
        </w:rPr>
      </w:pPr>
      <w:r w:rsidRPr="0009116B">
        <w:rPr>
          <w:rFonts w:ascii="Arial" w:hAnsi="Arial" w:cs="Arial"/>
          <w:color w:val="000000"/>
          <w:sz w:val="18"/>
          <w:szCs w:val="18"/>
          <w:lang w:val="en-US"/>
        </w:rPr>
        <w:t xml:space="preserve">Do not exceed 6 L/minute. The flow/minute (L/min) approximates the pressure generated in cm water. </w:t>
      </w:r>
    </w:p>
    <w:p w14:paraId="4B624D67" w14:textId="77777777" w:rsidR="009F6BC1" w:rsidRPr="0009116B" w:rsidRDefault="009F6BC1" w:rsidP="009F6BC1">
      <w:pPr>
        <w:ind w:left="720"/>
        <w:jc w:val="both"/>
        <w:rPr>
          <w:rFonts w:ascii="Arial" w:hAnsi="Arial" w:cs="Arial"/>
          <w:color w:val="000000"/>
          <w:sz w:val="18"/>
          <w:szCs w:val="18"/>
          <w:lang w:val="en-US"/>
        </w:rPr>
      </w:pPr>
    </w:p>
    <w:p w14:paraId="16BDE221" w14:textId="77777777" w:rsidR="00E76173" w:rsidRPr="0009116B" w:rsidRDefault="00E76173" w:rsidP="00943D43">
      <w:pPr>
        <w:jc w:val="both"/>
        <w:rPr>
          <w:rFonts w:ascii="Arial" w:hAnsi="Arial" w:cs="Arial"/>
          <w:b/>
          <w:color w:val="000000"/>
          <w:sz w:val="18"/>
          <w:szCs w:val="18"/>
          <w:lang w:val="en-US"/>
        </w:rPr>
      </w:pPr>
      <w:r w:rsidRPr="0009116B">
        <w:rPr>
          <w:rFonts w:ascii="Arial" w:hAnsi="Arial" w:cs="Arial"/>
          <w:b/>
          <w:color w:val="000000"/>
          <w:sz w:val="18"/>
          <w:szCs w:val="18"/>
        </w:rPr>
        <w:t>Stabilise circulation and blood pressure</w:t>
      </w:r>
    </w:p>
    <w:p w14:paraId="0D98C5D6" w14:textId="77777777" w:rsidR="00E76173" w:rsidRPr="0009116B" w:rsidRDefault="00E76173" w:rsidP="00943D43">
      <w:pPr>
        <w:numPr>
          <w:ilvl w:val="0"/>
          <w:numId w:val="11"/>
        </w:numPr>
        <w:tabs>
          <w:tab w:val="clear" w:pos="720"/>
        </w:tabs>
        <w:ind w:left="360"/>
        <w:jc w:val="both"/>
        <w:rPr>
          <w:rFonts w:ascii="Arial" w:hAnsi="Arial" w:cs="Arial"/>
          <w:color w:val="000000"/>
          <w:sz w:val="18"/>
          <w:szCs w:val="18"/>
          <w:lang w:val="en-US"/>
        </w:rPr>
      </w:pPr>
      <w:r w:rsidRPr="0009116B">
        <w:rPr>
          <w:rFonts w:ascii="Arial" w:hAnsi="Arial" w:cs="Arial"/>
          <w:color w:val="000000"/>
          <w:sz w:val="18"/>
          <w:szCs w:val="18"/>
        </w:rPr>
        <w:t>Neonatal maintenance solution, IV infusion, 60–80 mL/kg/24 hours (day 1 of life) and adapt to daily maintenance requirements.</w:t>
      </w:r>
    </w:p>
    <w:p w14:paraId="38EA5EE9" w14:textId="77777777" w:rsidR="00E76173" w:rsidRPr="0009116B" w:rsidRDefault="00E76173" w:rsidP="00943D43">
      <w:pPr>
        <w:pStyle w:val="Heading3"/>
        <w:jc w:val="both"/>
        <w:rPr>
          <w:rFonts w:eastAsia="Arial Unicode MS"/>
          <w:lang w:val="en-US"/>
        </w:rPr>
      </w:pPr>
      <w:r w:rsidRPr="0009116B">
        <w:t>AND/OR</w:t>
      </w:r>
    </w:p>
    <w:p w14:paraId="1247E504" w14:textId="77777777" w:rsidR="00E76173" w:rsidRPr="0009116B" w:rsidRDefault="00E76173" w:rsidP="00943D43">
      <w:pPr>
        <w:numPr>
          <w:ilvl w:val="0"/>
          <w:numId w:val="11"/>
        </w:numPr>
        <w:tabs>
          <w:tab w:val="clear" w:pos="720"/>
        </w:tabs>
        <w:ind w:left="360"/>
        <w:jc w:val="both"/>
        <w:rPr>
          <w:rFonts w:ascii="Arial" w:hAnsi="Arial" w:cs="Arial"/>
          <w:color w:val="000000"/>
          <w:sz w:val="18"/>
          <w:szCs w:val="18"/>
          <w:lang w:val="en-US"/>
        </w:rPr>
      </w:pPr>
      <w:r w:rsidRPr="0009116B">
        <w:rPr>
          <w:rFonts w:ascii="Arial" w:hAnsi="Arial" w:cs="Arial"/>
          <w:color w:val="000000"/>
          <w:sz w:val="18"/>
          <w:szCs w:val="18"/>
        </w:rPr>
        <w:t>Sodium chloride 0.9%, 10–20 mL/kg over 1–2 hours.</w:t>
      </w:r>
    </w:p>
    <w:p w14:paraId="6B299228" w14:textId="77777777" w:rsidR="00E76173" w:rsidRPr="0009116B" w:rsidRDefault="00E76173" w:rsidP="00943D43">
      <w:pPr>
        <w:numPr>
          <w:ilvl w:val="1"/>
          <w:numId w:val="6"/>
        </w:numPr>
        <w:tabs>
          <w:tab w:val="clear" w:pos="1080"/>
        </w:tabs>
        <w:ind w:left="720"/>
        <w:jc w:val="both"/>
        <w:rPr>
          <w:rFonts w:ascii="Arial" w:hAnsi="Arial" w:cs="Arial"/>
          <w:color w:val="000000"/>
          <w:sz w:val="18"/>
          <w:szCs w:val="18"/>
          <w:lang w:val="en-US"/>
        </w:rPr>
      </w:pPr>
      <w:r w:rsidRPr="0009116B">
        <w:rPr>
          <w:rFonts w:ascii="Arial" w:hAnsi="Arial" w:cs="Arial"/>
          <w:color w:val="000000"/>
          <w:sz w:val="18"/>
          <w:szCs w:val="18"/>
        </w:rPr>
        <w:t xml:space="preserve">For </w:t>
      </w:r>
      <w:r w:rsidRPr="0009116B">
        <w:rPr>
          <w:rFonts w:ascii="Arial" w:hAnsi="Arial" w:cs="Arial"/>
          <w:color w:val="000000"/>
          <w:sz w:val="18"/>
          <w:szCs w:val="18"/>
          <w:lang w:val="en-US"/>
        </w:rPr>
        <w:t>preterm</w:t>
      </w:r>
      <w:r w:rsidRPr="0009116B">
        <w:rPr>
          <w:rFonts w:ascii="Arial" w:hAnsi="Arial" w:cs="Arial"/>
          <w:color w:val="000000"/>
          <w:sz w:val="18"/>
          <w:szCs w:val="18"/>
        </w:rPr>
        <w:t xml:space="preserve"> infants restrict to 10 mL/kg.</w:t>
      </w:r>
    </w:p>
    <w:p w14:paraId="0436D139" w14:textId="77777777" w:rsidR="00E76173" w:rsidRPr="0009116B" w:rsidRDefault="00E76173" w:rsidP="00943D43">
      <w:pPr>
        <w:jc w:val="both"/>
        <w:rPr>
          <w:rFonts w:ascii="Arial" w:hAnsi="Arial" w:cs="Arial"/>
          <w:b/>
          <w:color w:val="000000"/>
          <w:sz w:val="18"/>
          <w:szCs w:val="18"/>
          <w:lang w:val="en-US"/>
        </w:rPr>
      </w:pPr>
      <w:r w:rsidRPr="0009116B">
        <w:rPr>
          <w:rFonts w:ascii="Arial" w:hAnsi="Arial" w:cs="Arial"/>
          <w:b/>
          <w:color w:val="000000"/>
          <w:sz w:val="18"/>
          <w:szCs w:val="18"/>
        </w:rPr>
        <w:t>AND/OR</w:t>
      </w:r>
    </w:p>
    <w:p w14:paraId="460537FF" w14:textId="77777777" w:rsidR="00E76173" w:rsidRPr="0009116B" w:rsidRDefault="00E76173" w:rsidP="00943D43">
      <w:pPr>
        <w:numPr>
          <w:ilvl w:val="0"/>
          <w:numId w:val="11"/>
        </w:numPr>
        <w:tabs>
          <w:tab w:val="clear" w:pos="720"/>
        </w:tabs>
        <w:ind w:left="360"/>
        <w:jc w:val="both"/>
        <w:rPr>
          <w:rFonts w:ascii="Arial" w:hAnsi="Arial" w:cs="Arial"/>
          <w:color w:val="000000"/>
          <w:sz w:val="18"/>
          <w:szCs w:val="18"/>
          <w:lang w:val="en-US"/>
        </w:rPr>
      </w:pPr>
      <w:r w:rsidRPr="0009116B">
        <w:rPr>
          <w:rFonts w:ascii="Arial" w:hAnsi="Arial" w:cs="Arial"/>
          <w:color w:val="000000"/>
          <w:sz w:val="18"/>
          <w:szCs w:val="18"/>
        </w:rPr>
        <w:t>Fresh Frozen Plasma, 10–20 mL/kg over 1–2 hours.</w:t>
      </w:r>
    </w:p>
    <w:p w14:paraId="514205A1" w14:textId="77777777" w:rsidR="00E76173" w:rsidRPr="0009116B" w:rsidRDefault="00E76173" w:rsidP="00943D43">
      <w:pPr>
        <w:jc w:val="both"/>
        <w:rPr>
          <w:rFonts w:ascii="Arial" w:hAnsi="Arial" w:cs="Arial"/>
          <w:b/>
          <w:color w:val="000000"/>
          <w:sz w:val="18"/>
          <w:szCs w:val="18"/>
          <w:lang w:val="en-US"/>
        </w:rPr>
      </w:pPr>
      <w:r w:rsidRPr="0009116B">
        <w:rPr>
          <w:rFonts w:ascii="Arial" w:hAnsi="Arial" w:cs="Arial"/>
          <w:b/>
          <w:color w:val="000000"/>
          <w:sz w:val="18"/>
          <w:szCs w:val="18"/>
        </w:rPr>
        <w:t>OR</w:t>
      </w:r>
    </w:p>
    <w:p w14:paraId="6CDEE314" w14:textId="77777777" w:rsidR="00E76173" w:rsidRPr="0009116B" w:rsidRDefault="00E76173" w:rsidP="00943D43">
      <w:pPr>
        <w:numPr>
          <w:ilvl w:val="0"/>
          <w:numId w:val="11"/>
        </w:numPr>
        <w:tabs>
          <w:tab w:val="clear" w:pos="720"/>
        </w:tabs>
        <w:ind w:left="360"/>
        <w:jc w:val="both"/>
        <w:rPr>
          <w:rFonts w:ascii="Arial" w:hAnsi="Arial" w:cs="Arial"/>
          <w:color w:val="000000"/>
          <w:sz w:val="18"/>
          <w:szCs w:val="18"/>
          <w:lang w:val="en-US"/>
        </w:rPr>
      </w:pPr>
      <w:r w:rsidRPr="0009116B">
        <w:rPr>
          <w:rFonts w:ascii="Arial" w:hAnsi="Arial" w:cs="Arial"/>
          <w:color w:val="000000"/>
          <w:sz w:val="18"/>
          <w:szCs w:val="18"/>
          <w:lang w:val="en-US"/>
        </w:rPr>
        <w:t>Lyphilised Plasma, 10-20 mL/kg over 1-2 hours</w:t>
      </w:r>
      <w:r>
        <w:rPr>
          <w:rFonts w:ascii="Arial" w:hAnsi="Arial" w:cs="Arial"/>
          <w:color w:val="000000"/>
          <w:sz w:val="18"/>
          <w:szCs w:val="18"/>
          <w:lang w:val="en-US"/>
        </w:rPr>
        <w:t>.</w:t>
      </w:r>
    </w:p>
    <w:p w14:paraId="3DBA5E31" w14:textId="77777777" w:rsidR="00E76173" w:rsidRPr="0009116B" w:rsidRDefault="00E76173" w:rsidP="00943D43">
      <w:pPr>
        <w:ind w:left="360"/>
        <w:jc w:val="both"/>
        <w:rPr>
          <w:rFonts w:ascii="Arial" w:hAnsi="Arial" w:cs="Arial"/>
          <w:color w:val="000000"/>
          <w:sz w:val="18"/>
          <w:szCs w:val="18"/>
          <w:lang w:val="en-US"/>
        </w:rPr>
      </w:pPr>
    </w:p>
    <w:p w14:paraId="31BC553E" w14:textId="77777777" w:rsidR="00E76173" w:rsidRPr="0009116B" w:rsidRDefault="00E76173" w:rsidP="00943D43">
      <w:pPr>
        <w:jc w:val="both"/>
        <w:rPr>
          <w:rFonts w:ascii="Arial" w:hAnsi="Arial" w:cs="Arial"/>
          <w:color w:val="000000"/>
          <w:sz w:val="18"/>
          <w:szCs w:val="18"/>
          <w:lang w:val="en-US"/>
        </w:rPr>
      </w:pPr>
      <w:r w:rsidRPr="0009116B">
        <w:rPr>
          <w:rFonts w:ascii="Arial" w:hAnsi="Arial" w:cs="Arial"/>
          <w:color w:val="000000"/>
          <w:sz w:val="18"/>
          <w:szCs w:val="18"/>
        </w:rPr>
        <w:t>Inotropic support</w:t>
      </w:r>
    </w:p>
    <w:p w14:paraId="211F0464" w14:textId="77777777" w:rsidR="00E76173" w:rsidRPr="0009116B" w:rsidRDefault="00E76173" w:rsidP="00943D43">
      <w:pPr>
        <w:numPr>
          <w:ilvl w:val="0"/>
          <w:numId w:val="11"/>
        </w:numPr>
        <w:tabs>
          <w:tab w:val="clear" w:pos="720"/>
        </w:tabs>
        <w:ind w:left="360"/>
        <w:jc w:val="both"/>
        <w:rPr>
          <w:rFonts w:ascii="Arial" w:hAnsi="Arial" w:cs="Arial"/>
          <w:color w:val="000000"/>
          <w:sz w:val="18"/>
          <w:szCs w:val="18"/>
          <w:lang w:val="en-US"/>
        </w:rPr>
      </w:pPr>
      <w:r w:rsidRPr="0009116B">
        <w:rPr>
          <w:rFonts w:ascii="Arial" w:hAnsi="Arial" w:cs="Arial"/>
          <w:color w:val="000000"/>
          <w:sz w:val="18"/>
          <w:szCs w:val="18"/>
        </w:rPr>
        <w:t>Dopamine, IV, 5–15 mcg/kg/minute, continued until blood pressure has stabilised.</w:t>
      </w:r>
    </w:p>
    <w:p w14:paraId="3DF83424" w14:textId="77777777" w:rsidR="00E76173" w:rsidRPr="0009116B" w:rsidRDefault="00E76173" w:rsidP="00943D43">
      <w:pPr>
        <w:numPr>
          <w:ilvl w:val="1"/>
          <w:numId w:val="6"/>
        </w:numPr>
        <w:tabs>
          <w:tab w:val="clear" w:pos="1080"/>
        </w:tabs>
        <w:ind w:left="720"/>
        <w:jc w:val="both"/>
        <w:rPr>
          <w:rFonts w:ascii="Arial" w:hAnsi="Arial" w:cs="Arial"/>
          <w:color w:val="000000"/>
          <w:sz w:val="18"/>
          <w:szCs w:val="18"/>
        </w:rPr>
      </w:pPr>
      <w:r w:rsidRPr="0009116B">
        <w:rPr>
          <w:rFonts w:ascii="Arial" w:hAnsi="Arial" w:cs="Arial"/>
          <w:color w:val="000000"/>
          <w:sz w:val="18"/>
          <w:szCs w:val="18"/>
        </w:rPr>
        <w:t>Response</w:t>
      </w:r>
      <w:r w:rsidRPr="0009116B">
        <w:rPr>
          <w:color w:val="000000"/>
          <w:sz w:val="18"/>
          <w:szCs w:val="18"/>
        </w:rPr>
        <w:t xml:space="preserve"> </w:t>
      </w:r>
      <w:r w:rsidRPr="0009116B">
        <w:rPr>
          <w:rFonts w:ascii="Arial" w:hAnsi="Arial" w:cs="Arial"/>
          <w:color w:val="000000"/>
          <w:sz w:val="18"/>
          <w:szCs w:val="18"/>
        </w:rPr>
        <w:t>to inotropic support will be unsatisfactory if the circulating blood volume is not corrected.</w:t>
      </w:r>
    </w:p>
    <w:p w14:paraId="75F50B50" w14:textId="77777777" w:rsidR="00E76173" w:rsidRPr="0009116B" w:rsidRDefault="00E76173" w:rsidP="00943D43">
      <w:pPr>
        <w:jc w:val="both"/>
        <w:rPr>
          <w:rFonts w:ascii="Arial" w:hAnsi="Arial" w:cs="Arial"/>
          <w:b/>
          <w:color w:val="000000"/>
          <w:sz w:val="18"/>
          <w:szCs w:val="18"/>
          <w:lang w:val="en-US"/>
        </w:rPr>
      </w:pPr>
      <w:r w:rsidRPr="0009116B">
        <w:rPr>
          <w:rFonts w:ascii="Arial" w:hAnsi="Arial" w:cs="Arial"/>
          <w:b/>
          <w:color w:val="000000"/>
          <w:sz w:val="18"/>
          <w:szCs w:val="18"/>
        </w:rPr>
        <w:t>Anaemia</w:t>
      </w:r>
    </w:p>
    <w:p w14:paraId="54BFEBC8" w14:textId="77777777" w:rsidR="00E76173" w:rsidRPr="0009116B" w:rsidRDefault="00E76173" w:rsidP="00943D43">
      <w:pPr>
        <w:jc w:val="both"/>
        <w:rPr>
          <w:rFonts w:ascii="Arial" w:hAnsi="Arial" w:cs="Arial"/>
          <w:color w:val="000000"/>
          <w:sz w:val="18"/>
          <w:szCs w:val="18"/>
        </w:rPr>
      </w:pPr>
      <w:r w:rsidRPr="0009116B">
        <w:rPr>
          <w:rFonts w:ascii="Arial" w:hAnsi="Arial" w:cs="Arial"/>
          <w:color w:val="000000"/>
          <w:sz w:val="18"/>
          <w:szCs w:val="18"/>
        </w:rPr>
        <w:t xml:space="preserve">If anaemia is present, Hct &lt; 40 % and Hb &lt;13 g/dL: </w:t>
      </w:r>
    </w:p>
    <w:p w14:paraId="61C52AE6" w14:textId="77777777" w:rsidR="00E76173" w:rsidRPr="0009116B" w:rsidRDefault="00E76173" w:rsidP="00943D43">
      <w:pPr>
        <w:numPr>
          <w:ilvl w:val="0"/>
          <w:numId w:val="11"/>
        </w:numPr>
        <w:tabs>
          <w:tab w:val="clear" w:pos="720"/>
        </w:tabs>
        <w:ind w:left="360"/>
        <w:jc w:val="both"/>
        <w:rPr>
          <w:rFonts w:ascii="Arial" w:hAnsi="Arial" w:cs="Arial"/>
          <w:color w:val="000000"/>
          <w:sz w:val="18"/>
          <w:szCs w:val="18"/>
          <w:lang w:val="en-US"/>
        </w:rPr>
      </w:pPr>
      <w:r w:rsidRPr="0009116B">
        <w:rPr>
          <w:rFonts w:ascii="Arial" w:hAnsi="Arial" w:cs="Arial"/>
          <w:color w:val="000000"/>
          <w:sz w:val="18"/>
          <w:szCs w:val="18"/>
        </w:rPr>
        <w:t xml:space="preserve">Packed red cells, IV, 10 </w:t>
      </w:r>
      <w:r>
        <w:rPr>
          <w:rFonts w:ascii="Arial" w:hAnsi="Arial" w:cs="Arial"/>
          <w:color w:val="000000"/>
          <w:sz w:val="18"/>
          <w:szCs w:val="18"/>
        </w:rPr>
        <w:t xml:space="preserve">-15 </w:t>
      </w:r>
      <w:r w:rsidRPr="0009116B">
        <w:rPr>
          <w:rFonts w:ascii="Arial" w:hAnsi="Arial" w:cs="Arial"/>
          <w:color w:val="000000"/>
          <w:sz w:val="18"/>
          <w:szCs w:val="18"/>
        </w:rPr>
        <w:t>mL/kg over 1–2 hours.</w:t>
      </w:r>
    </w:p>
    <w:p w14:paraId="640BB230" w14:textId="77777777" w:rsidR="00E76173" w:rsidRPr="0009116B" w:rsidRDefault="00E76173" w:rsidP="00943D43">
      <w:pPr>
        <w:jc w:val="both"/>
        <w:rPr>
          <w:rFonts w:ascii="Arial" w:hAnsi="Arial" w:cs="Arial"/>
          <w:color w:val="000000"/>
          <w:sz w:val="18"/>
          <w:szCs w:val="18"/>
          <w:lang w:val="en-US"/>
        </w:rPr>
      </w:pPr>
    </w:p>
    <w:p w14:paraId="2FBFC636" w14:textId="77777777" w:rsidR="00E76173" w:rsidRPr="0009116B" w:rsidRDefault="00E76173" w:rsidP="00943D43">
      <w:pPr>
        <w:jc w:val="both"/>
        <w:rPr>
          <w:rFonts w:ascii="Arial" w:hAnsi="Arial" w:cs="Arial"/>
          <w:b/>
          <w:color w:val="000000"/>
          <w:sz w:val="18"/>
          <w:szCs w:val="18"/>
          <w:lang w:val="en-US"/>
        </w:rPr>
      </w:pPr>
      <w:r w:rsidRPr="0009116B">
        <w:rPr>
          <w:rFonts w:ascii="Arial" w:hAnsi="Arial" w:cs="Arial"/>
          <w:b/>
          <w:color w:val="000000"/>
          <w:sz w:val="18"/>
          <w:szCs w:val="18"/>
        </w:rPr>
        <w:t>Metabolic acidosis</w:t>
      </w:r>
    </w:p>
    <w:p w14:paraId="6B23D93C" w14:textId="77777777" w:rsidR="00E76173" w:rsidRPr="0009116B" w:rsidRDefault="00E76173" w:rsidP="00943D43">
      <w:pPr>
        <w:jc w:val="both"/>
        <w:rPr>
          <w:rFonts w:ascii="Arial" w:hAnsi="Arial" w:cs="Arial"/>
          <w:color w:val="000000"/>
          <w:sz w:val="18"/>
          <w:szCs w:val="18"/>
          <w:lang w:val="en-US"/>
        </w:rPr>
      </w:pPr>
      <w:r w:rsidRPr="0009116B">
        <w:rPr>
          <w:rFonts w:ascii="Arial" w:hAnsi="Arial" w:cs="Arial"/>
          <w:color w:val="000000"/>
          <w:sz w:val="18"/>
          <w:szCs w:val="18"/>
        </w:rPr>
        <w:t>If pH ≤ 7.0 and the metabolic acidosis does not respond to normalisation of PaO</w:t>
      </w:r>
      <w:r w:rsidRPr="0009116B">
        <w:rPr>
          <w:rFonts w:ascii="Arial" w:hAnsi="Arial" w:cs="Arial"/>
          <w:color w:val="000000"/>
          <w:sz w:val="18"/>
          <w:szCs w:val="18"/>
          <w:vertAlign w:val="subscript"/>
        </w:rPr>
        <w:t>2</w:t>
      </w:r>
      <w:r w:rsidRPr="0009116B">
        <w:rPr>
          <w:rFonts w:ascii="Arial" w:hAnsi="Arial" w:cs="Arial"/>
          <w:color w:val="000000"/>
          <w:sz w:val="18"/>
          <w:szCs w:val="18"/>
        </w:rPr>
        <w:t>, PaCO</w:t>
      </w:r>
      <w:r w:rsidRPr="0009116B">
        <w:rPr>
          <w:rFonts w:ascii="Arial" w:hAnsi="Arial" w:cs="Arial"/>
          <w:color w:val="000000"/>
          <w:sz w:val="18"/>
          <w:szCs w:val="18"/>
          <w:vertAlign w:val="subscript"/>
        </w:rPr>
        <w:t>2</w:t>
      </w:r>
      <w:r w:rsidRPr="0009116B">
        <w:rPr>
          <w:rFonts w:ascii="Arial" w:hAnsi="Arial" w:cs="Arial"/>
          <w:color w:val="000000"/>
          <w:sz w:val="18"/>
          <w:szCs w:val="18"/>
        </w:rPr>
        <w:t>, blood pressure, volume expansion (hydration) and correction of anaemia:</w:t>
      </w:r>
    </w:p>
    <w:p w14:paraId="5951C7E9" w14:textId="77777777" w:rsidR="00E76173" w:rsidRPr="0009116B" w:rsidRDefault="00E76173" w:rsidP="00943D43">
      <w:pPr>
        <w:numPr>
          <w:ilvl w:val="0"/>
          <w:numId w:val="11"/>
        </w:numPr>
        <w:tabs>
          <w:tab w:val="clear" w:pos="720"/>
        </w:tabs>
        <w:ind w:left="360"/>
        <w:jc w:val="both"/>
        <w:rPr>
          <w:rFonts w:ascii="Arial" w:hAnsi="Arial" w:cs="Arial"/>
          <w:color w:val="000000"/>
          <w:sz w:val="18"/>
          <w:szCs w:val="18"/>
          <w:lang w:val="en-US"/>
        </w:rPr>
      </w:pPr>
      <w:r w:rsidRPr="0009116B">
        <w:rPr>
          <w:rFonts w:ascii="Arial" w:hAnsi="Arial" w:cs="Arial"/>
          <w:color w:val="000000"/>
          <w:sz w:val="18"/>
          <w:szCs w:val="18"/>
        </w:rPr>
        <w:t>Sodium bicarbonate, 4.2 %, IV, administered slowly.</w:t>
      </w:r>
    </w:p>
    <w:p w14:paraId="316F0BE3" w14:textId="77777777" w:rsidR="00E76173" w:rsidRPr="0009116B" w:rsidRDefault="00E76173" w:rsidP="0039246E">
      <w:pPr>
        <w:numPr>
          <w:ilvl w:val="1"/>
          <w:numId w:val="125"/>
        </w:numPr>
        <w:ind w:left="720"/>
        <w:jc w:val="both"/>
        <w:rPr>
          <w:rFonts w:ascii="Arial" w:hAnsi="Arial" w:cs="Arial"/>
          <w:color w:val="000000"/>
          <w:sz w:val="18"/>
          <w:szCs w:val="18"/>
          <w:lang w:val="en-US"/>
        </w:rPr>
      </w:pPr>
      <w:r w:rsidRPr="0009116B">
        <w:rPr>
          <w:rFonts w:ascii="Arial" w:hAnsi="Arial" w:cs="Arial"/>
          <w:color w:val="000000"/>
          <w:sz w:val="18"/>
          <w:szCs w:val="18"/>
        </w:rPr>
        <w:t>1 mmol = 2 mL</w:t>
      </w:r>
    </w:p>
    <w:p w14:paraId="0C27DFEE" w14:textId="77777777" w:rsidR="00E76173" w:rsidRPr="0009116B" w:rsidRDefault="00E76173" w:rsidP="0039246E">
      <w:pPr>
        <w:numPr>
          <w:ilvl w:val="1"/>
          <w:numId w:val="125"/>
        </w:numPr>
        <w:ind w:left="720"/>
        <w:jc w:val="both"/>
        <w:rPr>
          <w:rFonts w:ascii="Arial" w:hAnsi="Arial" w:cs="Arial"/>
          <w:color w:val="000000"/>
          <w:sz w:val="18"/>
          <w:szCs w:val="18"/>
          <w:lang w:val="en-US"/>
        </w:rPr>
      </w:pPr>
      <w:r w:rsidRPr="0009116B">
        <w:rPr>
          <w:rFonts w:ascii="Arial" w:hAnsi="Arial" w:cs="Arial"/>
          <w:color w:val="000000"/>
          <w:sz w:val="18"/>
          <w:szCs w:val="18"/>
        </w:rPr>
        <w:t>HCO</w:t>
      </w:r>
      <w:r w:rsidRPr="0009116B">
        <w:rPr>
          <w:rFonts w:ascii="Arial" w:hAnsi="Arial" w:cs="Arial"/>
          <w:color w:val="000000"/>
          <w:sz w:val="18"/>
          <w:szCs w:val="18"/>
          <w:vertAlign w:val="subscript"/>
        </w:rPr>
        <w:t>3</w:t>
      </w:r>
      <w:r w:rsidRPr="0009116B">
        <w:rPr>
          <w:rFonts w:ascii="Arial" w:hAnsi="Arial" w:cs="Arial"/>
          <w:color w:val="000000"/>
          <w:sz w:val="18"/>
          <w:szCs w:val="18"/>
        </w:rPr>
        <w:t xml:space="preserve"> needed (mmol) = base excess x 0.3 x body mass (kg)</w:t>
      </w:r>
    </w:p>
    <w:p w14:paraId="70C6667B" w14:textId="77777777" w:rsidR="00E76173" w:rsidRPr="0009116B" w:rsidRDefault="00E76173" w:rsidP="0039246E">
      <w:pPr>
        <w:numPr>
          <w:ilvl w:val="1"/>
          <w:numId w:val="125"/>
        </w:numPr>
        <w:ind w:left="720"/>
        <w:jc w:val="both"/>
        <w:rPr>
          <w:rFonts w:ascii="Arial" w:hAnsi="Arial" w:cs="Arial"/>
          <w:color w:val="000000"/>
          <w:sz w:val="18"/>
          <w:szCs w:val="18"/>
        </w:rPr>
      </w:pPr>
      <w:r w:rsidRPr="0009116B">
        <w:rPr>
          <w:rFonts w:ascii="Arial" w:hAnsi="Arial" w:cs="Arial"/>
          <w:color w:val="000000"/>
          <w:sz w:val="18"/>
          <w:szCs w:val="18"/>
        </w:rPr>
        <w:t>(½ correct base deficit initially)</w:t>
      </w: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6662"/>
      </w:tblGrid>
      <w:tr w:rsidR="00E76173" w:rsidRPr="0009116B" w14:paraId="03C843F2" w14:textId="77777777" w:rsidTr="009F6BC1">
        <w:tc>
          <w:tcPr>
            <w:tcW w:w="6662" w:type="dxa"/>
          </w:tcPr>
          <w:p w14:paraId="3A927539" w14:textId="77777777" w:rsidR="00E76173" w:rsidRPr="0009116B" w:rsidRDefault="00E76173" w:rsidP="00943D43">
            <w:pPr>
              <w:jc w:val="both"/>
              <w:rPr>
                <w:rFonts w:ascii="Arial" w:hAnsi="Arial" w:cs="Arial"/>
                <w:b/>
                <w:bCs/>
                <w:color w:val="000000"/>
                <w:sz w:val="18"/>
                <w:szCs w:val="18"/>
              </w:rPr>
            </w:pPr>
            <w:r w:rsidRPr="0009116B">
              <w:rPr>
                <w:rFonts w:ascii="Arial" w:hAnsi="Arial" w:cs="Arial"/>
                <w:b/>
                <w:bCs/>
                <w:color w:val="000000"/>
                <w:sz w:val="18"/>
                <w:szCs w:val="18"/>
              </w:rPr>
              <w:lastRenderedPageBreak/>
              <w:t>CAUTION</w:t>
            </w:r>
          </w:p>
          <w:p w14:paraId="1FA7CF4B" w14:textId="77777777" w:rsidR="00E76173" w:rsidRPr="0009116B" w:rsidRDefault="00E76173" w:rsidP="00943D43">
            <w:pPr>
              <w:jc w:val="both"/>
              <w:rPr>
                <w:rFonts w:ascii="Arial" w:hAnsi="Arial" w:cs="Arial"/>
                <w:color w:val="000000"/>
                <w:sz w:val="18"/>
                <w:szCs w:val="18"/>
                <w:lang w:val="en-US"/>
              </w:rPr>
            </w:pPr>
            <w:r w:rsidRPr="0009116B">
              <w:rPr>
                <w:rFonts w:ascii="Arial" w:hAnsi="Arial" w:cs="Arial"/>
                <w:color w:val="000000"/>
                <w:sz w:val="18"/>
                <w:szCs w:val="18"/>
              </w:rPr>
              <w:t>Do not administer Ca++ containing infusions with sodium bicarbonate solution</w:t>
            </w:r>
          </w:p>
        </w:tc>
      </w:tr>
    </w:tbl>
    <w:p w14:paraId="34E34A45" w14:textId="77777777" w:rsidR="00E76173" w:rsidRPr="00DB4E57" w:rsidRDefault="00E76173" w:rsidP="00943D43">
      <w:pPr>
        <w:jc w:val="both"/>
        <w:rPr>
          <w:rFonts w:ascii="Arial" w:hAnsi="Arial" w:cs="Arial"/>
          <w:b/>
          <w:color w:val="000000"/>
          <w:sz w:val="12"/>
          <w:szCs w:val="18"/>
        </w:rPr>
      </w:pPr>
    </w:p>
    <w:p w14:paraId="6CA82D67" w14:textId="77777777" w:rsidR="00E76173" w:rsidRPr="0009116B" w:rsidRDefault="00E76173" w:rsidP="00943D43">
      <w:pPr>
        <w:jc w:val="both"/>
        <w:rPr>
          <w:rFonts w:ascii="Arial" w:hAnsi="Arial" w:cs="Arial"/>
          <w:b/>
          <w:color w:val="000000"/>
          <w:sz w:val="18"/>
          <w:szCs w:val="18"/>
        </w:rPr>
      </w:pPr>
      <w:r>
        <w:rPr>
          <w:rFonts w:ascii="Arial" w:hAnsi="Arial" w:cs="Arial"/>
          <w:b/>
          <w:color w:val="000000"/>
          <w:sz w:val="18"/>
          <w:szCs w:val="18"/>
        </w:rPr>
        <w:t>Respiratory distress syndrome</w:t>
      </w:r>
      <w:r w:rsidRPr="0009116B">
        <w:rPr>
          <w:rFonts w:ascii="Arial" w:hAnsi="Arial" w:cs="Arial"/>
          <w:b/>
          <w:color w:val="000000"/>
          <w:sz w:val="18"/>
          <w:szCs w:val="18"/>
        </w:rPr>
        <w:t xml:space="preserve"> (Surfactant deficiency)</w:t>
      </w:r>
    </w:p>
    <w:p w14:paraId="0AE2A868" w14:textId="77777777" w:rsidR="00E76173" w:rsidRPr="0009116B" w:rsidRDefault="00E76173" w:rsidP="00943D43">
      <w:pPr>
        <w:jc w:val="both"/>
        <w:rPr>
          <w:rFonts w:ascii="Arial" w:hAnsi="Arial" w:cs="Arial"/>
          <w:color w:val="000000"/>
          <w:spacing w:val="-4"/>
          <w:sz w:val="18"/>
          <w:szCs w:val="18"/>
          <w:lang w:val="en-US"/>
        </w:rPr>
      </w:pPr>
      <w:r w:rsidRPr="0009116B">
        <w:rPr>
          <w:rFonts w:ascii="Arial" w:hAnsi="Arial" w:cs="Arial"/>
          <w:bCs/>
          <w:color w:val="000000"/>
          <w:sz w:val="18"/>
          <w:szCs w:val="18"/>
        </w:rPr>
        <w:t>In consultation with a paediatrician.</w:t>
      </w:r>
    </w:p>
    <w:p w14:paraId="3463451F" w14:textId="77777777" w:rsidR="00E76173" w:rsidRPr="00DB4E57" w:rsidRDefault="00E76173" w:rsidP="00943D43">
      <w:pPr>
        <w:jc w:val="both"/>
        <w:rPr>
          <w:rFonts w:ascii="Arial" w:hAnsi="Arial" w:cs="Arial"/>
          <w:color w:val="000000"/>
          <w:sz w:val="16"/>
          <w:szCs w:val="18"/>
        </w:rPr>
      </w:pPr>
    </w:p>
    <w:p w14:paraId="5F5F7799" w14:textId="77777777" w:rsidR="00E76173" w:rsidRPr="0009116B" w:rsidRDefault="00E76173" w:rsidP="00943D43">
      <w:pPr>
        <w:jc w:val="both"/>
        <w:rPr>
          <w:rFonts w:ascii="Arial" w:hAnsi="Arial" w:cs="Arial"/>
          <w:color w:val="000000"/>
          <w:sz w:val="18"/>
          <w:szCs w:val="18"/>
        </w:rPr>
      </w:pPr>
      <w:r w:rsidRPr="0009116B">
        <w:rPr>
          <w:rFonts w:ascii="Arial" w:hAnsi="Arial" w:cs="Arial"/>
          <w:color w:val="000000"/>
          <w:sz w:val="18"/>
          <w:szCs w:val="18"/>
        </w:rPr>
        <w:t>If surfactant deficiency is suspected or present, provide respiratory support.</w:t>
      </w:r>
    </w:p>
    <w:p w14:paraId="6C7C1168" w14:textId="77777777" w:rsidR="00E76173" w:rsidRPr="0009116B" w:rsidRDefault="00E76173" w:rsidP="0039246E">
      <w:pPr>
        <w:numPr>
          <w:ilvl w:val="0"/>
          <w:numId w:val="91"/>
        </w:numPr>
        <w:ind w:left="284" w:hanging="284"/>
        <w:jc w:val="both"/>
        <w:rPr>
          <w:rFonts w:ascii="Arial" w:hAnsi="Arial" w:cs="Arial"/>
          <w:color w:val="000000"/>
          <w:sz w:val="18"/>
          <w:szCs w:val="18"/>
        </w:rPr>
      </w:pPr>
      <w:r w:rsidRPr="0009116B">
        <w:rPr>
          <w:rFonts w:ascii="Arial" w:hAnsi="Arial" w:cs="Arial"/>
          <w:color w:val="000000"/>
          <w:sz w:val="18"/>
          <w:szCs w:val="18"/>
        </w:rPr>
        <w:t>Mild surfactant deficiency: nasal CPAP 4–6 cm H</w:t>
      </w:r>
      <w:r w:rsidRPr="0009116B">
        <w:rPr>
          <w:rFonts w:ascii="Arial" w:hAnsi="Arial" w:cs="Arial"/>
          <w:color w:val="000000"/>
          <w:sz w:val="18"/>
          <w:szCs w:val="18"/>
          <w:vertAlign w:val="subscript"/>
        </w:rPr>
        <w:t>2</w:t>
      </w:r>
      <w:r w:rsidRPr="0009116B">
        <w:rPr>
          <w:rFonts w:ascii="Arial" w:hAnsi="Arial" w:cs="Arial"/>
          <w:color w:val="000000"/>
          <w:sz w:val="18"/>
          <w:szCs w:val="18"/>
        </w:rPr>
        <w:t>O.</w:t>
      </w:r>
    </w:p>
    <w:p w14:paraId="6EB4A10A" w14:textId="639E5ECB" w:rsidR="00E76173" w:rsidRDefault="00E76173" w:rsidP="0039246E">
      <w:pPr>
        <w:numPr>
          <w:ilvl w:val="0"/>
          <w:numId w:val="91"/>
        </w:numPr>
        <w:ind w:left="284" w:hanging="284"/>
        <w:jc w:val="both"/>
        <w:rPr>
          <w:rFonts w:ascii="Arial" w:hAnsi="Arial" w:cs="Arial"/>
          <w:sz w:val="18"/>
          <w:szCs w:val="18"/>
        </w:rPr>
      </w:pPr>
      <w:r w:rsidRPr="0009116B">
        <w:rPr>
          <w:rFonts w:ascii="Arial" w:hAnsi="Arial" w:cs="Arial"/>
          <w:color w:val="000000"/>
          <w:sz w:val="18"/>
          <w:szCs w:val="18"/>
        </w:rPr>
        <w:t>Moderate surfactant deficiency: “in-out” surfactant followed by nasal CPAP</w:t>
      </w:r>
      <w:r w:rsidR="00EE64BD">
        <w:rPr>
          <w:rFonts w:ascii="Arial" w:hAnsi="Arial" w:cs="Arial"/>
          <w:color w:val="000000"/>
          <w:sz w:val="18"/>
          <w:szCs w:val="18"/>
        </w:rPr>
        <w:t xml:space="preserve"> </w:t>
      </w:r>
      <w:r w:rsidRPr="0009116B">
        <w:rPr>
          <w:rFonts w:ascii="Arial" w:hAnsi="Arial" w:cs="Arial"/>
          <w:color w:val="000000"/>
          <w:sz w:val="18"/>
          <w:szCs w:val="18"/>
        </w:rPr>
        <w:t>4–6 cm H</w:t>
      </w:r>
      <w:r w:rsidRPr="0009116B">
        <w:rPr>
          <w:rFonts w:ascii="Arial" w:hAnsi="Arial" w:cs="Arial"/>
          <w:color w:val="000000"/>
          <w:sz w:val="18"/>
          <w:szCs w:val="18"/>
          <w:vertAlign w:val="subscript"/>
        </w:rPr>
        <w:t>2</w:t>
      </w:r>
      <w:r w:rsidRPr="0009116B">
        <w:rPr>
          <w:rFonts w:ascii="Arial" w:hAnsi="Arial" w:cs="Arial"/>
          <w:color w:val="000000"/>
          <w:sz w:val="18"/>
          <w:szCs w:val="18"/>
        </w:rPr>
        <w:t>O. Intubate infant and administer surfactant via naso-or orotracheal tube. Ven</w:t>
      </w:r>
      <w:r w:rsidRPr="0009116B">
        <w:rPr>
          <w:rFonts w:ascii="Arial" w:hAnsi="Arial" w:cs="Arial"/>
          <w:sz w:val="18"/>
          <w:szCs w:val="18"/>
        </w:rPr>
        <w:t>tilate for a few minutes with a T-Piece Resuscitation device or resuscitation bag with a CPAP generating device. Extubate baby and put on nasal CPAP 4–6 cm H</w:t>
      </w:r>
      <w:r w:rsidRPr="0009116B">
        <w:rPr>
          <w:rFonts w:ascii="Arial" w:hAnsi="Arial" w:cs="Arial"/>
          <w:sz w:val="18"/>
          <w:szCs w:val="18"/>
          <w:vertAlign w:val="subscript"/>
        </w:rPr>
        <w:t>2</w:t>
      </w:r>
      <w:r w:rsidRPr="0009116B">
        <w:rPr>
          <w:rFonts w:ascii="Arial" w:hAnsi="Arial" w:cs="Arial"/>
          <w:sz w:val="18"/>
          <w:szCs w:val="18"/>
        </w:rPr>
        <w:t>O.  Babies may be put on nasal CPAP directly after “in-out” surfactant administration, omitting the ventilation step following “in-out” surfactant.</w:t>
      </w:r>
    </w:p>
    <w:p w14:paraId="2292E9F5" w14:textId="77777777" w:rsidR="00E76173" w:rsidRPr="0009116B" w:rsidRDefault="00E76173" w:rsidP="0039246E">
      <w:pPr>
        <w:numPr>
          <w:ilvl w:val="0"/>
          <w:numId w:val="91"/>
        </w:numPr>
        <w:ind w:left="284" w:hanging="284"/>
        <w:jc w:val="both"/>
        <w:rPr>
          <w:rFonts w:ascii="Arial" w:hAnsi="Arial" w:cs="Arial"/>
          <w:sz w:val="18"/>
          <w:szCs w:val="18"/>
        </w:rPr>
      </w:pPr>
      <w:r>
        <w:rPr>
          <w:rFonts w:ascii="Arial" w:hAnsi="Arial" w:cs="Arial"/>
          <w:sz w:val="18"/>
          <w:szCs w:val="18"/>
        </w:rPr>
        <w:t>The LISA (less invasive surfactant administration) method may be used if the doctor is competent in the procedure. Baby is intubated with a size 8 feeding tube whilst on CPAP. The surfactant is administered through the feeding tube slowly over 5 minutes.</w:t>
      </w:r>
    </w:p>
    <w:p w14:paraId="79261013" w14:textId="1FF4DE38" w:rsidR="00E76173" w:rsidRDefault="00E76173" w:rsidP="0039246E">
      <w:pPr>
        <w:numPr>
          <w:ilvl w:val="0"/>
          <w:numId w:val="91"/>
        </w:numPr>
        <w:ind w:left="284" w:hanging="284"/>
        <w:jc w:val="both"/>
        <w:rPr>
          <w:rFonts w:ascii="Arial" w:hAnsi="Arial" w:cs="Arial"/>
          <w:color w:val="000000"/>
          <w:sz w:val="18"/>
          <w:szCs w:val="18"/>
        </w:rPr>
      </w:pPr>
      <w:r w:rsidRPr="0009116B">
        <w:rPr>
          <w:rFonts w:ascii="Arial" w:hAnsi="Arial" w:cs="Arial"/>
          <w:color w:val="000000"/>
          <w:sz w:val="18"/>
          <w:szCs w:val="18"/>
        </w:rPr>
        <w:t>Severe</w:t>
      </w:r>
      <w:r w:rsidRPr="0009116B">
        <w:rPr>
          <w:rFonts w:ascii="Arial" w:hAnsi="Arial" w:cs="Arial"/>
          <w:sz w:val="18"/>
          <w:szCs w:val="18"/>
        </w:rPr>
        <w:t xml:space="preserve"> surfactant deficiency: intubate baby and ventilate with a ventilator. Administer surfactant via</w:t>
      </w:r>
      <w:r w:rsidRPr="0009116B">
        <w:rPr>
          <w:rFonts w:ascii="Arial" w:hAnsi="Arial" w:cs="Arial"/>
          <w:color w:val="000000"/>
          <w:sz w:val="18"/>
          <w:szCs w:val="18"/>
        </w:rPr>
        <w:t xml:space="preserve"> the naso- or orotracheal tube. If a ventilator is not available the in-out surfactant followed by nasal CPAP can be used.</w:t>
      </w:r>
    </w:p>
    <w:p w14:paraId="0FFDC803" w14:textId="77777777" w:rsidR="00BD2305" w:rsidRPr="0009116B" w:rsidRDefault="00BD2305" w:rsidP="00BD2305">
      <w:pPr>
        <w:ind w:left="284"/>
        <w:jc w:val="both"/>
        <w:rPr>
          <w:rFonts w:ascii="Arial" w:hAnsi="Arial" w:cs="Arial"/>
          <w:color w:val="000000"/>
          <w:sz w:val="18"/>
          <w:szCs w:val="18"/>
        </w:rPr>
      </w:pPr>
    </w:p>
    <w:p w14:paraId="4443B252" w14:textId="77777777" w:rsidR="00E76173" w:rsidRPr="0009116B" w:rsidRDefault="00E76173" w:rsidP="00943D43">
      <w:pPr>
        <w:shd w:val="clear" w:color="auto" w:fill="D9D9D9"/>
        <w:jc w:val="both"/>
        <w:rPr>
          <w:rFonts w:ascii="Arial Bold" w:hAnsi="Arial Bold" w:cs="Arial"/>
          <w:b/>
          <w:spacing w:val="-4"/>
          <w:sz w:val="18"/>
          <w:szCs w:val="22"/>
        </w:rPr>
      </w:pPr>
      <w:r w:rsidRPr="0009116B">
        <w:rPr>
          <w:rFonts w:ascii="Arial Bold" w:hAnsi="Arial Bold" w:cs="Arial"/>
          <w:b/>
          <w:spacing w:val="-4"/>
          <w:sz w:val="18"/>
          <w:szCs w:val="22"/>
        </w:rPr>
        <w:t>Short term intubation (In-out endotracheal surfactant administration)</w:t>
      </w:r>
    </w:p>
    <w:p w14:paraId="741CD2B8" w14:textId="77777777" w:rsidR="00E76173" w:rsidRPr="0009116B" w:rsidRDefault="00E76173" w:rsidP="0039246E">
      <w:pPr>
        <w:numPr>
          <w:ilvl w:val="0"/>
          <w:numId w:val="110"/>
        </w:numPr>
        <w:ind w:left="360"/>
        <w:jc w:val="both"/>
        <w:rPr>
          <w:rFonts w:ascii="Arial" w:hAnsi="Arial" w:cs="Arial"/>
          <w:sz w:val="18"/>
        </w:rPr>
      </w:pPr>
      <w:r w:rsidRPr="0009116B">
        <w:rPr>
          <w:rFonts w:ascii="Arial" w:hAnsi="Arial" w:cs="Arial"/>
          <w:sz w:val="18"/>
        </w:rPr>
        <w:t xml:space="preserve">Nasal CPAP as required. </w:t>
      </w:r>
    </w:p>
    <w:p w14:paraId="10CCE25F" w14:textId="77777777" w:rsidR="00E76173" w:rsidRPr="0009116B" w:rsidRDefault="00E76173" w:rsidP="0039246E">
      <w:pPr>
        <w:numPr>
          <w:ilvl w:val="0"/>
          <w:numId w:val="110"/>
        </w:numPr>
        <w:ind w:left="360"/>
        <w:jc w:val="both"/>
        <w:rPr>
          <w:rFonts w:ascii="Arial" w:hAnsi="Arial" w:cs="Arial"/>
          <w:sz w:val="18"/>
        </w:rPr>
      </w:pPr>
      <w:r w:rsidRPr="0009116B">
        <w:rPr>
          <w:rFonts w:ascii="Arial" w:hAnsi="Arial" w:cs="Arial"/>
          <w:sz w:val="18"/>
        </w:rPr>
        <w:t>If inadequate oxygenation on nasal CPAP, pre-oxygenate with bag-mask or T-piece ventilation to maintain preductal saturation between 9</w:t>
      </w:r>
      <w:r>
        <w:rPr>
          <w:rFonts w:ascii="Arial" w:hAnsi="Arial" w:cs="Arial"/>
          <w:sz w:val="18"/>
        </w:rPr>
        <w:t>0-</w:t>
      </w:r>
      <w:r w:rsidRPr="0009116B">
        <w:rPr>
          <w:rFonts w:ascii="Arial" w:hAnsi="Arial" w:cs="Arial"/>
          <w:sz w:val="18"/>
        </w:rPr>
        <w:t>9</w:t>
      </w:r>
      <w:r>
        <w:rPr>
          <w:rFonts w:ascii="Arial" w:hAnsi="Arial" w:cs="Arial"/>
          <w:sz w:val="18"/>
        </w:rPr>
        <w:t>5</w:t>
      </w:r>
      <w:r w:rsidRPr="0009116B">
        <w:rPr>
          <w:rFonts w:ascii="Arial" w:hAnsi="Arial" w:cs="Arial"/>
          <w:sz w:val="18"/>
        </w:rPr>
        <w:t>%.</w:t>
      </w:r>
    </w:p>
    <w:p w14:paraId="1F14FE00" w14:textId="77777777" w:rsidR="00E76173" w:rsidRPr="0009116B" w:rsidRDefault="00E76173" w:rsidP="0039246E">
      <w:pPr>
        <w:numPr>
          <w:ilvl w:val="0"/>
          <w:numId w:val="110"/>
        </w:numPr>
        <w:ind w:left="360"/>
        <w:jc w:val="both"/>
        <w:rPr>
          <w:rFonts w:ascii="Arial" w:hAnsi="Arial" w:cs="Arial"/>
          <w:sz w:val="18"/>
        </w:rPr>
      </w:pPr>
      <w:r w:rsidRPr="0009116B">
        <w:rPr>
          <w:rFonts w:ascii="Arial" w:hAnsi="Arial" w:cs="Arial"/>
          <w:sz w:val="18"/>
        </w:rPr>
        <w:t>Intubate orally, give surfactant and follow with gentle manual ventilation or CPAP, as required, for 5 minutes</w:t>
      </w:r>
      <w:r>
        <w:rPr>
          <w:rFonts w:ascii="Arial" w:hAnsi="Arial" w:cs="Arial"/>
          <w:sz w:val="18"/>
        </w:rPr>
        <w:t>:</w:t>
      </w:r>
    </w:p>
    <w:p w14:paraId="03611547" w14:textId="77777777" w:rsidR="00E76173" w:rsidRPr="0009116B" w:rsidRDefault="00E76173" w:rsidP="0039246E">
      <w:pPr>
        <w:numPr>
          <w:ilvl w:val="0"/>
          <w:numId w:val="120"/>
        </w:numPr>
        <w:jc w:val="both"/>
        <w:rPr>
          <w:rFonts w:ascii="Arial" w:hAnsi="Arial" w:cs="Arial"/>
          <w:sz w:val="18"/>
        </w:rPr>
      </w:pPr>
      <w:r w:rsidRPr="0009116B">
        <w:rPr>
          <w:rFonts w:ascii="Arial" w:hAnsi="Arial" w:cs="Arial"/>
          <w:sz w:val="18"/>
        </w:rPr>
        <w:t>Surfactant, 100mg/kg</w:t>
      </w:r>
    </w:p>
    <w:p w14:paraId="3E79FF03" w14:textId="77777777" w:rsidR="00E76173" w:rsidRPr="0009116B" w:rsidRDefault="00E76173" w:rsidP="0039246E">
      <w:pPr>
        <w:numPr>
          <w:ilvl w:val="0"/>
          <w:numId w:val="110"/>
        </w:numPr>
        <w:ind w:left="360"/>
        <w:jc w:val="both"/>
        <w:rPr>
          <w:rFonts w:ascii="Arial" w:hAnsi="Arial" w:cs="Arial"/>
          <w:sz w:val="18"/>
        </w:rPr>
      </w:pPr>
      <w:r w:rsidRPr="0009116B">
        <w:rPr>
          <w:rFonts w:ascii="Arial" w:hAnsi="Arial" w:cs="Arial"/>
          <w:sz w:val="18"/>
        </w:rPr>
        <w:t>Extubate and recommence nasal CPAP.</w:t>
      </w:r>
    </w:p>
    <w:p w14:paraId="6938F519" w14:textId="77777777" w:rsidR="00E76173" w:rsidRPr="0009116B" w:rsidRDefault="00E76173" w:rsidP="00943D43">
      <w:pPr>
        <w:jc w:val="both"/>
        <w:rPr>
          <w:rFonts w:ascii="Arial" w:hAnsi="Arial" w:cs="Arial"/>
          <w:b/>
          <w:color w:val="000000"/>
          <w:sz w:val="18"/>
          <w:szCs w:val="18"/>
          <w:lang w:val="en-US"/>
        </w:rPr>
      </w:pPr>
      <w:r w:rsidRPr="0009116B">
        <w:rPr>
          <w:rFonts w:ascii="Arial" w:hAnsi="Arial" w:cs="Arial"/>
          <w:b/>
          <w:color w:val="000000"/>
          <w:sz w:val="18"/>
          <w:szCs w:val="18"/>
        </w:rPr>
        <w:t>Infection</w:t>
      </w:r>
    </w:p>
    <w:p w14:paraId="491FA636" w14:textId="77777777" w:rsidR="00E76173" w:rsidRPr="00DB4E57" w:rsidRDefault="00E76173" w:rsidP="0039246E">
      <w:pPr>
        <w:numPr>
          <w:ilvl w:val="0"/>
          <w:numId w:val="110"/>
        </w:numPr>
        <w:ind w:left="360"/>
        <w:jc w:val="both"/>
        <w:rPr>
          <w:rFonts w:ascii="Arial" w:hAnsi="Arial" w:cs="Arial"/>
          <w:sz w:val="18"/>
        </w:rPr>
      </w:pPr>
      <w:r w:rsidRPr="00DB4E57">
        <w:rPr>
          <w:rFonts w:ascii="Arial" w:hAnsi="Arial" w:cs="Arial"/>
          <w:sz w:val="18"/>
        </w:rPr>
        <w:t>If infection, e.g. bronchopneumonia, is present or suspected, give antibiotics after blood cultures have been taken.</w:t>
      </w:r>
    </w:p>
    <w:p w14:paraId="5E382F32" w14:textId="77777777" w:rsidR="00E76173" w:rsidRPr="00DB4E57" w:rsidRDefault="00E76173" w:rsidP="0039246E">
      <w:pPr>
        <w:numPr>
          <w:ilvl w:val="0"/>
          <w:numId w:val="110"/>
        </w:numPr>
        <w:ind w:left="360"/>
        <w:jc w:val="both"/>
        <w:rPr>
          <w:rFonts w:ascii="Arial" w:hAnsi="Arial" w:cs="Arial"/>
          <w:sz w:val="18"/>
        </w:rPr>
      </w:pPr>
      <w:r w:rsidRPr="00DB4E57">
        <w:rPr>
          <w:rFonts w:ascii="Arial" w:hAnsi="Arial" w:cs="Arial"/>
          <w:sz w:val="18"/>
        </w:rPr>
        <w:t>Consider the antibiotic sensitivity profile of micro-organisms in a particular hospital when prescribing antibiotics.</w:t>
      </w:r>
    </w:p>
    <w:p w14:paraId="2C77793E" w14:textId="77777777" w:rsidR="00E76173" w:rsidRPr="00DB4E57" w:rsidRDefault="00E76173" w:rsidP="00943D43">
      <w:pPr>
        <w:jc w:val="both"/>
        <w:rPr>
          <w:rFonts w:ascii="Arial" w:hAnsi="Arial" w:cs="Arial"/>
          <w:color w:val="000000"/>
          <w:sz w:val="16"/>
          <w:szCs w:val="18"/>
        </w:rPr>
      </w:pPr>
    </w:p>
    <w:p w14:paraId="7E72FE76" w14:textId="77777777" w:rsidR="00E76173" w:rsidRPr="0009116B" w:rsidRDefault="00E76173" w:rsidP="0039246E">
      <w:pPr>
        <w:numPr>
          <w:ilvl w:val="0"/>
          <w:numId w:val="103"/>
        </w:numPr>
        <w:jc w:val="both"/>
        <w:rPr>
          <w:rFonts w:ascii="Arial" w:hAnsi="Arial" w:cs="Arial"/>
          <w:color w:val="000000"/>
          <w:sz w:val="18"/>
          <w:szCs w:val="18"/>
        </w:rPr>
      </w:pPr>
      <w:r w:rsidRPr="0009116B">
        <w:rPr>
          <w:rFonts w:ascii="Arial" w:hAnsi="Arial" w:cs="Arial"/>
          <w:color w:val="000000"/>
          <w:sz w:val="18"/>
          <w:szCs w:val="18"/>
        </w:rPr>
        <w:t>Aminoglycoside, e.g.:</w:t>
      </w:r>
    </w:p>
    <w:p w14:paraId="1C98E4E3" w14:textId="77777777" w:rsidR="00E76173" w:rsidRPr="0009116B" w:rsidRDefault="00E76173" w:rsidP="0039246E">
      <w:pPr>
        <w:numPr>
          <w:ilvl w:val="0"/>
          <w:numId w:val="26"/>
        </w:numPr>
        <w:jc w:val="both"/>
        <w:rPr>
          <w:rFonts w:ascii="Arial" w:hAnsi="Arial" w:cs="Arial"/>
          <w:color w:val="000000"/>
          <w:sz w:val="18"/>
          <w:szCs w:val="18"/>
        </w:rPr>
      </w:pPr>
      <w:r w:rsidRPr="0009116B">
        <w:rPr>
          <w:rFonts w:ascii="Arial" w:hAnsi="Arial" w:cs="Arial"/>
          <w:color w:val="000000"/>
          <w:sz w:val="18"/>
          <w:szCs w:val="18"/>
        </w:rPr>
        <w:t>Gentamicin, IV, for 5-7 days in the first week of life.</w:t>
      </w:r>
    </w:p>
    <w:tbl>
      <w:tblPr>
        <w:tblW w:w="4890" w:type="pct"/>
        <w:tblInd w:w="392" w:type="dxa"/>
        <w:tblLook w:val="01E0" w:firstRow="1" w:lastRow="1" w:firstColumn="1" w:lastColumn="1" w:noHBand="0" w:noVBand="0"/>
      </w:tblPr>
      <w:tblGrid>
        <w:gridCol w:w="3159"/>
        <w:gridCol w:w="3386"/>
      </w:tblGrid>
      <w:tr w:rsidR="00E76173" w:rsidRPr="0009116B" w14:paraId="6058D30B" w14:textId="77777777" w:rsidTr="00830DAF">
        <w:tc>
          <w:tcPr>
            <w:tcW w:w="2413" w:type="pct"/>
          </w:tcPr>
          <w:p w14:paraId="3091A139" w14:textId="77777777" w:rsidR="00E76173" w:rsidRPr="0009116B" w:rsidRDefault="00E76173" w:rsidP="0039246E">
            <w:pPr>
              <w:numPr>
                <w:ilvl w:val="0"/>
                <w:numId w:val="92"/>
              </w:numPr>
              <w:ind w:left="317" w:right="162" w:hanging="283"/>
              <w:jc w:val="both"/>
              <w:rPr>
                <w:rFonts w:ascii="Arial" w:hAnsi="Arial" w:cs="Arial"/>
                <w:color w:val="000000"/>
                <w:sz w:val="18"/>
                <w:szCs w:val="18"/>
              </w:rPr>
            </w:pPr>
            <w:r w:rsidRPr="0009116B">
              <w:rPr>
                <w:rFonts w:ascii="Arial" w:hAnsi="Arial" w:cs="Arial"/>
                <w:color w:val="000000"/>
                <w:sz w:val="18"/>
                <w:szCs w:val="18"/>
              </w:rPr>
              <w:t>If &lt; 32 weeks gestation of age:</w:t>
            </w:r>
          </w:p>
        </w:tc>
        <w:tc>
          <w:tcPr>
            <w:tcW w:w="2587" w:type="pct"/>
          </w:tcPr>
          <w:p w14:paraId="5DE2C97E" w14:textId="77777777" w:rsidR="00E76173" w:rsidRPr="0009116B" w:rsidRDefault="00E76173" w:rsidP="00830DAF">
            <w:pPr>
              <w:jc w:val="both"/>
              <w:rPr>
                <w:rFonts w:ascii="Arial" w:hAnsi="Arial" w:cs="Arial"/>
                <w:color w:val="000000"/>
                <w:sz w:val="18"/>
                <w:szCs w:val="18"/>
              </w:rPr>
            </w:pPr>
            <w:r w:rsidRPr="0009116B">
              <w:rPr>
                <w:rFonts w:ascii="Arial" w:hAnsi="Arial" w:cs="Arial"/>
                <w:color w:val="000000"/>
                <w:sz w:val="18"/>
                <w:szCs w:val="18"/>
              </w:rPr>
              <w:t>5 mg/kg/36 hours.</w:t>
            </w:r>
          </w:p>
        </w:tc>
      </w:tr>
      <w:tr w:rsidR="00E76173" w:rsidRPr="0009116B" w14:paraId="571FB88C" w14:textId="77777777" w:rsidTr="00830DAF">
        <w:tc>
          <w:tcPr>
            <w:tcW w:w="2413" w:type="pct"/>
          </w:tcPr>
          <w:p w14:paraId="4AA538E4" w14:textId="77777777" w:rsidR="00E76173" w:rsidRPr="0009116B" w:rsidRDefault="00E76173" w:rsidP="0039246E">
            <w:pPr>
              <w:numPr>
                <w:ilvl w:val="0"/>
                <w:numId w:val="92"/>
              </w:numPr>
              <w:ind w:left="317" w:right="162" w:hanging="283"/>
              <w:jc w:val="both"/>
              <w:rPr>
                <w:rFonts w:ascii="Arial" w:hAnsi="Arial" w:cs="Arial"/>
                <w:color w:val="000000"/>
                <w:sz w:val="18"/>
                <w:szCs w:val="18"/>
              </w:rPr>
            </w:pPr>
            <w:r w:rsidRPr="0009116B">
              <w:rPr>
                <w:rFonts w:ascii="Arial" w:hAnsi="Arial" w:cs="Arial"/>
                <w:color w:val="000000"/>
                <w:sz w:val="18"/>
                <w:szCs w:val="18"/>
              </w:rPr>
              <w:t>≥ 32 weeks gestation of age:</w:t>
            </w:r>
          </w:p>
        </w:tc>
        <w:tc>
          <w:tcPr>
            <w:tcW w:w="2587" w:type="pct"/>
          </w:tcPr>
          <w:p w14:paraId="3F84723F" w14:textId="77777777" w:rsidR="00E76173" w:rsidRPr="0009116B" w:rsidRDefault="00E76173" w:rsidP="00830DAF">
            <w:pPr>
              <w:jc w:val="both"/>
              <w:rPr>
                <w:rFonts w:ascii="Arial" w:hAnsi="Arial" w:cs="Arial"/>
                <w:color w:val="000000"/>
                <w:sz w:val="18"/>
                <w:szCs w:val="18"/>
              </w:rPr>
            </w:pPr>
            <w:r w:rsidRPr="0009116B">
              <w:rPr>
                <w:rFonts w:ascii="Arial" w:hAnsi="Arial" w:cs="Arial"/>
                <w:color w:val="000000"/>
                <w:sz w:val="18"/>
                <w:szCs w:val="18"/>
              </w:rPr>
              <w:t>5 mg/kg/24 hours.</w:t>
            </w:r>
          </w:p>
        </w:tc>
      </w:tr>
      <w:tr w:rsidR="00E76173" w:rsidRPr="0009116B" w14:paraId="16F3DD57" w14:textId="77777777" w:rsidTr="00830DAF">
        <w:trPr>
          <w:trHeight w:val="185"/>
        </w:trPr>
        <w:tc>
          <w:tcPr>
            <w:tcW w:w="5000" w:type="pct"/>
            <w:gridSpan w:val="2"/>
          </w:tcPr>
          <w:p w14:paraId="76F7AEA5" w14:textId="77777777" w:rsidR="00E76173" w:rsidRPr="0009116B" w:rsidRDefault="00E76173" w:rsidP="0039246E">
            <w:pPr>
              <w:numPr>
                <w:ilvl w:val="0"/>
                <w:numId w:val="92"/>
              </w:numPr>
              <w:ind w:left="317" w:right="162" w:hanging="283"/>
              <w:jc w:val="both"/>
              <w:rPr>
                <w:rFonts w:ascii="Arial" w:hAnsi="Arial" w:cs="Arial"/>
                <w:color w:val="000000"/>
                <w:sz w:val="18"/>
                <w:szCs w:val="18"/>
              </w:rPr>
            </w:pPr>
            <w:r w:rsidRPr="0009116B">
              <w:rPr>
                <w:rFonts w:ascii="Arial" w:hAnsi="Arial" w:cs="Arial"/>
                <w:color w:val="000000"/>
                <w:sz w:val="18"/>
                <w:szCs w:val="18"/>
              </w:rPr>
              <w:t>After first week, 5 mg/kg/24 hours for all gestations.</w:t>
            </w:r>
          </w:p>
        </w:tc>
      </w:tr>
    </w:tbl>
    <w:p w14:paraId="247F0D93" w14:textId="77777777" w:rsidR="00E76173" w:rsidRPr="0009116B" w:rsidRDefault="00E76173" w:rsidP="00E76173">
      <w:pPr>
        <w:jc w:val="both"/>
        <w:rPr>
          <w:rFonts w:ascii="Arial" w:hAnsi="Arial" w:cs="Arial"/>
          <w:b/>
          <w:bCs/>
          <w:color w:val="000000"/>
          <w:sz w:val="18"/>
          <w:szCs w:val="18"/>
          <w:lang w:val="en-US"/>
        </w:rPr>
      </w:pPr>
      <w:r w:rsidRPr="0009116B">
        <w:rPr>
          <w:rFonts w:ascii="Arial" w:hAnsi="Arial" w:cs="Arial"/>
          <w:b/>
          <w:bCs/>
          <w:color w:val="000000"/>
          <w:sz w:val="18"/>
          <w:szCs w:val="18"/>
        </w:rPr>
        <w:t>PLUS</w:t>
      </w:r>
    </w:p>
    <w:p w14:paraId="3938985E" w14:textId="77777777" w:rsidR="00E76173" w:rsidRPr="0009116B" w:rsidRDefault="00E76173" w:rsidP="0039246E">
      <w:pPr>
        <w:numPr>
          <w:ilvl w:val="0"/>
          <w:numId w:val="26"/>
        </w:numPr>
        <w:jc w:val="both"/>
        <w:rPr>
          <w:rFonts w:ascii="Arial" w:hAnsi="Arial" w:cs="Arial"/>
          <w:color w:val="000000"/>
          <w:sz w:val="18"/>
          <w:szCs w:val="18"/>
          <w:lang w:val="en-US"/>
        </w:rPr>
      </w:pPr>
      <w:r w:rsidRPr="0009116B">
        <w:rPr>
          <w:rFonts w:ascii="Arial" w:hAnsi="Arial" w:cs="Arial"/>
          <w:color w:val="000000"/>
          <w:sz w:val="18"/>
          <w:szCs w:val="18"/>
        </w:rPr>
        <w:t xml:space="preserve">Ampicillin, IV, for 5-7days. </w:t>
      </w:r>
    </w:p>
    <w:tbl>
      <w:tblPr>
        <w:tblW w:w="0" w:type="auto"/>
        <w:tblInd w:w="392" w:type="dxa"/>
        <w:tblLook w:val="01E0" w:firstRow="1" w:lastRow="1" w:firstColumn="1" w:lastColumn="1" w:noHBand="0" w:noVBand="0"/>
      </w:tblPr>
      <w:tblGrid>
        <w:gridCol w:w="2937"/>
        <w:gridCol w:w="2552"/>
      </w:tblGrid>
      <w:tr w:rsidR="00E76173" w:rsidRPr="0009116B" w14:paraId="636ED9BD" w14:textId="77777777" w:rsidTr="00830DAF">
        <w:tc>
          <w:tcPr>
            <w:tcW w:w="2937" w:type="dxa"/>
          </w:tcPr>
          <w:p w14:paraId="4B3A316E" w14:textId="77777777" w:rsidR="00E76173" w:rsidRPr="0009116B" w:rsidRDefault="00E76173" w:rsidP="0039246E">
            <w:pPr>
              <w:numPr>
                <w:ilvl w:val="0"/>
                <w:numId w:val="92"/>
              </w:numPr>
              <w:ind w:left="317" w:right="162" w:hanging="283"/>
              <w:jc w:val="both"/>
              <w:rPr>
                <w:rFonts w:ascii="Arial" w:hAnsi="Arial" w:cs="Arial"/>
                <w:color w:val="000000"/>
                <w:sz w:val="18"/>
                <w:szCs w:val="18"/>
              </w:rPr>
            </w:pPr>
            <w:r w:rsidRPr="0009116B">
              <w:rPr>
                <w:rFonts w:ascii="Arial" w:hAnsi="Arial" w:cs="Arial"/>
                <w:color w:val="000000"/>
                <w:sz w:val="18"/>
                <w:szCs w:val="18"/>
              </w:rPr>
              <w:t>If &lt; 7 days of age:</w:t>
            </w:r>
          </w:p>
        </w:tc>
        <w:tc>
          <w:tcPr>
            <w:tcW w:w="2552" w:type="dxa"/>
          </w:tcPr>
          <w:p w14:paraId="1287164A" w14:textId="77777777" w:rsidR="00E76173" w:rsidRPr="0009116B" w:rsidRDefault="00E76173" w:rsidP="00830DAF">
            <w:pPr>
              <w:jc w:val="both"/>
              <w:rPr>
                <w:rFonts w:ascii="Arial" w:hAnsi="Arial" w:cs="Arial"/>
                <w:color w:val="000000"/>
                <w:sz w:val="18"/>
                <w:szCs w:val="18"/>
              </w:rPr>
            </w:pPr>
            <w:r w:rsidRPr="0009116B">
              <w:rPr>
                <w:rFonts w:ascii="Arial" w:hAnsi="Arial" w:cs="Arial"/>
                <w:color w:val="000000"/>
                <w:sz w:val="18"/>
                <w:szCs w:val="18"/>
              </w:rPr>
              <w:t>50 mg/kg 12 hourly.</w:t>
            </w:r>
          </w:p>
        </w:tc>
      </w:tr>
      <w:tr w:rsidR="00E76173" w:rsidRPr="0009116B" w14:paraId="44DBB470" w14:textId="77777777" w:rsidTr="00830DAF">
        <w:tc>
          <w:tcPr>
            <w:tcW w:w="2937" w:type="dxa"/>
          </w:tcPr>
          <w:p w14:paraId="2EA42517" w14:textId="77777777" w:rsidR="00E76173" w:rsidRPr="0009116B" w:rsidRDefault="00E76173" w:rsidP="0039246E">
            <w:pPr>
              <w:numPr>
                <w:ilvl w:val="0"/>
                <w:numId w:val="92"/>
              </w:numPr>
              <w:ind w:left="317" w:right="162" w:hanging="283"/>
              <w:jc w:val="both"/>
              <w:rPr>
                <w:rFonts w:ascii="Arial" w:hAnsi="Arial" w:cs="Arial"/>
                <w:color w:val="000000"/>
                <w:sz w:val="18"/>
                <w:szCs w:val="18"/>
              </w:rPr>
            </w:pPr>
            <w:r w:rsidRPr="0009116B">
              <w:rPr>
                <w:rFonts w:ascii="Arial" w:hAnsi="Arial" w:cs="Arial"/>
                <w:color w:val="000000"/>
                <w:sz w:val="18"/>
                <w:szCs w:val="18"/>
              </w:rPr>
              <w:t>If 7 days – 3 weeks of age:</w:t>
            </w:r>
          </w:p>
        </w:tc>
        <w:tc>
          <w:tcPr>
            <w:tcW w:w="2552" w:type="dxa"/>
          </w:tcPr>
          <w:p w14:paraId="6A2FBFBD" w14:textId="77777777" w:rsidR="00E76173" w:rsidRPr="0009116B" w:rsidRDefault="00E76173" w:rsidP="00830DAF">
            <w:pPr>
              <w:jc w:val="both"/>
              <w:rPr>
                <w:rFonts w:ascii="Arial" w:hAnsi="Arial" w:cs="Arial"/>
                <w:color w:val="000000"/>
                <w:sz w:val="18"/>
                <w:szCs w:val="18"/>
              </w:rPr>
            </w:pPr>
            <w:r w:rsidRPr="0009116B">
              <w:rPr>
                <w:rFonts w:ascii="Arial" w:hAnsi="Arial" w:cs="Arial"/>
                <w:color w:val="000000"/>
                <w:sz w:val="18"/>
                <w:szCs w:val="18"/>
              </w:rPr>
              <w:t>50 mg/kg 8 hourly.</w:t>
            </w:r>
          </w:p>
        </w:tc>
      </w:tr>
      <w:tr w:rsidR="00E76173" w:rsidRPr="0009116B" w14:paraId="57097D10" w14:textId="77777777" w:rsidTr="00830DAF">
        <w:tc>
          <w:tcPr>
            <w:tcW w:w="2937" w:type="dxa"/>
          </w:tcPr>
          <w:p w14:paraId="3BA6136A" w14:textId="77777777" w:rsidR="00E76173" w:rsidRPr="0009116B" w:rsidRDefault="00E76173" w:rsidP="0039246E">
            <w:pPr>
              <w:numPr>
                <w:ilvl w:val="0"/>
                <w:numId w:val="92"/>
              </w:numPr>
              <w:ind w:left="317" w:right="162" w:hanging="283"/>
              <w:jc w:val="both"/>
              <w:rPr>
                <w:rFonts w:ascii="Arial" w:hAnsi="Arial" w:cs="Arial"/>
                <w:color w:val="000000"/>
                <w:sz w:val="18"/>
                <w:szCs w:val="18"/>
              </w:rPr>
            </w:pPr>
            <w:r w:rsidRPr="0009116B">
              <w:rPr>
                <w:rFonts w:ascii="Arial" w:hAnsi="Arial" w:cs="Arial"/>
                <w:color w:val="000000"/>
                <w:sz w:val="18"/>
                <w:szCs w:val="18"/>
              </w:rPr>
              <w:t>If &gt; 3 weeks of age:</w:t>
            </w:r>
          </w:p>
        </w:tc>
        <w:tc>
          <w:tcPr>
            <w:tcW w:w="2552" w:type="dxa"/>
          </w:tcPr>
          <w:p w14:paraId="6D43A478" w14:textId="77777777" w:rsidR="00E76173" w:rsidRPr="0009116B" w:rsidRDefault="00E76173" w:rsidP="00830DAF">
            <w:pPr>
              <w:jc w:val="both"/>
              <w:rPr>
                <w:rFonts w:ascii="Arial" w:hAnsi="Arial" w:cs="Arial"/>
                <w:color w:val="000000"/>
                <w:sz w:val="18"/>
                <w:szCs w:val="18"/>
              </w:rPr>
            </w:pPr>
            <w:r w:rsidRPr="0009116B">
              <w:rPr>
                <w:rFonts w:ascii="Arial" w:hAnsi="Arial" w:cs="Arial"/>
                <w:color w:val="000000"/>
                <w:sz w:val="18"/>
                <w:szCs w:val="18"/>
              </w:rPr>
              <w:t>50 mg/kg 6 hourly.</w:t>
            </w:r>
          </w:p>
        </w:tc>
      </w:tr>
    </w:tbl>
    <w:p w14:paraId="220FB731" w14:textId="77777777" w:rsidR="00E76173" w:rsidRPr="0009116B" w:rsidRDefault="00E76173" w:rsidP="00E76173">
      <w:pPr>
        <w:jc w:val="both"/>
        <w:rPr>
          <w:rFonts w:ascii="Arial" w:hAnsi="Arial" w:cs="Arial"/>
          <w:color w:val="000000"/>
          <w:sz w:val="18"/>
          <w:szCs w:val="18"/>
        </w:rPr>
      </w:pPr>
    </w:p>
    <w:p w14:paraId="4FF38740" w14:textId="77777777" w:rsidR="00E76173" w:rsidRDefault="00E76173" w:rsidP="00E76173">
      <w:pPr>
        <w:jc w:val="both"/>
        <w:rPr>
          <w:rFonts w:ascii="Arial" w:hAnsi="Arial" w:cs="Arial"/>
          <w:color w:val="000000"/>
          <w:sz w:val="18"/>
          <w:szCs w:val="18"/>
        </w:rPr>
      </w:pPr>
      <w:r w:rsidRPr="0009116B">
        <w:rPr>
          <w:rFonts w:ascii="Arial" w:hAnsi="Arial" w:cs="Arial"/>
          <w:color w:val="000000"/>
          <w:sz w:val="18"/>
          <w:szCs w:val="18"/>
        </w:rPr>
        <w:lastRenderedPageBreak/>
        <w:t xml:space="preserve">Review after </w:t>
      </w:r>
      <w:r>
        <w:rPr>
          <w:rFonts w:ascii="Arial" w:hAnsi="Arial" w:cs="Arial"/>
          <w:color w:val="000000"/>
          <w:sz w:val="18"/>
          <w:szCs w:val="18"/>
        </w:rPr>
        <w:t xml:space="preserve">48 </w:t>
      </w:r>
      <w:r w:rsidRPr="0009116B">
        <w:rPr>
          <w:rFonts w:ascii="Arial" w:hAnsi="Arial" w:cs="Arial"/>
          <w:color w:val="000000"/>
          <w:sz w:val="18"/>
          <w:szCs w:val="18"/>
        </w:rPr>
        <w:t xml:space="preserve">hours. If infection is confirmed or very strongly suspected continue for </w:t>
      </w:r>
      <w:r>
        <w:rPr>
          <w:rFonts w:ascii="Arial" w:hAnsi="Arial" w:cs="Arial"/>
          <w:color w:val="000000"/>
          <w:sz w:val="18"/>
          <w:szCs w:val="18"/>
        </w:rPr>
        <w:t xml:space="preserve">5-7 </w:t>
      </w:r>
      <w:r w:rsidRPr="0009116B">
        <w:rPr>
          <w:rFonts w:ascii="Arial" w:hAnsi="Arial" w:cs="Arial"/>
          <w:color w:val="000000"/>
          <w:sz w:val="18"/>
          <w:szCs w:val="18"/>
        </w:rPr>
        <w:t>days.</w:t>
      </w:r>
    </w:p>
    <w:p w14:paraId="4C9881C8" w14:textId="77777777" w:rsidR="00E76173" w:rsidRPr="0009116B" w:rsidRDefault="00E76173" w:rsidP="00E76173">
      <w:pPr>
        <w:jc w:val="both"/>
        <w:rPr>
          <w:rFonts w:ascii="Arial" w:hAnsi="Arial" w:cs="Arial"/>
          <w:color w:val="000000"/>
          <w:sz w:val="18"/>
          <w:szCs w:val="18"/>
        </w:rPr>
      </w:pPr>
      <w:r>
        <w:rPr>
          <w:rFonts w:ascii="Arial" w:hAnsi="Arial" w:cs="Arial"/>
          <w:color w:val="000000"/>
          <w:sz w:val="18"/>
          <w:szCs w:val="18"/>
        </w:rPr>
        <w:t>Group B strep</w:t>
      </w:r>
    </w:p>
    <w:p w14:paraId="11B7C634" w14:textId="77777777" w:rsidR="00E76173" w:rsidRPr="0009116B" w:rsidRDefault="00E76173" w:rsidP="00E76173">
      <w:pPr>
        <w:pStyle w:val="epb"/>
        <w:spacing w:line="240" w:lineRule="auto"/>
        <w:rPr>
          <w:rFonts w:cs="Arial"/>
          <w:b w:val="0"/>
          <w:sz w:val="18"/>
          <w:szCs w:val="16"/>
        </w:rPr>
      </w:pPr>
      <w:r w:rsidRPr="0009116B">
        <w:rPr>
          <w:rFonts w:cs="Arial"/>
          <w:b w:val="0"/>
          <w:sz w:val="18"/>
          <w:szCs w:val="16"/>
        </w:rPr>
        <w:t>Where available, gentamicin doses should be adjusted on the basis of therapeutic drug levels.</w:t>
      </w:r>
    </w:p>
    <w:p w14:paraId="523B659F" w14:textId="77777777" w:rsidR="00E76173" w:rsidRPr="0009116B" w:rsidRDefault="00E76173" w:rsidP="0039246E">
      <w:pPr>
        <w:pStyle w:val="epb"/>
        <w:numPr>
          <w:ilvl w:val="0"/>
          <w:numId w:val="25"/>
        </w:numPr>
        <w:spacing w:line="240" w:lineRule="auto"/>
        <w:rPr>
          <w:rFonts w:cs="Arial"/>
          <w:b w:val="0"/>
          <w:sz w:val="18"/>
          <w:szCs w:val="16"/>
        </w:rPr>
      </w:pPr>
      <w:r w:rsidRPr="0009116B">
        <w:rPr>
          <w:rFonts w:cs="Arial"/>
          <w:b w:val="0"/>
          <w:sz w:val="18"/>
          <w:szCs w:val="16"/>
        </w:rPr>
        <w:t>Trough levels (taken immediately prior to next dose), target plasma level &lt; 1 mg/L.</w:t>
      </w:r>
    </w:p>
    <w:p w14:paraId="4BB66F76" w14:textId="77777777" w:rsidR="00E76173" w:rsidRPr="0009116B" w:rsidRDefault="00E76173" w:rsidP="0039246E">
      <w:pPr>
        <w:pStyle w:val="epb"/>
        <w:numPr>
          <w:ilvl w:val="0"/>
          <w:numId w:val="25"/>
        </w:numPr>
        <w:spacing w:line="240" w:lineRule="auto"/>
        <w:rPr>
          <w:rFonts w:cs="Arial"/>
          <w:b w:val="0"/>
          <w:sz w:val="18"/>
          <w:szCs w:val="16"/>
        </w:rPr>
      </w:pPr>
      <w:r w:rsidRPr="0009116B">
        <w:rPr>
          <w:rFonts w:cs="Arial"/>
          <w:b w:val="0"/>
          <w:sz w:val="18"/>
          <w:szCs w:val="16"/>
        </w:rPr>
        <w:t>Peak levels (measured 1 hour after commencement of IV infusion or IM/IV bolus dose), target plasma level &gt; 8 mg/L.</w:t>
      </w:r>
    </w:p>
    <w:p w14:paraId="30DECE85" w14:textId="77777777" w:rsidR="00E76173" w:rsidRPr="0009116B" w:rsidRDefault="00E76173" w:rsidP="00E76173">
      <w:pPr>
        <w:jc w:val="both"/>
        <w:rPr>
          <w:rFonts w:ascii="Arial" w:hAnsi="Arial" w:cs="Arial"/>
          <w:color w:val="000000"/>
          <w:sz w:val="18"/>
          <w:szCs w:val="18"/>
        </w:rPr>
      </w:pPr>
    </w:p>
    <w:p w14:paraId="6EA5972F" w14:textId="77777777" w:rsidR="00E76173" w:rsidRPr="0009116B" w:rsidRDefault="00E76173" w:rsidP="00E76173">
      <w:pPr>
        <w:jc w:val="both"/>
        <w:outlineLvl w:val="0"/>
        <w:rPr>
          <w:rFonts w:ascii="Arial" w:hAnsi="Arial" w:cs="Arial"/>
          <w:b/>
          <w:color w:val="000000"/>
          <w:sz w:val="20"/>
          <w:szCs w:val="20"/>
          <w:lang w:val="en-US"/>
        </w:rPr>
      </w:pPr>
      <w:r w:rsidRPr="0009116B">
        <w:rPr>
          <w:rFonts w:ascii="Arial" w:hAnsi="Arial" w:cs="Arial"/>
          <w:b/>
          <w:color w:val="000000"/>
          <w:sz w:val="20"/>
          <w:szCs w:val="20"/>
        </w:rPr>
        <w:t xml:space="preserve">REFERRAL </w:t>
      </w:r>
    </w:p>
    <w:p w14:paraId="61A5E23B" w14:textId="77777777" w:rsidR="00E76173" w:rsidRPr="0009116B" w:rsidRDefault="00E76173" w:rsidP="0039246E">
      <w:pPr>
        <w:numPr>
          <w:ilvl w:val="0"/>
          <w:numId w:val="93"/>
        </w:numPr>
        <w:jc w:val="both"/>
        <w:rPr>
          <w:rFonts w:ascii="Arial" w:hAnsi="Arial" w:cs="Arial"/>
          <w:color w:val="000000"/>
          <w:sz w:val="18"/>
          <w:szCs w:val="18"/>
          <w:lang w:val="en-US"/>
        </w:rPr>
      </w:pPr>
      <w:r w:rsidRPr="0009116B">
        <w:rPr>
          <w:rFonts w:ascii="Arial" w:hAnsi="Arial" w:cs="Arial"/>
          <w:color w:val="000000"/>
          <w:sz w:val="18"/>
          <w:szCs w:val="18"/>
        </w:rPr>
        <w:t>No improvement or deterioration despite adequate treatment.</w:t>
      </w:r>
    </w:p>
    <w:p w14:paraId="33E4CA86" w14:textId="77777777" w:rsidR="00E76173" w:rsidRPr="0009116B" w:rsidRDefault="00E76173" w:rsidP="0039246E">
      <w:pPr>
        <w:numPr>
          <w:ilvl w:val="0"/>
          <w:numId w:val="93"/>
        </w:numPr>
        <w:jc w:val="both"/>
        <w:rPr>
          <w:rFonts w:ascii="Arial" w:hAnsi="Arial" w:cs="Arial"/>
          <w:color w:val="000000"/>
          <w:sz w:val="18"/>
          <w:szCs w:val="18"/>
          <w:lang w:val="en-US"/>
        </w:rPr>
      </w:pPr>
      <w:r w:rsidRPr="0009116B">
        <w:rPr>
          <w:rFonts w:ascii="Arial" w:hAnsi="Arial" w:cs="Arial"/>
          <w:color w:val="000000"/>
          <w:sz w:val="18"/>
          <w:szCs w:val="18"/>
        </w:rPr>
        <w:t>Development of respiratory failure and need for ventilatory support.</w:t>
      </w:r>
    </w:p>
    <w:p w14:paraId="6B3A4F64" w14:textId="61FA2F09" w:rsidR="00E76173" w:rsidRDefault="00E76173" w:rsidP="00E76173">
      <w:pPr>
        <w:jc w:val="both"/>
        <w:rPr>
          <w:rFonts w:ascii="Arial" w:hAnsi="Arial" w:cs="Arial"/>
          <w:color w:val="000000"/>
          <w:sz w:val="18"/>
          <w:szCs w:val="18"/>
          <w:lang w:val="en-US"/>
        </w:rPr>
      </w:pPr>
    </w:p>
    <w:p w14:paraId="55EB626E" w14:textId="77777777" w:rsidR="005A5D2E" w:rsidRPr="00DB4E57" w:rsidRDefault="005A5D2E" w:rsidP="00E76173">
      <w:pPr>
        <w:jc w:val="both"/>
        <w:rPr>
          <w:rFonts w:ascii="Arial" w:hAnsi="Arial" w:cs="Arial"/>
          <w:color w:val="000000"/>
          <w:sz w:val="18"/>
          <w:szCs w:val="18"/>
          <w:lang w:val="en-US"/>
        </w:rPr>
      </w:pPr>
    </w:p>
    <w:p w14:paraId="11428520" w14:textId="7A4059CE" w:rsidR="005A5D2E" w:rsidRPr="005A5D2E" w:rsidRDefault="005A5D2E" w:rsidP="005A5D2E">
      <w:pPr>
        <w:pStyle w:val="Heading8"/>
        <w:rPr>
          <w:color w:val="000000"/>
          <w:sz w:val="22"/>
          <w:szCs w:val="22"/>
        </w:rPr>
      </w:pPr>
      <w:r w:rsidRPr="005A5D2E">
        <w:rPr>
          <w:color w:val="000000"/>
          <w:sz w:val="22"/>
          <w:szCs w:val="22"/>
        </w:rPr>
        <w:t>19.3 PREMATURITY/PRETERM NEONATE</w:t>
      </w:r>
    </w:p>
    <w:p w14:paraId="3FF9D4E5" w14:textId="77777777" w:rsidR="005A5D2E" w:rsidRPr="005A5D2E" w:rsidRDefault="005A5D2E" w:rsidP="005A5D2E">
      <w:pPr>
        <w:rPr>
          <w:rFonts w:ascii="Arial" w:hAnsi="Arial" w:cs="Arial"/>
          <w:color w:val="000000"/>
          <w:sz w:val="16"/>
          <w:szCs w:val="16"/>
        </w:rPr>
      </w:pPr>
      <w:r w:rsidRPr="005A5D2E">
        <w:rPr>
          <w:rFonts w:ascii="Arial" w:hAnsi="Arial" w:cs="Arial"/>
          <w:color w:val="000000"/>
          <w:sz w:val="16"/>
          <w:szCs w:val="16"/>
        </w:rPr>
        <w:t>P07.3</w:t>
      </w:r>
    </w:p>
    <w:p w14:paraId="6E693ED6" w14:textId="77777777" w:rsidR="005A5D2E" w:rsidRPr="005A5D2E" w:rsidRDefault="005A5D2E" w:rsidP="005A5D2E">
      <w:pPr>
        <w:rPr>
          <w:rFonts w:ascii="Arial" w:hAnsi="Arial" w:cs="Arial"/>
          <w:bCs/>
          <w:color w:val="000000"/>
          <w:sz w:val="14"/>
          <w:szCs w:val="18"/>
        </w:rPr>
      </w:pPr>
    </w:p>
    <w:p w14:paraId="569C9C4A" w14:textId="77777777" w:rsidR="005A5D2E" w:rsidRPr="005A5D2E" w:rsidRDefault="005A5D2E" w:rsidP="005A5D2E">
      <w:pPr>
        <w:pStyle w:val="Heading3"/>
      </w:pPr>
      <w:r w:rsidRPr="005A5D2E">
        <w:t>DESCRIPTION</w:t>
      </w:r>
    </w:p>
    <w:p w14:paraId="5124A929" w14:textId="77777777" w:rsidR="005A5D2E" w:rsidRPr="005A5D2E" w:rsidRDefault="005A5D2E" w:rsidP="005A5D2E">
      <w:pPr>
        <w:rPr>
          <w:rFonts w:ascii="Arial" w:hAnsi="Arial" w:cs="Arial"/>
          <w:color w:val="000000"/>
          <w:sz w:val="18"/>
          <w:szCs w:val="18"/>
        </w:rPr>
      </w:pPr>
      <w:r w:rsidRPr="005A5D2E">
        <w:rPr>
          <w:rFonts w:ascii="Arial" w:hAnsi="Arial" w:cs="Arial"/>
          <w:color w:val="000000"/>
          <w:sz w:val="18"/>
          <w:szCs w:val="18"/>
        </w:rPr>
        <w:t xml:space="preserve">Neonate born before 37 completed weeks of pregnancy. </w:t>
      </w:r>
    </w:p>
    <w:p w14:paraId="067A616A" w14:textId="77777777" w:rsidR="005A5D2E" w:rsidRPr="005A5D2E" w:rsidRDefault="005A5D2E" w:rsidP="005A5D2E">
      <w:pPr>
        <w:rPr>
          <w:rFonts w:ascii="Arial" w:hAnsi="Arial" w:cs="Arial"/>
          <w:color w:val="000000"/>
          <w:sz w:val="14"/>
          <w:szCs w:val="18"/>
        </w:rPr>
      </w:pPr>
    </w:p>
    <w:p w14:paraId="1FF7D8FB" w14:textId="77777777" w:rsidR="005A5D2E" w:rsidRPr="005A5D2E" w:rsidRDefault="005A5D2E" w:rsidP="005A5D2E">
      <w:pPr>
        <w:pStyle w:val="Heading3"/>
      </w:pPr>
      <w:r w:rsidRPr="005A5D2E">
        <w:t>GENERAL AND SUPPORTIVE MEASURES</w:t>
      </w:r>
    </w:p>
    <w:p w14:paraId="024BD4E0" w14:textId="77777777" w:rsidR="005A5D2E" w:rsidRPr="0009116B" w:rsidRDefault="005A5D2E" w:rsidP="0039246E">
      <w:pPr>
        <w:numPr>
          <w:ilvl w:val="0"/>
          <w:numId w:val="84"/>
        </w:numPr>
        <w:rPr>
          <w:rFonts w:ascii="Arial" w:hAnsi="Arial" w:cs="Arial"/>
          <w:color w:val="000000"/>
          <w:sz w:val="18"/>
          <w:szCs w:val="18"/>
        </w:rPr>
      </w:pPr>
      <w:r w:rsidRPr="005A5D2E">
        <w:rPr>
          <w:rFonts w:ascii="Arial" w:hAnsi="Arial" w:cs="Arial"/>
          <w:color w:val="000000"/>
          <w:sz w:val="18"/>
          <w:szCs w:val="18"/>
        </w:rPr>
        <w:t>Admit unwell</w:t>
      </w:r>
      <w:r w:rsidRPr="0009116B">
        <w:rPr>
          <w:rFonts w:ascii="Arial" w:hAnsi="Arial" w:cs="Arial"/>
          <w:color w:val="000000"/>
          <w:sz w:val="18"/>
          <w:szCs w:val="18"/>
        </w:rPr>
        <w:t>/unstable infants to neonatal high/intensive care facility.</w:t>
      </w:r>
    </w:p>
    <w:p w14:paraId="323257FD" w14:textId="77777777" w:rsidR="005A5D2E" w:rsidRPr="0009116B" w:rsidRDefault="005A5D2E" w:rsidP="0039246E">
      <w:pPr>
        <w:numPr>
          <w:ilvl w:val="0"/>
          <w:numId w:val="84"/>
        </w:numPr>
        <w:rPr>
          <w:rFonts w:ascii="Arial" w:hAnsi="Arial" w:cs="Arial"/>
          <w:color w:val="000000"/>
          <w:sz w:val="18"/>
          <w:szCs w:val="18"/>
        </w:rPr>
      </w:pPr>
      <w:r w:rsidRPr="0009116B">
        <w:rPr>
          <w:rFonts w:ascii="Arial" w:hAnsi="Arial" w:cs="Arial"/>
          <w:color w:val="000000"/>
          <w:sz w:val="18"/>
          <w:szCs w:val="18"/>
        </w:rPr>
        <w:t>Temperature control:</w:t>
      </w:r>
    </w:p>
    <w:p w14:paraId="50664ABF" w14:textId="77777777" w:rsidR="005A5D2E" w:rsidRPr="0009116B" w:rsidRDefault="005A5D2E" w:rsidP="0039246E">
      <w:pPr>
        <w:numPr>
          <w:ilvl w:val="0"/>
          <w:numId w:val="85"/>
        </w:numPr>
        <w:rPr>
          <w:rFonts w:ascii="Arial" w:hAnsi="Arial" w:cs="Arial"/>
          <w:color w:val="000000"/>
          <w:sz w:val="18"/>
          <w:szCs w:val="18"/>
        </w:rPr>
      </w:pPr>
      <w:r w:rsidRPr="0009116B">
        <w:rPr>
          <w:rFonts w:ascii="Arial" w:hAnsi="Arial" w:cs="Arial"/>
          <w:color w:val="000000"/>
          <w:sz w:val="18"/>
          <w:szCs w:val="18"/>
        </w:rPr>
        <w:t>Kangaroo mother care: Initiate if baby is well and vital signs are stable.</w:t>
      </w:r>
    </w:p>
    <w:p w14:paraId="7F4E56F4" w14:textId="77777777" w:rsidR="005A5D2E" w:rsidRPr="0009116B" w:rsidRDefault="005A5D2E" w:rsidP="0039246E">
      <w:pPr>
        <w:numPr>
          <w:ilvl w:val="0"/>
          <w:numId w:val="85"/>
        </w:numPr>
        <w:rPr>
          <w:rFonts w:ascii="Arial" w:hAnsi="Arial" w:cs="Arial"/>
          <w:color w:val="000000"/>
          <w:sz w:val="18"/>
          <w:szCs w:val="18"/>
        </w:rPr>
      </w:pPr>
      <w:r w:rsidRPr="0009116B">
        <w:rPr>
          <w:rFonts w:ascii="Arial" w:hAnsi="Arial" w:cs="Arial"/>
          <w:color w:val="000000"/>
          <w:sz w:val="18"/>
          <w:szCs w:val="18"/>
        </w:rPr>
        <w:t>Provide a neutral thermal environment (incubator or infant crib with overhead heater) and keep ambient temperature at 26–28°C.</w:t>
      </w:r>
    </w:p>
    <w:p w14:paraId="7B6AB91C" w14:textId="77777777" w:rsidR="005A5D2E" w:rsidRPr="0009116B" w:rsidRDefault="005A5D2E" w:rsidP="0039246E">
      <w:pPr>
        <w:numPr>
          <w:ilvl w:val="0"/>
          <w:numId w:val="85"/>
        </w:numPr>
        <w:rPr>
          <w:rFonts w:ascii="Arial" w:hAnsi="Arial" w:cs="Arial"/>
          <w:color w:val="000000"/>
          <w:sz w:val="18"/>
          <w:szCs w:val="18"/>
        </w:rPr>
      </w:pPr>
      <w:r w:rsidRPr="0009116B">
        <w:rPr>
          <w:rFonts w:ascii="Arial" w:hAnsi="Arial" w:cs="Arial"/>
          <w:color w:val="000000"/>
          <w:sz w:val="18"/>
          <w:szCs w:val="18"/>
        </w:rPr>
        <w:t xml:space="preserve">Keep infants temperature, axilla or skin of anterior abdominal wall, at </w:t>
      </w:r>
    </w:p>
    <w:p w14:paraId="484C6BB8" w14:textId="77777777" w:rsidR="005A5D2E" w:rsidRPr="0009116B" w:rsidRDefault="005A5D2E" w:rsidP="005A5D2E">
      <w:pPr>
        <w:ind w:left="360" w:firstLine="360"/>
        <w:rPr>
          <w:rFonts w:ascii="Arial" w:hAnsi="Arial" w:cs="Arial"/>
          <w:color w:val="000000"/>
          <w:sz w:val="18"/>
          <w:szCs w:val="18"/>
        </w:rPr>
      </w:pPr>
      <w:r w:rsidRPr="0009116B">
        <w:rPr>
          <w:rFonts w:ascii="Arial" w:hAnsi="Arial" w:cs="Arial"/>
          <w:color w:val="000000"/>
          <w:sz w:val="18"/>
          <w:szCs w:val="18"/>
        </w:rPr>
        <w:t>36.</w:t>
      </w:r>
      <w:r>
        <w:rPr>
          <w:rFonts w:ascii="Arial" w:hAnsi="Arial" w:cs="Arial"/>
          <w:color w:val="000000"/>
          <w:sz w:val="18"/>
          <w:szCs w:val="18"/>
        </w:rPr>
        <w:t>5</w:t>
      </w:r>
      <w:r w:rsidRPr="0009116B">
        <w:rPr>
          <w:rFonts w:ascii="Arial" w:hAnsi="Arial" w:cs="Arial"/>
          <w:color w:val="000000"/>
          <w:sz w:val="18"/>
          <w:szCs w:val="18"/>
        </w:rPr>
        <w:t>–3</w:t>
      </w:r>
      <w:r>
        <w:rPr>
          <w:rFonts w:ascii="Arial" w:hAnsi="Arial" w:cs="Arial"/>
          <w:color w:val="000000"/>
          <w:sz w:val="18"/>
          <w:szCs w:val="18"/>
        </w:rPr>
        <w:t>7.5</w:t>
      </w:r>
      <w:r w:rsidRPr="0009116B">
        <w:rPr>
          <w:rFonts w:ascii="Arial" w:hAnsi="Arial" w:cs="Arial"/>
          <w:color w:val="000000"/>
          <w:sz w:val="18"/>
          <w:szCs w:val="18"/>
        </w:rPr>
        <w:t>°C.</w:t>
      </w:r>
    </w:p>
    <w:p w14:paraId="36CD581F" w14:textId="77777777" w:rsidR="005A5D2E" w:rsidRPr="0009116B" w:rsidRDefault="005A5D2E" w:rsidP="005A5D2E">
      <w:pPr>
        <w:rPr>
          <w:rFonts w:ascii="Arial" w:hAnsi="Arial" w:cs="Arial"/>
          <w:color w:val="000000"/>
          <w:sz w:val="18"/>
          <w:szCs w:val="18"/>
        </w:rPr>
      </w:pPr>
      <w:r w:rsidRPr="0009116B">
        <w:rPr>
          <w:rFonts w:ascii="Arial" w:hAnsi="Arial" w:cs="Arial"/>
          <w:color w:val="000000"/>
          <w:sz w:val="18"/>
          <w:szCs w:val="18"/>
        </w:rPr>
        <w:t>Table for neutral thermal environment for age and body mass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90"/>
        <w:gridCol w:w="1304"/>
        <w:gridCol w:w="1279"/>
        <w:gridCol w:w="1279"/>
        <w:gridCol w:w="1330"/>
      </w:tblGrid>
      <w:tr w:rsidR="005A5D2E" w:rsidRPr="0009116B" w14:paraId="521ED620" w14:textId="77777777" w:rsidTr="00666575">
        <w:tc>
          <w:tcPr>
            <w:tcW w:w="5000" w:type="pct"/>
            <w:gridSpan w:val="5"/>
          </w:tcPr>
          <w:p w14:paraId="7EBA74C6" w14:textId="77777777" w:rsidR="005A5D2E" w:rsidRPr="0009116B" w:rsidRDefault="005A5D2E" w:rsidP="00666575">
            <w:pPr>
              <w:jc w:val="center"/>
              <w:rPr>
                <w:rFonts w:ascii="Arial" w:hAnsi="Arial" w:cs="Arial"/>
                <w:bCs/>
                <w:color w:val="000000"/>
                <w:sz w:val="16"/>
                <w:szCs w:val="16"/>
              </w:rPr>
            </w:pPr>
            <w:r w:rsidRPr="0009116B">
              <w:rPr>
                <w:rFonts w:ascii="Arial" w:hAnsi="Arial" w:cs="Arial"/>
                <w:bCs/>
                <w:color w:val="000000"/>
                <w:sz w:val="16"/>
                <w:szCs w:val="16"/>
              </w:rPr>
              <w:t>Neutral Thermal Environment</w:t>
            </w:r>
          </w:p>
        </w:tc>
      </w:tr>
      <w:tr w:rsidR="005A5D2E" w:rsidRPr="0009116B" w14:paraId="1D875661" w14:textId="77777777" w:rsidTr="00666575">
        <w:trPr>
          <w:cantSplit/>
        </w:trPr>
        <w:tc>
          <w:tcPr>
            <w:tcW w:w="1115" w:type="pct"/>
            <w:vMerge w:val="restart"/>
            <w:vAlign w:val="center"/>
          </w:tcPr>
          <w:p w14:paraId="04096FC2" w14:textId="77777777" w:rsidR="005A5D2E" w:rsidRPr="0009116B" w:rsidRDefault="005A5D2E" w:rsidP="00666575">
            <w:pPr>
              <w:pStyle w:val="Heading5"/>
              <w:rPr>
                <w:b w:val="0"/>
                <w:bCs/>
                <w:color w:val="000000"/>
                <w:sz w:val="16"/>
                <w:szCs w:val="16"/>
              </w:rPr>
            </w:pPr>
            <w:r w:rsidRPr="0009116B">
              <w:rPr>
                <w:b w:val="0"/>
                <w:bCs/>
                <w:color w:val="000000"/>
                <w:sz w:val="16"/>
                <w:szCs w:val="16"/>
              </w:rPr>
              <w:t>Age</w:t>
            </w:r>
          </w:p>
        </w:tc>
        <w:tc>
          <w:tcPr>
            <w:tcW w:w="3885" w:type="pct"/>
            <w:gridSpan w:val="4"/>
          </w:tcPr>
          <w:p w14:paraId="791108B1" w14:textId="77777777" w:rsidR="005A5D2E" w:rsidRPr="0009116B" w:rsidRDefault="005A5D2E" w:rsidP="00666575">
            <w:pPr>
              <w:jc w:val="center"/>
              <w:rPr>
                <w:rFonts w:ascii="Arial" w:hAnsi="Arial" w:cs="Arial"/>
                <w:bCs/>
                <w:color w:val="000000"/>
                <w:sz w:val="16"/>
                <w:szCs w:val="16"/>
              </w:rPr>
            </w:pPr>
            <w:r w:rsidRPr="0009116B">
              <w:rPr>
                <w:rFonts w:ascii="Arial" w:hAnsi="Arial" w:cs="Arial"/>
                <w:bCs/>
                <w:color w:val="000000"/>
                <w:sz w:val="16"/>
                <w:szCs w:val="16"/>
              </w:rPr>
              <w:t>Temperature for body mass range</w:t>
            </w:r>
          </w:p>
        </w:tc>
      </w:tr>
      <w:tr w:rsidR="005A5D2E" w:rsidRPr="0009116B" w14:paraId="4217898D" w14:textId="77777777" w:rsidTr="00666575">
        <w:trPr>
          <w:cantSplit/>
        </w:trPr>
        <w:tc>
          <w:tcPr>
            <w:tcW w:w="1115" w:type="pct"/>
            <w:vMerge/>
          </w:tcPr>
          <w:p w14:paraId="6C098640" w14:textId="77777777" w:rsidR="005A5D2E" w:rsidRPr="0009116B" w:rsidRDefault="005A5D2E" w:rsidP="00666575">
            <w:pPr>
              <w:rPr>
                <w:rFonts w:ascii="Arial" w:hAnsi="Arial" w:cs="Arial"/>
                <w:bCs/>
                <w:color w:val="000000"/>
                <w:sz w:val="16"/>
                <w:szCs w:val="16"/>
              </w:rPr>
            </w:pPr>
          </w:p>
        </w:tc>
        <w:tc>
          <w:tcPr>
            <w:tcW w:w="976" w:type="pct"/>
            <w:vAlign w:val="center"/>
          </w:tcPr>
          <w:p w14:paraId="44703C3C" w14:textId="77777777" w:rsidR="005A5D2E" w:rsidRPr="0009116B" w:rsidRDefault="005A5D2E" w:rsidP="00666575">
            <w:pPr>
              <w:jc w:val="center"/>
              <w:rPr>
                <w:rFonts w:ascii="Arial" w:hAnsi="Arial" w:cs="Arial"/>
                <w:bCs/>
                <w:color w:val="000000"/>
                <w:sz w:val="16"/>
                <w:szCs w:val="16"/>
              </w:rPr>
            </w:pPr>
            <w:r w:rsidRPr="0009116B">
              <w:rPr>
                <w:rFonts w:ascii="Arial" w:hAnsi="Arial" w:cs="Arial"/>
                <w:bCs/>
                <w:color w:val="000000"/>
                <w:sz w:val="16"/>
                <w:szCs w:val="16"/>
              </w:rPr>
              <w:t>&lt; 1 200 g</w:t>
            </w:r>
          </w:p>
          <w:p w14:paraId="20C3B4B9" w14:textId="77777777" w:rsidR="005A5D2E" w:rsidRPr="0009116B" w:rsidRDefault="005A5D2E" w:rsidP="00666575">
            <w:pPr>
              <w:jc w:val="center"/>
              <w:rPr>
                <w:rFonts w:ascii="Arial" w:hAnsi="Arial" w:cs="Arial"/>
                <w:bCs/>
                <w:color w:val="000000"/>
                <w:sz w:val="16"/>
                <w:szCs w:val="16"/>
              </w:rPr>
            </w:pPr>
            <w:r w:rsidRPr="0009116B">
              <w:rPr>
                <w:rFonts w:ascii="Arial" w:hAnsi="Arial" w:cs="Arial"/>
                <w:bCs/>
                <w:color w:val="000000"/>
                <w:sz w:val="16"/>
                <w:szCs w:val="16"/>
              </w:rPr>
              <w:t>± 0.5°C</w:t>
            </w:r>
          </w:p>
        </w:tc>
        <w:tc>
          <w:tcPr>
            <w:tcW w:w="957" w:type="pct"/>
            <w:vAlign w:val="center"/>
          </w:tcPr>
          <w:p w14:paraId="0EF8D867" w14:textId="77777777" w:rsidR="005A5D2E" w:rsidRPr="0009116B" w:rsidRDefault="005A5D2E" w:rsidP="00666575">
            <w:pPr>
              <w:jc w:val="center"/>
              <w:rPr>
                <w:rFonts w:ascii="Arial" w:hAnsi="Arial" w:cs="Arial"/>
                <w:bCs/>
                <w:color w:val="000000"/>
                <w:sz w:val="16"/>
                <w:szCs w:val="16"/>
              </w:rPr>
            </w:pPr>
            <w:r w:rsidRPr="0009116B">
              <w:rPr>
                <w:rFonts w:ascii="Arial" w:hAnsi="Arial" w:cs="Arial"/>
                <w:bCs/>
                <w:color w:val="000000"/>
                <w:sz w:val="16"/>
                <w:szCs w:val="16"/>
              </w:rPr>
              <w:sym w:font="Symbol" w:char="F0B3"/>
            </w:r>
            <w:r w:rsidRPr="0009116B">
              <w:rPr>
                <w:rFonts w:ascii="Arial" w:hAnsi="Arial" w:cs="Arial"/>
                <w:bCs/>
                <w:color w:val="000000"/>
                <w:sz w:val="16"/>
                <w:szCs w:val="16"/>
              </w:rPr>
              <w:t xml:space="preserve"> 1 200–</w:t>
            </w:r>
          </w:p>
          <w:p w14:paraId="7B92ADEC" w14:textId="77777777" w:rsidR="005A5D2E" w:rsidRPr="0009116B" w:rsidRDefault="005A5D2E" w:rsidP="00666575">
            <w:pPr>
              <w:jc w:val="center"/>
              <w:rPr>
                <w:rFonts w:ascii="Arial" w:hAnsi="Arial" w:cs="Arial"/>
                <w:bCs/>
                <w:color w:val="000000"/>
                <w:sz w:val="16"/>
                <w:szCs w:val="16"/>
              </w:rPr>
            </w:pPr>
            <w:r w:rsidRPr="0009116B">
              <w:rPr>
                <w:rFonts w:ascii="Arial" w:hAnsi="Arial" w:cs="Arial"/>
                <w:bCs/>
                <w:color w:val="000000"/>
                <w:sz w:val="16"/>
                <w:szCs w:val="16"/>
              </w:rPr>
              <w:t>1 500 g</w:t>
            </w:r>
          </w:p>
          <w:p w14:paraId="45273404" w14:textId="77777777" w:rsidR="005A5D2E" w:rsidRPr="0009116B" w:rsidRDefault="005A5D2E" w:rsidP="00666575">
            <w:pPr>
              <w:jc w:val="center"/>
              <w:rPr>
                <w:rFonts w:ascii="Arial" w:hAnsi="Arial" w:cs="Arial"/>
                <w:bCs/>
                <w:color w:val="000000"/>
                <w:sz w:val="16"/>
                <w:szCs w:val="16"/>
              </w:rPr>
            </w:pPr>
            <w:r w:rsidRPr="0009116B">
              <w:rPr>
                <w:rFonts w:ascii="Arial" w:hAnsi="Arial" w:cs="Arial"/>
                <w:bCs/>
                <w:color w:val="000000"/>
                <w:sz w:val="16"/>
                <w:szCs w:val="16"/>
              </w:rPr>
              <w:t>± 0.5°C</w:t>
            </w:r>
          </w:p>
        </w:tc>
        <w:tc>
          <w:tcPr>
            <w:tcW w:w="957" w:type="pct"/>
            <w:vAlign w:val="center"/>
          </w:tcPr>
          <w:p w14:paraId="0C034BE8" w14:textId="77777777" w:rsidR="005A5D2E" w:rsidRPr="0009116B" w:rsidRDefault="005A5D2E" w:rsidP="00666575">
            <w:pPr>
              <w:jc w:val="center"/>
              <w:rPr>
                <w:rFonts w:ascii="Arial" w:hAnsi="Arial" w:cs="Arial"/>
                <w:bCs/>
                <w:color w:val="000000"/>
                <w:sz w:val="16"/>
                <w:szCs w:val="16"/>
              </w:rPr>
            </w:pPr>
            <w:r w:rsidRPr="0009116B">
              <w:rPr>
                <w:rFonts w:ascii="Arial" w:hAnsi="Arial" w:cs="Arial"/>
                <w:bCs/>
                <w:color w:val="000000"/>
                <w:sz w:val="16"/>
                <w:szCs w:val="16"/>
              </w:rPr>
              <w:sym w:font="Symbol" w:char="F0B3"/>
            </w:r>
            <w:r w:rsidRPr="0009116B">
              <w:rPr>
                <w:rFonts w:ascii="Arial" w:hAnsi="Arial" w:cs="Arial"/>
                <w:bCs/>
                <w:color w:val="000000"/>
                <w:sz w:val="16"/>
                <w:szCs w:val="16"/>
              </w:rPr>
              <w:t xml:space="preserve"> 1 500–</w:t>
            </w:r>
          </w:p>
          <w:p w14:paraId="7583BD93" w14:textId="77777777" w:rsidR="005A5D2E" w:rsidRPr="0009116B" w:rsidRDefault="005A5D2E" w:rsidP="00666575">
            <w:pPr>
              <w:jc w:val="center"/>
              <w:rPr>
                <w:rFonts w:ascii="Arial" w:hAnsi="Arial" w:cs="Arial"/>
                <w:bCs/>
                <w:color w:val="000000"/>
                <w:sz w:val="16"/>
                <w:szCs w:val="16"/>
              </w:rPr>
            </w:pPr>
            <w:r w:rsidRPr="0009116B">
              <w:rPr>
                <w:rFonts w:ascii="Arial" w:hAnsi="Arial" w:cs="Arial"/>
                <w:bCs/>
                <w:color w:val="000000"/>
                <w:sz w:val="16"/>
                <w:szCs w:val="16"/>
              </w:rPr>
              <w:t>2 500 g</w:t>
            </w:r>
          </w:p>
          <w:p w14:paraId="5A0C9661" w14:textId="77777777" w:rsidR="005A5D2E" w:rsidRPr="0009116B" w:rsidRDefault="005A5D2E" w:rsidP="00666575">
            <w:pPr>
              <w:jc w:val="center"/>
              <w:rPr>
                <w:rFonts w:ascii="Arial" w:hAnsi="Arial" w:cs="Arial"/>
                <w:bCs/>
                <w:color w:val="000000"/>
                <w:sz w:val="16"/>
                <w:szCs w:val="16"/>
              </w:rPr>
            </w:pPr>
            <w:r w:rsidRPr="0009116B">
              <w:rPr>
                <w:rFonts w:ascii="Arial" w:hAnsi="Arial" w:cs="Arial"/>
                <w:bCs/>
                <w:color w:val="000000"/>
                <w:sz w:val="16"/>
                <w:szCs w:val="16"/>
              </w:rPr>
              <w:t>±1°C</w:t>
            </w:r>
          </w:p>
        </w:tc>
        <w:tc>
          <w:tcPr>
            <w:tcW w:w="995" w:type="pct"/>
            <w:vAlign w:val="center"/>
          </w:tcPr>
          <w:p w14:paraId="2FF1E952" w14:textId="77777777" w:rsidR="005A5D2E" w:rsidRPr="0009116B" w:rsidRDefault="005A5D2E" w:rsidP="00666575">
            <w:pPr>
              <w:jc w:val="center"/>
              <w:rPr>
                <w:rFonts w:ascii="Arial" w:hAnsi="Arial" w:cs="Arial"/>
                <w:bCs/>
                <w:color w:val="000000"/>
                <w:sz w:val="16"/>
                <w:szCs w:val="16"/>
              </w:rPr>
            </w:pPr>
            <w:r w:rsidRPr="0009116B">
              <w:rPr>
                <w:rFonts w:ascii="Arial" w:hAnsi="Arial" w:cs="Arial"/>
                <w:bCs/>
                <w:color w:val="000000"/>
                <w:sz w:val="16"/>
                <w:szCs w:val="16"/>
              </w:rPr>
              <w:sym w:font="Symbol" w:char="F0B3"/>
            </w:r>
            <w:r w:rsidRPr="0009116B">
              <w:rPr>
                <w:rFonts w:ascii="Arial" w:hAnsi="Arial" w:cs="Arial"/>
                <w:bCs/>
                <w:color w:val="000000"/>
                <w:sz w:val="16"/>
                <w:szCs w:val="16"/>
              </w:rPr>
              <w:t xml:space="preserve"> 2 500 g</w:t>
            </w:r>
          </w:p>
          <w:p w14:paraId="6E90BFB6" w14:textId="77777777" w:rsidR="005A5D2E" w:rsidRPr="0009116B" w:rsidRDefault="005A5D2E" w:rsidP="00666575">
            <w:pPr>
              <w:jc w:val="center"/>
              <w:rPr>
                <w:rFonts w:ascii="Arial" w:hAnsi="Arial" w:cs="Arial"/>
                <w:bCs/>
                <w:color w:val="000000"/>
                <w:sz w:val="16"/>
                <w:szCs w:val="16"/>
              </w:rPr>
            </w:pPr>
            <w:r w:rsidRPr="0009116B">
              <w:rPr>
                <w:rFonts w:ascii="Arial" w:hAnsi="Arial" w:cs="Arial"/>
                <w:bCs/>
                <w:color w:val="000000"/>
                <w:sz w:val="16"/>
                <w:szCs w:val="16"/>
              </w:rPr>
              <w:t>±1.5°C</w:t>
            </w:r>
          </w:p>
        </w:tc>
      </w:tr>
      <w:tr w:rsidR="005A5D2E" w:rsidRPr="0009116B" w14:paraId="05A07C6F" w14:textId="77777777" w:rsidTr="00666575">
        <w:tc>
          <w:tcPr>
            <w:tcW w:w="1115" w:type="pct"/>
            <w:vAlign w:val="center"/>
          </w:tcPr>
          <w:p w14:paraId="1C04B75F" w14:textId="77777777" w:rsidR="005A5D2E" w:rsidRPr="0009116B" w:rsidRDefault="005A5D2E" w:rsidP="00666575">
            <w:pPr>
              <w:jc w:val="center"/>
              <w:rPr>
                <w:rFonts w:ascii="Arial" w:hAnsi="Arial" w:cs="Arial"/>
                <w:color w:val="000000"/>
                <w:sz w:val="16"/>
                <w:szCs w:val="16"/>
              </w:rPr>
            </w:pPr>
            <w:r w:rsidRPr="0009116B">
              <w:rPr>
                <w:rFonts w:ascii="Arial" w:hAnsi="Arial" w:cs="Arial"/>
                <w:color w:val="000000"/>
                <w:sz w:val="16"/>
                <w:szCs w:val="16"/>
              </w:rPr>
              <w:t>0–12 hours</w:t>
            </w:r>
          </w:p>
        </w:tc>
        <w:tc>
          <w:tcPr>
            <w:tcW w:w="976" w:type="pct"/>
            <w:vAlign w:val="center"/>
          </w:tcPr>
          <w:p w14:paraId="7BFB867C" w14:textId="77777777" w:rsidR="005A5D2E" w:rsidRPr="0009116B" w:rsidRDefault="005A5D2E" w:rsidP="00666575">
            <w:pPr>
              <w:jc w:val="center"/>
              <w:rPr>
                <w:rFonts w:ascii="Arial" w:hAnsi="Arial" w:cs="Arial"/>
                <w:color w:val="000000"/>
                <w:sz w:val="16"/>
                <w:szCs w:val="16"/>
              </w:rPr>
            </w:pPr>
            <w:r w:rsidRPr="0009116B">
              <w:rPr>
                <w:rFonts w:ascii="Arial" w:hAnsi="Arial" w:cs="Arial"/>
                <w:color w:val="000000"/>
                <w:sz w:val="16"/>
                <w:szCs w:val="16"/>
              </w:rPr>
              <w:t>35</w:t>
            </w:r>
          </w:p>
        </w:tc>
        <w:tc>
          <w:tcPr>
            <w:tcW w:w="957" w:type="pct"/>
            <w:vAlign w:val="center"/>
          </w:tcPr>
          <w:p w14:paraId="7B632E1E" w14:textId="77777777" w:rsidR="005A5D2E" w:rsidRPr="0009116B" w:rsidRDefault="005A5D2E" w:rsidP="00666575">
            <w:pPr>
              <w:jc w:val="center"/>
              <w:rPr>
                <w:rFonts w:ascii="Arial" w:hAnsi="Arial" w:cs="Arial"/>
                <w:color w:val="000000"/>
                <w:sz w:val="16"/>
                <w:szCs w:val="16"/>
              </w:rPr>
            </w:pPr>
            <w:r w:rsidRPr="0009116B">
              <w:rPr>
                <w:rFonts w:ascii="Arial" w:hAnsi="Arial" w:cs="Arial"/>
                <w:color w:val="000000"/>
                <w:sz w:val="16"/>
                <w:szCs w:val="16"/>
              </w:rPr>
              <w:t>34.0</w:t>
            </w:r>
          </w:p>
        </w:tc>
        <w:tc>
          <w:tcPr>
            <w:tcW w:w="957" w:type="pct"/>
            <w:vAlign w:val="center"/>
          </w:tcPr>
          <w:p w14:paraId="26ED2478" w14:textId="77777777" w:rsidR="005A5D2E" w:rsidRPr="0009116B" w:rsidRDefault="005A5D2E" w:rsidP="00666575">
            <w:pPr>
              <w:jc w:val="center"/>
              <w:rPr>
                <w:rFonts w:ascii="Arial" w:hAnsi="Arial" w:cs="Arial"/>
                <w:color w:val="000000"/>
                <w:sz w:val="16"/>
                <w:szCs w:val="16"/>
              </w:rPr>
            </w:pPr>
            <w:r w:rsidRPr="0009116B">
              <w:rPr>
                <w:rFonts w:ascii="Arial" w:hAnsi="Arial" w:cs="Arial"/>
                <w:color w:val="000000"/>
                <w:sz w:val="16"/>
                <w:szCs w:val="16"/>
              </w:rPr>
              <w:t>33.3</w:t>
            </w:r>
          </w:p>
        </w:tc>
        <w:tc>
          <w:tcPr>
            <w:tcW w:w="995" w:type="pct"/>
            <w:vAlign w:val="center"/>
          </w:tcPr>
          <w:p w14:paraId="729CD4E6" w14:textId="77777777" w:rsidR="005A5D2E" w:rsidRPr="0009116B" w:rsidRDefault="005A5D2E" w:rsidP="00666575">
            <w:pPr>
              <w:jc w:val="center"/>
              <w:rPr>
                <w:rFonts w:ascii="Arial" w:hAnsi="Arial" w:cs="Arial"/>
                <w:color w:val="000000"/>
                <w:sz w:val="16"/>
                <w:szCs w:val="16"/>
              </w:rPr>
            </w:pPr>
            <w:r w:rsidRPr="0009116B">
              <w:rPr>
                <w:rFonts w:ascii="Arial" w:hAnsi="Arial" w:cs="Arial"/>
                <w:color w:val="000000"/>
                <w:sz w:val="16"/>
                <w:szCs w:val="16"/>
              </w:rPr>
              <w:t>32.8</w:t>
            </w:r>
          </w:p>
        </w:tc>
      </w:tr>
      <w:tr w:rsidR="005A5D2E" w:rsidRPr="0009116B" w14:paraId="5B2A1FFC" w14:textId="77777777" w:rsidTr="00666575">
        <w:tc>
          <w:tcPr>
            <w:tcW w:w="1115" w:type="pct"/>
            <w:vAlign w:val="center"/>
          </w:tcPr>
          <w:p w14:paraId="78D271FB" w14:textId="77777777" w:rsidR="005A5D2E" w:rsidRPr="0009116B" w:rsidRDefault="005A5D2E" w:rsidP="00666575">
            <w:pPr>
              <w:jc w:val="center"/>
              <w:rPr>
                <w:rFonts w:ascii="Arial" w:hAnsi="Arial" w:cs="Arial"/>
                <w:color w:val="000000"/>
                <w:sz w:val="16"/>
                <w:szCs w:val="16"/>
              </w:rPr>
            </w:pPr>
            <w:r w:rsidRPr="0009116B">
              <w:rPr>
                <w:rFonts w:ascii="Arial" w:hAnsi="Arial" w:cs="Arial"/>
                <w:color w:val="000000"/>
                <w:sz w:val="16"/>
                <w:szCs w:val="16"/>
              </w:rPr>
              <w:t>12–24 hours</w:t>
            </w:r>
          </w:p>
        </w:tc>
        <w:tc>
          <w:tcPr>
            <w:tcW w:w="976" w:type="pct"/>
            <w:vAlign w:val="center"/>
          </w:tcPr>
          <w:p w14:paraId="3C6BAB36" w14:textId="77777777" w:rsidR="005A5D2E" w:rsidRPr="0009116B" w:rsidRDefault="005A5D2E" w:rsidP="00666575">
            <w:pPr>
              <w:jc w:val="center"/>
              <w:rPr>
                <w:rFonts w:ascii="Arial" w:hAnsi="Arial" w:cs="Arial"/>
                <w:color w:val="000000"/>
                <w:sz w:val="16"/>
                <w:szCs w:val="16"/>
              </w:rPr>
            </w:pPr>
            <w:r w:rsidRPr="0009116B">
              <w:rPr>
                <w:rFonts w:ascii="Arial" w:hAnsi="Arial" w:cs="Arial"/>
                <w:color w:val="000000"/>
                <w:sz w:val="16"/>
                <w:szCs w:val="16"/>
              </w:rPr>
              <w:t>34.5</w:t>
            </w:r>
          </w:p>
        </w:tc>
        <w:tc>
          <w:tcPr>
            <w:tcW w:w="957" w:type="pct"/>
            <w:vAlign w:val="center"/>
          </w:tcPr>
          <w:p w14:paraId="0994085E" w14:textId="77777777" w:rsidR="005A5D2E" w:rsidRPr="0009116B" w:rsidRDefault="005A5D2E" w:rsidP="00666575">
            <w:pPr>
              <w:jc w:val="center"/>
              <w:rPr>
                <w:rFonts w:ascii="Arial" w:hAnsi="Arial" w:cs="Arial"/>
                <w:color w:val="000000"/>
                <w:sz w:val="16"/>
                <w:szCs w:val="16"/>
              </w:rPr>
            </w:pPr>
            <w:r w:rsidRPr="0009116B">
              <w:rPr>
                <w:rFonts w:ascii="Arial" w:hAnsi="Arial" w:cs="Arial"/>
                <w:color w:val="000000"/>
                <w:sz w:val="16"/>
                <w:szCs w:val="16"/>
              </w:rPr>
              <w:t>33.8</w:t>
            </w:r>
          </w:p>
        </w:tc>
        <w:tc>
          <w:tcPr>
            <w:tcW w:w="957" w:type="pct"/>
            <w:vAlign w:val="center"/>
          </w:tcPr>
          <w:p w14:paraId="0F11B825" w14:textId="77777777" w:rsidR="005A5D2E" w:rsidRPr="0009116B" w:rsidRDefault="005A5D2E" w:rsidP="00666575">
            <w:pPr>
              <w:jc w:val="center"/>
              <w:rPr>
                <w:rFonts w:ascii="Arial" w:hAnsi="Arial" w:cs="Arial"/>
                <w:color w:val="000000"/>
                <w:sz w:val="16"/>
                <w:szCs w:val="16"/>
              </w:rPr>
            </w:pPr>
            <w:r w:rsidRPr="0009116B">
              <w:rPr>
                <w:rFonts w:ascii="Arial" w:hAnsi="Arial" w:cs="Arial"/>
                <w:color w:val="000000"/>
                <w:sz w:val="16"/>
                <w:szCs w:val="16"/>
              </w:rPr>
              <w:t>32.8</w:t>
            </w:r>
          </w:p>
        </w:tc>
        <w:tc>
          <w:tcPr>
            <w:tcW w:w="995" w:type="pct"/>
            <w:vAlign w:val="center"/>
          </w:tcPr>
          <w:p w14:paraId="35D22D8C" w14:textId="77777777" w:rsidR="005A5D2E" w:rsidRPr="0009116B" w:rsidRDefault="005A5D2E" w:rsidP="00666575">
            <w:pPr>
              <w:jc w:val="center"/>
              <w:rPr>
                <w:rFonts w:ascii="Arial" w:hAnsi="Arial" w:cs="Arial"/>
                <w:color w:val="000000"/>
                <w:sz w:val="16"/>
                <w:szCs w:val="16"/>
              </w:rPr>
            </w:pPr>
            <w:r w:rsidRPr="0009116B">
              <w:rPr>
                <w:rFonts w:ascii="Arial" w:hAnsi="Arial" w:cs="Arial"/>
                <w:color w:val="000000"/>
                <w:sz w:val="16"/>
                <w:szCs w:val="16"/>
              </w:rPr>
              <w:t>32.4</w:t>
            </w:r>
          </w:p>
        </w:tc>
      </w:tr>
      <w:tr w:rsidR="005A5D2E" w:rsidRPr="0009116B" w14:paraId="44D532DE" w14:textId="77777777" w:rsidTr="00666575">
        <w:tc>
          <w:tcPr>
            <w:tcW w:w="1115" w:type="pct"/>
            <w:vAlign w:val="center"/>
          </w:tcPr>
          <w:p w14:paraId="7A19F55D" w14:textId="77777777" w:rsidR="005A5D2E" w:rsidRPr="0009116B" w:rsidRDefault="005A5D2E" w:rsidP="00666575">
            <w:pPr>
              <w:jc w:val="center"/>
              <w:rPr>
                <w:rFonts w:ascii="Arial" w:hAnsi="Arial" w:cs="Arial"/>
                <w:color w:val="000000"/>
                <w:sz w:val="16"/>
                <w:szCs w:val="16"/>
              </w:rPr>
            </w:pPr>
            <w:r w:rsidRPr="0009116B">
              <w:rPr>
                <w:rFonts w:ascii="Arial" w:hAnsi="Arial" w:cs="Arial"/>
                <w:color w:val="000000"/>
                <w:sz w:val="16"/>
                <w:szCs w:val="16"/>
              </w:rPr>
              <w:t>2–4 days</w:t>
            </w:r>
          </w:p>
        </w:tc>
        <w:tc>
          <w:tcPr>
            <w:tcW w:w="976" w:type="pct"/>
            <w:vAlign w:val="center"/>
          </w:tcPr>
          <w:p w14:paraId="50E6E36D" w14:textId="77777777" w:rsidR="005A5D2E" w:rsidRPr="0009116B" w:rsidRDefault="005A5D2E" w:rsidP="00666575">
            <w:pPr>
              <w:jc w:val="center"/>
              <w:rPr>
                <w:rFonts w:ascii="Arial" w:hAnsi="Arial" w:cs="Arial"/>
                <w:color w:val="000000"/>
                <w:sz w:val="16"/>
                <w:szCs w:val="16"/>
              </w:rPr>
            </w:pPr>
            <w:r w:rsidRPr="0009116B">
              <w:rPr>
                <w:rFonts w:ascii="Arial" w:hAnsi="Arial" w:cs="Arial"/>
                <w:color w:val="000000"/>
                <w:sz w:val="16"/>
                <w:szCs w:val="16"/>
              </w:rPr>
              <w:t>34.5</w:t>
            </w:r>
          </w:p>
        </w:tc>
        <w:tc>
          <w:tcPr>
            <w:tcW w:w="957" w:type="pct"/>
            <w:vAlign w:val="center"/>
          </w:tcPr>
          <w:p w14:paraId="44AFA324" w14:textId="77777777" w:rsidR="005A5D2E" w:rsidRPr="0009116B" w:rsidRDefault="005A5D2E" w:rsidP="00666575">
            <w:pPr>
              <w:jc w:val="center"/>
              <w:rPr>
                <w:rFonts w:ascii="Arial" w:hAnsi="Arial" w:cs="Arial"/>
                <w:color w:val="000000"/>
                <w:sz w:val="16"/>
                <w:szCs w:val="16"/>
              </w:rPr>
            </w:pPr>
            <w:r w:rsidRPr="0009116B">
              <w:rPr>
                <w:rFonts w:ascii="Arial" w:hAnsi="Arial" w:cs="Arial"/>
                <w:color w:val="000000"/>
                <w:sz w:val="16"/>
                <w:szCs w:val="16"/>
              </w:rPr>
              <w:t>33.5</w:t>
            </w:r>
          </w:p>
        </w:tc>
        <w:tc>
          <w:tcPr>
            <w:tcW w:w="957" w:type="pct"/>
            <w:vAlign w:val="center"/>
          </w:tcPr>
          <w:p w14:paraId="21126E0D" w14:textId="77777777" w:rsidR="005A5D2E" w:rsidRPr="0009116B" w:rsidRDefault="005A5D2E" w:rsidP="00666575">
            <w:pPr>
              <w:jc w:val="center"/>
              <w:rPr>
                <w:rFonts w:ascii="Arial" w:hAnsi="Arial" w:cs="Arial"/>
                <w:color w:val="000000"/>
                <w:sz w:val="16"/>
                <w:szCs w:val="16"/>
              </w:rPr>
            </w:pPr>
            <w:r w:rsidRPr="0009116B">
              <w:rPr>
                <w:rFonts w:ascii="Arial" w:hAnsi="Arial" w:cs="Arial"/>
                <w:color w:val="000000"/>
                <w:sz w:val="16"/>
                <w:szCs w:val="16"/>
              </w:rPr>
              <w:t>32.3</w:t>
            </w:r>
          </w:p>
        </w:tc>
        <w:tc>
          <w:tcPr>
            <w:tcW w:w="995" w:type="pct"/>
            <w:vAlign w:val="center"/>
          </w:tcPr>
          <w:p w14:paraId="5B14B79F" w14:textId="77777777" w:rsidR="005A5D2E" w:rsidRPr="0009116B" w:rsidRDefault="005A5D2E" w:rsidP="00666575">
            <w:pPr>
              <w:jc w:val="center"/>
              <w:rPr>
                <w:rFonts w:ascii="Arial" w:hAnsi="Arial" w:cs="Arial"/>
                <w:color w:val="000000"/>
                <w:sz w:val="16"/>
                <w:szCs w:val="16"/>
              </w:rPr>
            </w:pPr>
            <w:r w:rsidRPr="0009116B">
              <w:rPr>
                <w:rFonts w:ascii="Arial" w:hAnsi="Arial" w:cs="Arial"/>
                <w:color w:val="000000"/>
                <w:sz w:val="16"/>
                <w:szCs w:val="16"/>
              </w:rPr>
              <w:t>32.0</w:t>
            </w:r>
          </w:p>
        </w:tc>
      </w:tr>
      <w:tr w:rsidR="005A5D2E" w:rsidRPr="0009116B" w14:paraId="43BDF485" w14:textId="77777777" w:rsidTr="00666575">
        <w:tc>
          <w:tcPr>
            <w:tcW w:w="1115" w:type="pct"/>
            <w:vAlign w:val="center"/>
          </w:tcPr>
          <w:p w14:paraId="420D3BE6" w14:textId="77777777" w:rsidR="005A5D2E" w:rsidRPr="0009116B" w:rsidRDefault="005A5D2E" w:rsidP="00666575">
            <w:pPr>
              <w:jc w:val="center"/>
              <w:rPr>
                <w:rFonts w:ascii="Arial" w:hAnsi="Arial" w:cs="Arial"/>
                <w:color w:val="000000"/>
                <w:sz w:val="16"/>
                <w:szCs w:val="16"/>
              </w:rPr>
            </w:pPr>
            <w:r w:rsidRPr="0009116B">
              <w:rPr>
                <w:rFonts w:ascii="Arial" w:hAnsi="Arial" w:cs="Arial"/>
                <w:color w:val="000000"/>
                <w:sz w:val="16"/>
                <w:szCs w:val="16"/>
              </w:rPr>
              <w:t>4–14 days</w:t>
            </w:r>
          </w:p>
        </w:tc>
        <w:tc>
          <w:tcPr>
            <w:tcW w:w="976" w:type="pct"/>
            <w:vAlign w:val="center"/>
          </w:tcPr>
          <w:p w14:paraId="10BFCAD0" w14:textId="77777777" w:rsidR="005A5D2E" w:rsidRPr="0009116B" w:rsidRDefault="005A5D2E" w:rsidP="00666575">
            <w:pPr>
              <w:jc w:val="center"/>
              <w:rPr>
                <w:rFonts w:ascii="Arial" w:hAnsi="Arial" w:cs="Arial"/>
                <w:color w:val="000000"/>
                <w:sz w:val="16"/>
                <w:szCs w:val="16"/>
              </w:rPr>
            </w:pPr>
            <w:r w:rsidRPr="0009116B">
              <w:rPr>
                <w:rFonts w:ascii="Arial" w:hAnsi="Arial" w:cs="Arial"/>
                <w:color w:val="000000"/>
                <w:sz w:val="16"/>
                <w:szCs w:val="16"/>
              </w:rPr>
              <w:t>33.5</w:t>
            </w:r>
          </w:p>
        </w:tc>
        <w:tc>
          <w:tcPr>
            <w:tcW w:w="957" w:type="pct"/>
            <w:vAlign w:val="center"/>
          </w:tcPr>
          <w:p w14:paraId="28D44264" w14:textId="77777777" w:rsidR="005A5D2E" w:rsidRPr="0009116B" w:rsidRDefault="005A5D2E" w:rsidP="00666575">
            <w:pPr>
              <w:jc w:val="center"/>
              <w:rPr>
                <w:rFonts w:ascii="Arial" w:hAnsi="Arial" w:cs="Arial"/>
                <w:color w:val="000000"/>
                <w:sz w:val="16"/>
                <w:szCs w:val="16"/>
              </w:rPr>
            </w:pPr>
            <w:r w:rsidRPr="0009116B">
              <w:rPr>
                <w:rFonts w:ascii="Arial" w:hAnsi="Arial" w:cs="Arial"/>
                <w:color w:val="000000"/>
                <w:sz w:val="16"/>
                <w:szCs w:val="16"/>
              </w:rPr>
              <w:t>32.1</w:t>
            </w:r>
          </w:p>
        </w:tc>
        <w:tc>
          <w:tcPr>
            <w:tcW w:w="957" w:type="pct"/>
            <w:vAlign w:val="center"/>
          </w:tcPr>
          <w:p w14:paraId="7203ABF9" w14:textId="77777777" w:rsidR="005A5D2E" w:rsidRPr="0009116B" w:rsidRDefault="005A5D2E" w:rsidP="00666575">
            <w:pPr>
              <w:jc w:val="center"/>
              <w:rPr>
                <w:rFonts w:ascii="Arial" w:hAnsi="Arial" w:cs="Arial"/>
                <w:color w:val="000000"/>
                <w:sz w:val="16"/>
                <w:szCs w:val="16"/>
              </w:rPr>
            </w:pPr>
            <w:r w:rsidRPr="0009116B">
              <w:rPr>
                <w:rFonts w:ascii="Arial" w:hAnsi="Arial" w:cs="Arial"/>
                <w:color w:val="000000"/>
                <w:sz w:val="16"/>
                <w:szCs w:val="16"/>
              </w:rPr>
              <w:t>32.0</w:t>
            </w:r>
          </w:p>
        </w:tc>
        <w:tc>
          <w:tcPr>
            <w:tcW w:w="995" w:type="pct"/>
            <w:vAlign w:val="center"/>
          </w:tcPr>
          <w:p w14:paraId="11E971C3" w14:textId="77777777" w:rsidR="005A5D2E" w:rsidRPr="0009116B" w:rsidRDefault="005A5D2E" w:rsidP="00666575">
            <w:pPr>
              <w:jc w:val="center"/>
              <w:rPr>
                <w:rFonts w:ascii="Arial" w:hAnsi="Arial" w:cs="Arial"/>
                <w:color w:val="000000"/>
                <w:sz w:val="16"/>
                <w:szCs w:val="16"/>
              </w:rPr>
            </w:pPr>
          </w:p>
        </w:tc>
      </w:tr>
      <w:tr w:rsidR="005A5D2E" w:rsidRPr="0009116B" w14:paraId="71D72745" w14:textId="77777777" w:rsidTr="00666575">
        <w:tc>
          <w:tcPr>
            <w:tcW w:w="1115" w:type="pct"/>
            <w:vAlign w:val="center"/>
          </w:tcPr>
          <w:p w14:paraId="695A725F" w14:textId="77777777" w:rsidR="005A5D2E" w:rsidRPr="0009116B" w:rsidRDefault="005A5D2E" w:rsidP="00666575">
            <w:pPr>
              <w:jc w:val="center"/>
              <w:rPr>
                <w:rFonts w:ascii="Arial" w:hAnsi="Arial" w:cs="Arial"/>
                <w:color w:val="000000"/>
                <w:sz w:val="16"/>
                <w:szCs w:val="16"/>
              </w:rPr>
            </w:pPr>
            <w:r w:rsidRPr="0009116B">
              <w:rPr>
                <w:rFonts w:ascii="Arial" w:hAnsi="Arial" w:cs="Arial"/>
                <w:color w:val="000000"/>
                <w:sz w:val="16"/>
                <w:szCs w:val="16"/>
              </w:rPr>
              <w:t>2–3 weeks</w:t>
            </w:r>
          </w:p>
        </w:tc>
        <w:tc>
          <w:tcPr>
            <w:tcW w:w="976" w:type="pct"/>
            <w:vAlign w:val="center"/>
          </w:tcPr>
          <w:p w14:paraId="4DE2A178" w14:textId="77777777" w:rsidR="005A5D2E" w:rsidRPr="0009116B" w:rsidRDefault="005A5D2E" w:rsidP="00666575">
            <w:pPr>
              <w:jc w:val="center"/>
              <w:rPr>
                <w:rFonts w:ascii="Arial" w:hAnsi="Arial" w:cs="Arial"/>
                <w:color w:val="000000"/>
                <w:sz w:val="16"/>
                <w:szCs w:val="16"/>
              </w:rPr>
            </w:pPr>
            <w:r w:rsidRPr="0009116B">
              <w:rPr>
                <w:rFonts w:ascii="Arial" w:hAnsi="Arial" w:cs="Arial"/>
                <w:color w:val="000000"/>
                <w:sz w:val="16"/>
                <w:szCs w:val="16"/>
              </w:rPr>
              <w:t>33.1</w:t>
            </w:r>
          </w:p>
        </w:tc>
        <w:tc>
          <w:tcPr>
            <w:tcW w:w="957" w:type="pct"/>
            <w:vAlign w:val="center"/>
          </w:tcPr>
          <w:p w14:paraId="0A595535" w14:textId="77777777" w:rsidR="005A5D2E" w:rsidRPr="0009116B" w:rsidRDefault="005A5D2E" w:rsidP="00666575">
            <w:pPr>
              <w:jc w:val="center"/>
              <w:rPr>
                <w:rFonts w:ascii="Arial" w:hAnsi="Arial" w:cs="Arial"/>
                <w:color w:val="000000"/>
                <w:sz w:val="16"/>
                <w:szCs w:val="16"/>
              </w:rPr>
            </w:pPr>
            <w:r w:rsidRPr="0009116B">
              <w:rPr>
                <w:rFonts w:ascii="Arial" w:hAnsi="Arial" w:cs="Arial"/>
                <w:color w:val="000000"/>
                <w:sz w:val="16"/>
                <w:szCs w:val="16"/>
              </w:rPr>
              <w:t>31.7</w:t>
            </w:r>
          </w:p>
        </w:tc>
        <w:tc>
          <w:tcPr>
            <w:tcW w:w="957" w:type="pct"/>
            <w:vAlign w:val="center"/>
          </w:tcPr>
          <w:p w14:paraId="20269937" w14:textId="77777777" w:rsidR="005A5D2E" w:rsidRPr="0009116B" w:rsidRDefault="005A5D2E" w:rsidP="00666575">
            <w:pPr>
              <w:jc w:val="center"/>
              <w:rPr>
                <w:rFonts w:ascii="Arial" w:hAnsi="Arial" w:cs="Arial"/>
                <w:color w:val="000000"/>
                <w:sz w:val="16"/>
                <w:szCs w:val="16"/>
              </w:rPr>
            </w:pPr>
            <w:r w:rsidRPr="0009116B">
              <w:rPr>
                <w:rFonts w:ascii="Arial" w:hAnsi="Arial" w:cs="Arial"/>
                <w:color w:val="000000"/>
                <w:sz w:val="16"/>
                <w:szCs w:val="16"/>
              </w:rPr>
              <w:t>30.0</w:t>
            </w:r>
          </w:p>
        </w:tc>
        <w:tc>
          <w:tcPr>
            <w:tcW w:w="995" w:type="pct"/>
            <w:vAlign w:val="center"/>
          </w:tcPr>
          <w:p w14:paraId="03D086FC" w14:textId="77777777" w:rsidR="005A5D2E" w:rsidRPr="0009116B" w:rsidRDefault="005A5D2E" w:rsidP="00666575">
            <w:pPr>
              <w:jc w:val="center"/>
              <w:rPr>
                <w:rFonts w:ascii="Arial" w:hAnsi="Arial" w:cs="Arial"/>
                <w:color w:val="000000"/>
                <w:sz w:val="16"/>
                <w:szCs w:val="16"/>
              </w:rPr>
            </w:pPr>
          </w:p>
        </w:tc>
      </w:tr>
      <w:tr w:rsidR="005A5D2E" w:rsidRPr="0009116B" w14:paraId="08770A78" w14:textId="77777777" w:rsidTr="00666575">
        <w:tc>
          <w:tcPr>
            <w:tcW w:w="1115" w:type="pct"/>
            <w:vAlign w:val="center"/>
          </w:tcPr>
          <w:p w14:paraId="660A64F8" w14:textId="77777777" w:rsidR="005A5D2E" w:rsidRPr="0009116B" w:rsidRDefault="005A5D2E" w:rsidP="00666575">
            <w:pPr>
              <w:jc w:val="center"/>
              <w:rPr>
                <w:rFonts w:ascii="Arial" w:hAnsi="Arial" w:cs="Arial"/>
                <w:color w:val="000000"/>
                <w:sz w:val="16"/>
                <w:szCs w:val="16"/>
              </w:rPr>
            </w:pPr>
            <w:r w:rsidRPr="0009116B">
              <w:rPr>
                <w:rFonts w:ascii="Arial" w:hAnsi="Arial" w:cs="Arial"/>
                <w:color w:val="000000"/>
                <w:sz w:val="16"/>
                <w:szCs w:val="16"/>
              </w:rPr>
              <w:t>3–4 weeks</w:t>
            </w:r>
          </w:p>
        </w:tc>
        <w:tc>
          <w:tcPr>
            <w:tcW w:w="976" w:type="pct"/>
            <w:vAlign w:val="center"/>
          </w:tcPr>
          <w:p w14:paraId="37D0754E" w14:textId="77777777" w:rsidR="005A5D2E" w:rsidRPr="0009116B" w:rsidRDefault="005A5D2E" w:rsidP="00666575">
            <w:pPr>
              <w:jc w:val="center"/>
              <w:rPr>
                <w:rFonts w:ascii="Arial" w:hAnsi="Arial" w:cs="Arial"/>
                <w:color w:val="000000"/>
                <w:sz w:val="16"/>
                <w:szCs w:val="16"/>
              </w:rPr>
            </w:pPr>
            <w:r w:rsidRPr="0009116B">
              <w:rPr>
                <w:rFonts w:ascii="Arial" w:hAnsi="Arial" w:cs="Arial"/>
                <w:color w:val="000000"/>
                <w:sz w:val="16"/>
                <w:szCs w:val="16"/>
              </w:rPr>
              <w:t>32.6</w:t>
            </w:r>
          </w:p>
        </w:tc>
        <w:tc>
          <w:tcPr>
            <w:tcW w:w="957" w:type="pct"/>
            <w:vAlign w:val="center"/>
          </w:tcPr>
          <w:p w14:paraId="53310ACD" w14:textId="77777777" w:rsidR="005A5D2E" w:rsidRPr="0009116B" w:rsidRDefault="005A5D2E" w:rsidP="00666575">
            <w:pPr>
              <w:jc w:val="center"/>
              <w:rPr>
                <w:rFonts w:ascii="Arial" w:hAnsi="Arial" w:cs="Arial"/>
                <w:color w:val="000000"/>
                <w:sz w:val="16"/>
                <w:szCs w:val="16"/>
              </w:rPr>
            </w:pPr>
            <w:r w:rsidRPr="0009116B">
              <w:rPr>
                <w:rFonts w:ascii="Arial" w:hAnsi="Arial" w:cs="Arial"/>
                <w:color w:val="000000"/>
                <w:sz w:val="16"/>
                <w:szCs w:val="16"/>
              </w:rPr>
              <w:t>31.4</w:t>
            </w:r>
          </w:p>
        </w:tc>
        <w:tc>
          <w:tcPr>
            <w:tcW w:w="957" w:type="pct"/>
            <w:vAlign w:val="center"/>
          </w:tcPr>
          <w:p w14:paraId="1B782FAB" w14:textId="77777777" w:rsidR="005A5D2E" w:rsidRPr="0009116B" w:rsidRDefault="005A5D2E" w:rsidP="00666575">
            <w:pPr>
              <w:jc w:val="center"/>
              <w:rPr>
                <w:rFonts w:ascii="Arial" w:hAnsi="Arial" w:cs="Arial"/>
                <w:color w:val="000000"/>
                <w:sz w:val="16"/>
                <w:szCs w:val="16"/>
              </w:rPr>
            </w:pPr>
          </w:p>
        </w:tc>
        <w:tc>
          <w:tcPr>
            <w:tcW w:w="995" w:type="pct"/>
            <w:vAlign w:val="center"/>
          </w:tcPr>
          <w:p w14:paraId="6CC97AC0" w14:textId="77777777" w:rsidR="005A5D2E" w:rsidRPr="0009116B" w:rsidRDefault="005A5D2E" w:rsidP="00666575">
            <w:pPr>
              <w:jc w:val="center"/>
              <w:rPr>
                <w:rFonts w:ascii="Arial" w:hAnsi="Arial" w:cs="Arial"/>
                <w:color w:val="000000"/>
                <w:sz w:val="16"/>
                <w:szCs w:val="16"/>
              </w:rPr>
            </w:pPr>
          </w:p>
        </w:tc>
      </w:tr>
      <w:tr w:rsidR="005A5D2E" w:rsidRPr="0009116B" w14:paraId="64359264" w14:textId="77777777" w:rsidTr="00666575">
        <w:tc>
          <w:tcPr>
            <w:tcW w:w="1115" w:type="pct"/>
            <w:vAlign w:val="center"/>
          </w:tcPr>
          <w:p w14:paraId="59D954AA" w14:textId="77777777" w:rsidR="005A5D2E" w:rsidRPr="0009116B" w:rsidRDefault="005A5D2E" w:rsidP="00666575">
            <w:pPr>
              <w:jc w:val="center"/>
              <w:rPr>
                <w:rFonts w:ascii="Arial" w:hAnsi="Arial" w:cs="Arial"/>
                <w:color w:val="000000"/>
                <w:sz w:val="16"/>
                <w:szCs w:val="16"/>
              </w:rPr>
            </w:pPr>
            <w:r w:rsidRPr="0009116B">
              <w:rPr>
                <w:rFonts w:ascii="Arial" w:hAnsi="Arial" w:cs="Arial"/>
                <w:color w:val="000000"/>
                <w:sz w:val="16"/>
                <w:szCs w:val="16"/>
              </w:rPr>
              <w:t>4–5 weeks</w:t>
            </w:r>
          </w:p>
        </w:tc>
        <w:tc>
          <w:tcPr>
            <w:tcW w:w="976" w:type="pct"/>
            <w:vAlign w:val="center"/>
          </w:tcPr>
          <w:p w14:paraId="0191EB02" w14:textId="77777777" w:rsidR="005A5D2E" w:rsidRPr="0009116B" w:rsidRDefault="005A5D2E" w:rsidP="00666575">
            <w:pPr>
              <w:jc w:val="center"/>
              <w:rPr>
                <w:rFonts w:ascii="Arial" w:hAnsi="Arial" w:cs="Arial"/>
                <w:color w:val="000000"/>
                <w:sz w:val="16"/>
                <w:szCs w:val="16"/>
              </w:rPr>
            </w:pPr>
            <w:r w:rsidRPr="0009116B">
              <w:rPr>
                <w:rFonts w:ascii="Arial" w:hAnsi="Arial" w:cs="Arial"/>
                <w:color w:val="000000"/>
                <w:sz w:val="16"/>
                <w:szCs w:val="16"/>
              </w:rPr>
              <w:t>32.0</w:t>
            </w:r>
          </w:p>
        </w:tc>
        <w:tc>
          <w:tcPr>
            <w:tcW w:w="957" w:type="pct"/>
            <w:vAlign w:val="center"/>
          </w:tcPr>
          <w:p w14:paraId="55F158C2" w14:textId="77777777" w:rsidR="005A5D2E" w:rsidRPr="0009116B" w:rsidRDefault="005A5D2E" w:rsidP="00666575">
            <w:pPr>
              <w:jc w:val="center"/>
              <w:rPr>
                <w:rFonts w:ascii="Arial" w:hAnsi="Arial" w:cs="Arial"/>
                <w:color w:val="000000"/>
                <w:sz w:val="16"/>
                <w:szCs w:val="16"/>
              </w:rPr>
            </w:pPr>
            <w:r w:rsidRPr="0009116B">
              <w:rPr>
                <w:rFonts w:ascii="Arial" w:hAnsi="Arial" w:cs="Arial"/>
                <w:color w:val="000000"/>
                <w:sz w:val="16"/>
                <w:szCs w:val="16"/>
              </w:rPr>
              <w:t>30.9</w:t>
            </w:r>
          </w:p>
        </w:tc>
        <w:tc>
          <w:tcPr>
            <w:tcW w:w="957" w:type="pct"/>
            <w:vAlign w:val="center"/>
          </w:tcPr>
          <w:p w14:paraId="26E6EAB0" w14:textId="77777777" w:rsidR="005A5D2E" w:rsidRPr="0009116B" w:rsidRDefault="005A5D2E" w:rsidP="00666575">
            <w:pPr>
              <w:jc w:val="center"/>
              <w:rPr>
                <w:rFonts w:ascii="Arial" w:hAnsi="Arial" w:cs="Arial"/>
                <w:color w:val="000000"/>
                <w:sz w:val="16"/>
                <w:szCs w:val="16"/>
              </w:rPr>
            </w:pPr>
          </w:p>
        </w:tc>
        <w:tc>
          <w:tcPr>
            <w:tcW w:w="995" w:type="pct"/>
            <w:vAlign w:val="center"/>
          </w:tcPr>
          <w:p w14:paraId="03C62993" w14:textId="77777777" w:rsidR="005A5D2E" w:rsidRPr="0009116B" w:rsidRDefault="005A5D2E" w:rsidP="00666575">
            <w:pPr>
              <w:jc w:val="center"/>
              <w:rPr>
                <w:rFonts w:ascii="Arial" w:hAnsi="Arial" w:cs="Arial"/>
                <w:color w:val="000000"/>
                <w:sz w:val="16"/>
                <w:szCs w:val="16"/>
              </w:rPr>
            </w:pPr>
          </w:p>
        </w:tc>
      </w:tr>
      <w:tr w:rsidR="005A5D2E" w:rsidRPr="0009116B" w14:paraId="5B90A99E" w14:textId="77777777" w:rsidTr="00666575">
        <w:tc>
          <w:tcPr>
            <w:tcW w:w="1115" w:type="pct"/>
            <w:vAlign w:val="center"/>
          </w:tcPr>
          <w:p w14:paraId="763DE3B0" w14:textId="77777777" w:rsidR="005A5D2E" w:rsidRPr="0009116B" w:rsidRDefault="005A5D2E" w:rsidP="00666575">
            <w:pPr>
              <w:jc w:val="center"/>
              <w:rPr>
                <w:rFonts w:ascii="Arial" w:hAnsi="Arial" w:cs="Arial"/>
                <w:color w:val="000000"/>
                <w:sz w:val="16"/>
                <w:szCs w:val="16"/>
              </w:rPr>
            </w:pPr>
            <w:r w:rsidRPr="0009116B">
              <w:rPr>
                <w:rFonts w:ascii="Arial" w:hAnsi="Arial" w:cs="Arial"/>
                <w:color w:val="000000"/>
                <w:sz w:val="16"/>
                <w:szCs w:val="16"/>
              </w:rPr>
              <w:t>5–6 weeks</w:t>
            </w:r>
          </w:p>
        </w:tc>
        <w:tc>
          <w:tcPr>
            <w:tcW w:w="976" w:type="pct"/>
            <w:vAlign w:val="center"/>
          </w:tcPr>
          <w:p w14:paraId="3F54BD37" w14:textId="77777777" w:rsidR="005A5D2E" w:rsidRPr="0009116B" w:rsidRDefault="005A5D2E" w:rsidP="00666575">
            <w:pPr>
              <w:jc w:val="center"/>
              <w:rPr>
                <w:rFonts w:ascii="Arial" w:hAnsi="Arial" w:cs="Arial"/>
                <w:color w:val="000000"/>
                <w:sz w:val="16"/>
                <w:szCs w:val="16"/>
              </w:rPr>
            </w:pPr>
            <w:r w:rsidRPr="0009116B">
              <w:rPr>
                <w:rFonts w:ascii="Arial" w:hAnsi="Arial" w:cs="Arial"/>
                <w:color w:val="000000"/>
                <w:sz w:val="16"/>
                <w:szCs w:val="16"/>
              </w:rPr>
              <w:t>31.4</w:t>
            </w:r>
          </w:p>
        </w:tc>
        <w:tc>
          <w:tcPr>
            <w:tcW w:w="957" w:type="pct"/>
            <w:vAlign w:val="center"/>
          </w:tcPr>
          <w:p w14:paraId="30EBBE93" w14:textId="77777777" w:rsidR="005A5D2E" w:rsidRPr="0009116B" w:rsidRDefault="005A5D2E" w:rsidP="00666575">
            <w:pPr>
              <w:jc w:val="center"/>
              <w:rPr>
                <w:rFonts w:ascii="Arial" w:hAnsi="Arial" w:cs="Arial"/>
                <w:color w:val="000000"/>
                <w:sz w:val="16"/>
                <w:szCs w:val="16"/>
              </w:rPr>
            </w:pPr>
            <w:r w:rsidRPr="0009116B">
              <w:rPr>
                <w:rFonts w:ascii="Arial" w:hAnsi="Arial" w:cs="Arial"/>
                <w:color w:val="000000"/>
                <w:sz w:val="16"/>
                <w:szCs w:val="16"/>
              </w:rPr>
              <w:t>30.4</w:t>
            </w:r>
          </w:p>
        </w:tc>
        <w:tc>
          <w:tcPr>
            <w:tcW w:w="957" w:type="pct"/>
            <w:vAlign w:val="center"/>
          </w:tcPr>
          <w:p w14:paraId="5EFACDD7" w14:textId="77777777" w:rsidR="005A5D2E" w:rsidRPr="0009116B" w:rsidRDefault="005A5D2E" w:rsidP="00666575">
            <w:pPr>
              <w:jc w:val="center"/>
              <w:rPr>
                <w:rFonts w:ascii="Arial" w:hAnsi="Arial" w:cs="Arial"/>
                <w:color w:val="000000"/>
                <w:sz w:val="16"/>
                <w:szCs w:val="16"/>
              </w:rPr>
            </w:pPr>
          </w:p>
        </w:tc>
        <w:tc>
          <w:tcPr>
            <w:tcW w:w="995" w:type="pct"/>
            <w:vAlign w:val="center"/>
          </w:tcPr>
          <w:p w14:paraId="56B79309" w14:textId="77777777" w:rsidR="005A5D2E" w:rsidRPr="0009116B" w:rsidRDefault="005A5D2E" w:rsidP="00666575">
            <w:pPr>
              <w:jc w:val="center"/>
              <w:rPr>
                <w:rFonts w:ascii="Arial" w:hAnsi="Arial" w:cs="Arial"/>
                <w:color w:val="000000"/>
                <w:sz w:val="16"/>
                <w:szCs w:val="16"/>
              </w:rPr>
            </w:pPr>
          </w:p>
        </w:tc>
      </w:tr>
    </w:tbl>
    <w:p w14:paraId="57C7FB12" w14:textId="77777777" w:rsidR="005A5D2E" w:rsidRPr="0009116B" w:rsidRDefault="005A5D2E" w:rsidP="005A5D2E">
      <w:pPr>
        <w:rPr>
          <w:rFonts w:ascii="Arial" w:hAnsi="Arial" w:cs="Arial"/>
          <w:color w:val="000000"/>
          <w:sz w:val="16"/>
          <w:szCs w:val="18"/>
        </w:rPr>
      </w:pPr>
    </w:p>
    <w:p w14:paraId="2DF7D83A" w14:textId="3BE9CECF" w:rsidR="005A5D2E" w:rsidRPr="0009116B" w:rsidRDefault="00EE64BD" w:rsidP="0039246E">
      <w:pPr>
        <w:numPr>
          <w:ilvl w:val="0"/>
          <w:numId w:val="84"/>
        </w:numPr>
        <w:rPr>
          <w:rFonts w:ascii="Arial" w:hAnsi="Arial" w:cs="Arial"/>
          <w:color w:val="000000"/>
          <w:sz w:val="18"/>
          <w:szCs w:val="18"/>
        </w:rPr>
      </w:pPr>
      <w:r>
        <w:rPr>
          <w:rFonts w:ascii="Arial" w:hAnsi="Arial" w:cs="Arial"/>
          <w:color w:val="000000"/>
          <w:sz w:val="18"/>
          <w:szCs w:val="18"/>
        </w:rPr>
        <w:t>Monitor</w:t>
      </w:r>
      <w:r w:rsidR="005A5D2E" w:rsidRPr="0009116B">
        <w:rPr>
          <w:rFonts w:ascii="Arial" w:hAnsi="Arial" w:cs="Arial"/>
          <w:color w:val="000000"/>
          <w:sz w:val="18"/>
          <w:szCs w:val="18"/>
        </w:rPr>
        <w:t>:</w:t>
      </w:r>
    </w:p>
    <w:tbl>
      <w:tblPr>
        <w:tblW w:w="0" w:type="auto"/>
        <w:tblInd w:w="468" w:type="dxa"/>
        <w:tblLook w:val="01E0" w:firstRow="1" w:lastRow="1" w:firstColumn="1" w:lastColumn="1" w:noHBand="0" w:noVBand="0"/>
      </w:tblPr>
      <w:tblGrid>
        <w:gridCol w:w="2702"/>
        <w:gridCol w:w="3170"/>
      </w:tblGrid>
      <w:tr w:rsidR="005A5D2E" w:rsidRPr="0009116B" w14:paraId="391F4A8F" w14:textId="77777777" w:rsidTr="00666575">
        <w:tc>
          <w:tcPr>
            <w:tcW w:w="2702" w:type="dxa"/>
          </w:tcPr>
          <w:p w14:paraId="182EF81F" w14:textId="77777777" w:rsidR="005A5D2E" w:rsidRPr="0009116B" w:rsidRDefault="005A5D2E" w:rsidP="0039246E">
            <w:pPr>
              <w:numPr>
                <w:ilvl w:val="0"/>
                <w:numId w:val="85"/>
              </w:numPr>
              <w:ind w:left="383" w:hanging="425"/>
              <w:rPr>
                <w:rFonts w:ascii="Arial" w:hAnsi="Arial" w:cs="Arial"/>
                <w:color w:val="000000"/>
                <w:sz w:val="18"/>
                <w:szCs w:val="18"/>
              </w:rPr>
            </w:pPr>
            <w:r w:rsidRPr="0009116B">
              <w:rPr>
                <w:rFonts w:ascii="Arial" w:hAnsi="Arial" w:cs="Arial"/>
                <w:color w:val="000000"/>
                <w:sz w:val="18"/>
                <w:szCs w:val="18"/>
              </w:rPr>
              <w:t>respiratory rate,</w:t>
            </w:r>
          </w:p>
        </w:tc>
        <w:tc>
          <w:tcPr>
            <w:tcW w:w="3170" w:type="dxa"/>
          </w:tcPr>
          <w:p w14:paraId="5CF188F0" w14:textId="77777777" w:rsidR="005A5D2E" w:rsidRPr="0009116B" w:rsidRDefault="005A5D2E" w:rsidP="0039246E">
            <w:pPr>
              <w:numPr>
                <w:ilvl w:val="0"/>
                <w:numId w:val="85"/>
              </w:numPr>
              <w:ind w:left="383" w:hanging="425"/>
              <w:rPr>
                <w:rFonts w:ascii="Arial" w:hAnsi="Arial" w:cs="Arial"/>
                <w:color w:val="000000"/>
                <w:sz w:val="18"/>
                <w:szCs w:val="18"/>
              </w:rPr>
            </w:pPr>
            <w:r w:rsidRPr="0009116B">
              <w:rPr>
                <w:rFonts w:ascii="Arial" w:hAnsi="Arial" w:cs="Arial"/>
                <w:color w:val="000000"/>
                <w:sz w:val="18"/>
                <w:szCs w:val="18"/>
              </w:rPr>
              <w:t>haematocrit,</w:t>
            </w:r>
          </w:p>
        </w:tc>
      </w:tr>
      <w:tr w:rsidR="005A5D2E" w:rsidRPr="0009116B" w14:paraId="30DD2030" w14:textId="77777777" w:rsidTr="00666575">
        <w:tc>
          <w:tcPr>
            <w:tcW w:w="2702" w:type="dxa"/>
          </w:tcPr>
          <w:p w14:paraId="007C34F5" w14:textId="77777777" w:rsidR="005A5D2E" w:rsidRPr="0009116B" w:rsidRDefault="005A5D2E" w:rsidP="0039246E">
            <w:pPr>
              <w:numPr>
                <w:ilvl w:val="0"/>
                <w:numId w:val="85"/>
              </w:numPr>
              <w:ind w:left="383" w:hanging="425"/>
              <w:rPr>
                <w:rFonts w:ascii="Arial" w:hAnsi="Arial" w:cs="Arial"/>
                <w:color w:val="000000"/>
                <w:sz w:val="18"/>
                <w:szCs w:val="18"/>
              </w:rPr>
            </w:pPr>
            <w:r w:rsidRPr="0009116B">
              <w:rPr>
                <w:rFonts w:ascii="Arial" w:hAnsi="Arial" w:cs="Arial"/>
                <w:color w:val="000000"/>
                <w:sz w:val="18"/>
                <w:szCs w:val="18"/>
              </w:rPr>
              <w:t>blood pressure,</w:t>
            </w:r>
          </w:p>
        </w:tc>
        <w:tc>
          <w:tcPr>
            <w:tcW w:w="3170" w:type="dxa"/>
          </w:tcPr>
          <w:p w14:paraId="380848C9" w14:textId="77777777" w:rsidR="005A5D2E" w:rsidRPr="0009116B" w:rsidRDefault="005A5D2E" w:rsidP="0039246E">
            <w:pPr>
              <w:numPr>
                <w:ilvl w:val="0"/>
                <w:numId w:val="85"/>
              </w:numPr>
              <w:ind w:left="383" w:hanging="425"/>
              <w:rPr>
                <w:rFonts w:ascii="Arial" w:hAnsi="Arial" w:cs="Arial"/>
                <w:color w:val="000000"/>
                <w:sz w:val="18"/>
                <w:szCs w:val="18"/>
              </w:rPr>
            </w:pPr>
            <w:r w:rsidRPr="0009116B">
              <w:rPr>
                <w:rFonts w:ascii="Arial" w:hAnsi="Arial" w:cs="Arial"/>
                <w:color w:val="000000"/>
                <w:sz w:val="18"/>
                <w:szCs w:val="18"/>
              </w:rPr>
              <w:t>bilirubin,</w:t>
            </w:r>
          </w:p>
        </w:tc>
      </w:tr>
      <w:tr w:rsidR="005A5D2E" w:rsidRPr="0009116B" w14:paraId="3BE53758" w14:textId="77777777" w:rsidTr="00666575">
        <w:tc>
          <w:tcPr>
            <w:tcW w:w="2702" w:type="dxa"/>
          </w:tcPr>
          <w:p w14:paraId="2E289639" w14:textId="77777777" w:rsidR="005A5D2E" w:rsidRPr="0009116B" w:rsidRDefault="005A5D2E" w:rsidP="0039246E">
            <w:pPr>
              <w:numPr>
                <w:ilvl w:val="0"/>
                <w:numId w:val="85"/>
              </w:numPr>
              <w:ind w:left="383" w:hanging="425"/>
              <w:rPr>
                <w:rFonts w:ascii="Arial" w:hAnsi="Arial" w:cs="Arial"/>
                <w:color w:val="000000"/>
                <w:sz w:val="18"/>
                <w:szCs w:val="18"/>
              </w:rPr>
            </w:pPr>
            <w:r w:rsidRPr="0009116B">
              <w:rPr>
                <w:rFonts w:ascii="Arial" w:hAnsi="Arial" w:cs="Arial"/>
                <w:color w:val="000000"/>
                <w:sz w:val="18"/>
                <w:szCs w:val="18"/>
              </w:rPr>
              <w:t>blood gas,</w:t>
            </w:r>
          </w:p>
        </w:tc>
        <w:tc>
          <w:tcPr>
            <w:tcW w:w="3170" w:type="dxa"/>
          </w:tcPr>
          <w:p w14:paraId="6617D8CE" w14:textId="77777777" w:rsidR="005A5D2E" w:rsidRPr="0009116B" w:rsidRDefault="005A5D2E" w:rsidP="0039246E">
            <w:pPr>
              <w:numPr>
                <w:ilvl w:val="0"/>
                <w:numId w:val="85"/>
              </w:numPr>
              <w:ind w:left="383" w:hanging="425"/>
              <w:rPr>
                <w:rFonts w:ascii="Arial" w:hAnsi="Arial" w:cs="Arial"/>
                <w:color w:val="000000"/>
                <w:sz w:val="18"/>
                <w:szCs w:val="18"/>
              </w:rPr>
            </w:pPr>
            <w:r w:rsidRPr="0009116B">
              <w:rPr>
                <w:rFonts w:ascii="Arial" w:hAnsi="Arial" w:cs="Arial"/>
                <w:color w:val="000000"/>
                <w:sz w:val="18"/>
                <w:szCs w:val="18"/>
              </w:rPr>
              <w:t>blood glucose,</w:t>
            </w:r>
          </w:p>
        </w:tc>
      </w:tr>
      <w:tr w:rsidR="005A5D2E" w:rsidRPr="0009116B" w14:paraId="6FCD3906" w14:textId="77777777" w:rsidTr="00666575">
        <w:tc>
          <w:tcPr>
            <w:tcW w:w="2702" w:type="dxa"/>
          </w:tcPr>
          <w:p w14:paraId="63890302" w14:textId="77777777" w:rsidR="005A5D2E" w:rsidRPr="0009116B" w:rsidRDefault="005A5D2E" w:rsidP="0039246E">
            <w:pPr>
              <w:numPr>
                <w:ilvl w:val="0"/>
                <w:numId w:val="85"/>
              </w:numPr>
              <w:ind w:left="383" w:hanging="425"/>
              <w:rPr>
                <w:rFonts w:ascii="Arial" w:hAnsi="Arial" w:cs="Arial"/>
                <w:color w:val="000000"/>
                <w:sz w:val="18"/>
                <w:szCs w:val="18"/>
              </w:rPr>
            </w:pPr>
            <w:r w:rsidRPr="0009116B">
              <w:rPr>
                <w:rFonts w:ascii="Arial" w:hAnsi="Arial" w:cs="Arial"/>
                <w:color w:val="000000"/>
                <w:sz w:val="18"/>
                <w:szCs w:val="18"/>
              </w:rPr>
              <w:lastRenderedPageBreak/>
              <w:t>acid-base status,</w:t>
            </w:r>
          </w:p>
        </w:tc>
        <w:tc>
          <w:tcPr>
            <w:tcW w:w="3170" w:type="dxa"/>
          </w:tcPr>
          <w:p w14:paraId="1A454DFA" w14:textId="77777777" w:rsidR="005A5D2E" w:rsidRPr="0009116B" w:rsidRDefault="005A5D2E" w:rsidP="0039246E">
            <w:pPr>
              <w:numPr>
                <w:ilvl w:val="0"/>
                <w:numId w:val="85"/>
              </w:numPr>
              <w:ind w:left="383" w:hanging="425"/>
              <w:rPr>
                <w:rFonts w:ascii="Arial" w:hAnsi="Arial" w:cs="Arial"/>
                <w:color w:val="000000"/>
                <w:sz w:val="18"/>
                <w:szCs w:val="18"/>
              </w:rPr>
            </w:pPr>
            <w:r w:rsidRPr="0009116B">
              <w:rPr>
                <w:rFonts w:ascii="Arial" w:hAnsi="Arial" w:cs="Arial"/>
                <w:color w:val="000000"/>
                <w:sz w:val="18"/>
                <w:szCs w:val="18"/>
              </w:rPr>
              <w:t>electrolytes,</w:t>
            </w:r>
          </w:p>
        </w:tc>
      </w:tr>
      <w:tr w:rsidR="005A5D2E" w:rsidRPr="0009116B" w14:paraId="2CD926E3" w14:textId="77777777" w:rsidTr="00666575">
        <w:tc>
          <w:tcPr>
            <w:tcW w:w="2702" w:type="dxa"/>
          </w:tcPr>
          <w:p w14:paraId="2F1186C7" w14:textId="77777777" w:rsidR="005A5D2E" w:rsidRPr="0009116B" w:rsidRDefault="005A5D2E" w:rsidP="0039246E">
            <w:pPr>
              <w:numPr>
                <w:ilvl w:val="0"/>
                <w:numId w:val="85"/>
              </w:numPr>
              <w:ind w:left="383" w:hanging="425"/>
              <w:rPr>
                <w:rFonts w:ascii="Arial" w:hAnsi="Arial" w:cs="Arial"/>
                <w:color w:val="000000"/>
                <w:sz w:val="18"/>
                <w:szCs w:val="18"/>
              </w:rPr>
            </w:pPr>
            <w:r w:rsidRPr="0009116B">
              <w:rPr>
                <w:rFonts w:ascii="Arial" w:hAnsi="Arial" w:cs="Arial"/>
                <w:color w:val="000000"/>
                <w:sz w:val="18"/>
                <w:szCs w:val="18"/>
              </w:rPr>
              <w:t>calcium, magnesium,</w:t>
            </w:r>
          </w:p>
        </w:tc>
        <w:tc>
          <w:tcPr>
            <w:tcW w:w="3170" w:type="dxa"/>
          </w:tcPr>
          <w:p w14:paraId="4E6C53D6" w14:textId="77777777" w:rsidR="005A5D2E" w:rsidRPr="0009116B" w:rsidRDefault="005A5D2E" w:rsidP="0039246E">
            <w:pPr>
              <w:numPr>
                <w:ilvl w:val="0"/>
                <w:numId w:val="85"/>
              </w:numPr>
              <w:ind w:left="383" w:hanging="425"/>
              <w:rPr>
                <w:rFonts w:ascii="Arial" w:hAnsi="Arial" w:cs="Arial"/>
                <w:color w:val="000000"/>
                <w:sz w:val="18"/>
                <w:szCs w:val="18"/>
              </w:rPr>
            </w:pPr>
            <w:r w:rsidRPr="0009116B">
              <w:rPr>
                <w:rFonts w:ascii="Arial" w:hAnsi="Arial" w:cs="Arial"/>
                <w:color w:val="000000"/>
                <w:sz w:val="18"/>
                <w:szCs w:val="18"/>
              </w:rPr>
              <w:t>hydration status, and</w:t>
            </w:r>
          </w:p>
        </w:tc>
      </w:tr>
      <w:tr w:rsidR="005A5D2E" w:rsidRPr="0009116B" w14:paraId="1786E776" w14:textId="77777777" w:rsidTr="00666575">
        <w:tc>
          <w:tcPr>
            <w:tcW w:w="2702" w:type="dxa"/>
          </w:tcPr>
          <w:p w14:paraId="21B5ACC1" w14:textId="77777777" w:rsidR="005A5D2E" w:rsidRPr="0009116B" w:rsidRDefault="005A5D2E" w:rsidP="0039246E">
            <w:pPr>
              <w:numPr>
                <w:ilvl w:val="0"/>
                <w:numId w:val="85"/>
              </w:numPr>
              <w:ind w:left="383" w:hanging="425"/>
              <w:rPr>
                <w:rFonts w:ascii="Arial" w:hAnsi="Arial" w:cs="Arial"/>
                <w:color w:val="000000"/>
                <w:sz w:val="18"/>
                <w:szCs w:val="18"/>
              </w:rPr>
            </w:pPr>
            <w:proofErr w:type="gramStart"/>
            <w:r w:rsidRPr="0009116B">
              <w:rPr>
                <w:rFonts w:ascii="Arial" w:hAnsi="Arial" w:cs="Arial"/>
                <w:color w:val="000000"/>
                <w:sz w:val="18"/>
                <w:szCs w:val="18"/>
              </w:rPr>
              <w:t>growth</w:t>
            </w:r>
            <w:proofErr w:type="gramEnd"/>
            <w:r w:rsidRPr="0009116B">
              <w:rPr>
                <w:rFonts w:ascii="Arial" w:hAnsi="Arial" w:cs="Arial"/>
                <w:color w:val="000000"/>
                <w:sz w:val="18"/>
                <w:szCs w:val="18"/>
              </w:rPr>
              <w:t xml:space="preserve"> parameters.</w:t>
            </w:r>
          </w:p>
        </w:tc>
        <w:tc>
          <w:tcPr>
            <w:tcW w:w="3170" w:type="dxa"/>
          </w:tcPr>
          <w:p w14:paraId="51B13D3B" w14:textId="77777777" w:rsidR="005A5D2E" w:rsidRPr="0009116B" w:rsidRDefault="005A5D2E" w:rsidP="00666575">
            <w:pPr>
              <w:ind w:left="-42"/>
              <w:rPr>
                <w:rFonts w:ascii="Arial" w:hAnsi="Arial" w:cs="Arial"/>
                <w:color w:val="000000"/>
                <w:sz w:val="18"/>
                <w:szCs w:val="18"/>
              </w:rPr>
            </w:pPr>
          </w:p>
        </w:tc>
      </w:tr>
    </w:tbl>
    <w:p w14:paraId="2D6A6A57" w14:textId="77777777" w:rsidR="005A5D2E" w:rsidRPr="0009116B" w:rsidRDefault="005A5D2E" w:rsidP="00EE64BD">
      <w:pPr>
        <w:numPr>
          <w:ilvl w:val="0"/>
          <w:numId w:val="84"/>
        </w:numPr>
        <w:jc w:val="both"/>
        <w:rPr>
          <w:rFonts w:ascii="Arial" w:hAnsi="Arial" w:cs="Arial"/>
          <w:color w:val="000000"/>
          <w:sz w:val="18"/>
          <w:szCs w:val="18"/>
        </w:rPr>
      </w:pPr>
      <w:r w:rsidRPr="0009116B">
        <w:rPr>
          <w:rFonts w:ascii="Arial" w:hAnsi="Arial" w:cs="Arial"/>
          <w:color w:val="000000"/>
          <w:sz w:val="18"/>
          <w:szCs w:val="18"/>
        </w:rPr>
        <w:t>Nutritional support:</w:t>
      </w:r>
    </w:p>
    <w:p w14:paraId="667E6897" w14:textId="77777777" w:rsidR="005A5D2E" w:rsidRPr="0009116B" w:rsidRDefault="005A5D2E" w:rsidP="00EE64BD">
      <w:pPr>
        <w:numPr>
          <w:ilvl w:val="0"/>
          <w:numId w:val="85"/>
        </w:numPr>
        <w:jc w:val="both"/>
        <w:rPr>
          <w:rFonts w:ascii="Arial" w:hAnsi="Arial" w:cs="Arial"/>
          <w:color w:val="000000"/>
          <w:sz w:val="18"/>
          <w:szCs w:val="18"/>
        </w:rPr>
      </w:pPr>
      <w:r w:rsidRPr="0009116B">
        <w:rPr>
          <w:rFonts w:ascii="Arial" w:hAnsi="Arial" w:cs="Arial"/>
          <w:color w:val="000000"/>
          <w:sz w:val="18"/>
          <w:szCs w:val="18"/>
        </w:rPr>
        <w:t>Give naso/orogastric tube feedings to infants with audible bowel sounds and no complications</w:t>
      </w:r>
      <w:r>
        <w:rPr>
          <w:rFonts w:ascii="Arial" w:hAnsi="Arial" w:cs="Arial"/>
          <w:color w:val="000000"/>
          <w:sz w:val="18"/>
          <w:szCs w:val="18"/>
        </w:rPr>
        <w:t xml:space="preserve"> </w:t>
      </w:r>
      <w:r w:rsidRPr="0009116B">
        <w:rPr>
          <w:rFonts w:ascii="Arial" w:hAnsi="Arial" w:cs="Arial"/>
          <w:color w:val="000000"/>
          <w:sz w:val="18"/>
          <w:szCs w:val="18"/>
        </w:rPr>
        <w:t xml:space="preserve">of prematurity. </w:t>
      </w:r>
    </w:p>
    <w:p w14:paraId="1A7F52A8" w14:textId="24E0601D" w:rsidR="005A5D2E" w:rsidRPr="0009116B" w:rsidRDefault="005A5D2E" w:rsidP="00EE64BD">
      <w:pPr>
        <w:numPr>
          <w:ilvl w:val="0"/>
          <w:numId w:val="85"/>
        </w:numPr>
        <w:jc w:val="both"/>
        <w:rPr>
          <w:rFonts w:ascii="Arial" w:hAnsi="Arial" w:cs="Arial"/>
          <w:color w:val="000000"/>
          <w:sz w:val="18"/>
          <w:szCs w:val="18"/>
        </w:rPr>
      </w:pPr>
      <w:r w:rsidRPr="0009116B">
        <w:rPr>
          <w:rFonts w:ascii="Arial" w:hAnsi="Arial" w:cs="Arial"/>
          <w:color w:val="000000"/>
          <w:sz w:val="18"/>
          <w:szCs w:val="18"/>
        </w:rPr>
        <w:t xml:space="preserve">Preferably use own mother’s expressed breast milk, pasteurised donor breast milk or pre-term formula. Give small frequent bolus feeds, 3 hourly or continuous naso/orogastric tube feeds (alternatives: cup, dropper, spoon, </w:t>
      </w:r>
      <w:proofErr w:type="gramStart"/>
      <w:r w:rsidRPr="0009116B">
        <w:rPr>
          <w:rFonts w:ascii="Arial" w:hAnsi="Arial" w:cs="Arial"/>
          <w:color w:val="000000"/>
          <w:sz w:val="18"/>
          <w:szCs w:val="18"/>
        </w:rPr>
        <w:t>syringe</w:t>
      </w:r>
      <w:proofErr w:type="gramEnd"/>
      <w:r w:rsidRPr="0009116B">
        <w:rPr>
          <w:rFonts w:ascii="Arial" w:hAnsi="Arial" w:cs="Arial"/>
          <w:color w:val="000000"/>
          <w:sz w:val="18"/>
          <w:szCs w:val="18"/>
        </w:rPr>
        <w:t>).</w:t>
      </w:r>
      <w:r w:rsidR="00EE64BD">
        <w:rPr>
          <w:rFonts w:ascii="Arial" w:hAnsi="Arial" w:cs="Arial"/>
          <w:color w:val="000000"/>
          <w:sz w:val="18"/>
          <w:szCs w:val="18"/>
        </w:rPr>
        <w:t xml:space="preserve">  Refer, if there is intolerance. </w:t>
      </w:r>
    </w:p>
    <w:p w14:paraId="2192BCCB" w14:textId="77777777" w:rsidR="005A5D2E" w:rsidRPr="0009116B" w:rsidRDefault="005A5D2E" w:rsidP="00EE64BD">
      <w:pPr>
        <w:numPr>
          <w:ilvl w:val="0"/>
          <w:numId w:val="85"/>
        </w:numPr>
        <w:jc w:val="both"/>
        <w:rPr>
          <w:rFonts w:ascii="Arial" w:hAnsi="Arial" w:cs="Arial"/>
          <w:color w:val="000000"/>
          <w:sz w:val="18"/>
          <w:szCs w:val="18"/>
        </w:rPr>
      </w:pPr>
      <w:r w:rsidRPr="0009116B">
        <w:rPr>
          <w:rFonts w:ascii="Arial" w:hAnsi="Arial" w:cs="Arial"/>
          <w:color w:val="000000"/>
          <w:sz w:val="18"/>
          <w:szCs w:val="18"/>
        </w:rPr>
        <w:t xml:space="preserve">Monitor gastric emptying by aspirating the stomach before each feed. </w:t>
      </w:r>
    </w:p>
    <w:p w14:paraId="15616F59" w14:textId="77777777" w:rsidR="005A5D2E" w:rsidRPr="0009116B" w:rsidRDefault="005A5D2E" w:rsidP="00EE64BD">
      <w:pPr>
        <w:numPr>
          <w:ilvl w:val="0"/>
          <w:numId w:val="85"/>
        </w:numPr>
        <w:jc w:val="both"/>
        <w:rPr>
          <w:rFonts w:ascii="Arial" w:hAnsi="Arial" w:cs="Arial"/>
          <w:color w:val="000000"/>
          <w:sz w:val="18"/>
          <w:szCs w:val="18"/>
        </w:rPr>
      </w:pPr>
      <w:r w:rsidRPr="0009116B">
        <w:rPr>
          <w:rFonts w:ascii="Arial" w:hAnsi="Arial" w:cs="Arial"/>
          <w:color w:val="000000"/>
          <w:sz w:val="18"/>
          <w:szCs w:val="18"/>
        </w:rPr>
        <w:t>Consider stopping enteral feeding if:</w:t>
      </w:r>
    </w:p>
    <w:p w14:paraId="5922919D" w14:textId="77777777" w:rsidR="005A5D2E" w:rsidRPr="0009116B" w:rsidRDefault="005A5D2E" w:rsidP="00EE64BD">
      <w:pPr>
        <w:numPr>
          <w:ilvl w:val="0"/>
          <w:numId w:val="15"/>
        </w:numPr>
        <w:tabs>
          <w:tab w:val="clear" w:pos="1440"/>
        </w:tabs>
        <w:ind w:left="1080"/>
        <w:jc w:val="both"/>
        <w:rPr>
          <w:rFonts w:ascii="Arial" w:hAnsi="Arial" w:cs="Arial"/>
          <w:color w:val="000000"/>
          <w:sz w:val="18"/>
          <w:szCs w:val="18"/>
        </w:rPr>
      </w:pPr>
      <w:r w:rsidRPr="0009116B">
        <w:rPr>
          <w:rFonts w:ascii="Arial" w:hAnsi="Arial" w:cs="Arial"/>
          <w:color w:val="000000"/>
          <w:sz w:val="18"/>
          <w:szCs w:val="18"/>
        </w:rPr>
        <w:t>vomiting,</w:t>
      </w:r>
    </w:p>
    <w:p w14:paraId="1E3916DE" w14:textId="77777777" w:rsidR="005A5D2E" w:rsidRPr="0009116B" w:rsidRDefault="005A5D2E" w:rsidP="00EE64BD">
      <w:pPr>
        <w:numPr>
          <w:ilvl w:val="0"/>
          <w:numId w:val="15"/>
        </w:numPr>
        <w:tabs>
          <w:tab w:val="clear" w:pos="1440"/>
        </w:tabs>
        <w:ind w:left="1080"/>
        <w:jc w:val="both"/>
        <w:rPr>
          <w:rFonts w:ascii="Arial" w:hAnsi="Arial" w:cs="Arial"/>
          <w:color w:val="000000"/>
          <w:sz w:val="18"/>
          <w:szCs w:val="18"/>
        </w:rPr>
      </w:pPr>
      <w:r w:rsidRPr="0009116B">
        <w:rPr>
          <w:rFonts w:ascii="Arial" w:hAnsi="Arial" w:cs="Arial"/>
          <w:color w:val="000000"/>
          <w:sz w:val="18"/>
          <w:szCs w:val="18"/>
        </w:rPr>
        <w:t>abdominal distension,</w:t>
      </w:r>
    </w:p>
    <w:p w14:paraId="0F2F0C88" w14:textId="77777777" w:rsidR="005A5D2E" w:rsidRDefault="005A5D2E" w:rsidP="00EE64BD">
      <w:pPr>
        <w:numPr>
          <w:ilvl w:val="0"/>
          <w:numId w:val="15"/>
        </w:numPr>
        <w:tabs>
          <w:tab w:val="clear" w:pos="1440"/>
        </w:tabs>
        <w:ind w:left="1080"/>
        <w:jc w:val="both"/>
        <w:rPr>
          <w:rFonts w:ascii="Arial" w:hAnsi="Arial" w:cs="Arial"/>
          <w:color w:val="000000"/>
          <w:sz w:val="18"/>
          <w:szCs w:val="18"/>
        </w:rPr>
      </w:pPr>
      <w:r w:rsidRPr="0009116B">
        <w:rPr>
          <w:rFonts w:ascii="Arial" w:hAnsi="Arial" w:cs="Arial"/>
          <w:color w:val="000000"/>
          <w:sz w:val="18"/>
          <w:szCs w:val="18"/>
        </w:rPr>
        <w:t xml:space="preserve">diarrhoea, </w:t>
      </w:r>
    </w:p>
    <w:p w14:paraId="1B0074A2" w14:textId="77777777" w:rsidR="005A5D2E" w:rsidRPr="0009116B" w:rsidRDefault="005A5D2E" w:rsidP="00EE64BD">
      <w:pPr>
        <w:numPr>
          <w:ilvl w:val="0"/>
          <w:numId w:val="15"/>
        </w:numPr>
        <w:tabs>
          <w:tab w:val="clear" w:pos="1440"/>
        </w:tabs>
        <w:ind w:left="1080"/>
        <w:jc w:val="both"/>
        <w:rPr>
          <w:rFonts w:ascii="Arial" w:hAnsi="Arial" w:cs="Arial"/>
          <w:color w:val="000000"/>
          <w:sz w:val="18"/>
          <w:szCs w:val="18"/>
        </w:rPr>
      </w:pPr>
      <w:r>
        <w:rPr>
          <w:rFonts w:ascii="Arial" w:hAnsi="Arial" w:cs="Arial"/>
          <w:color w:val="000000"/>
          <w:sz w:val="18"/>
          <w:szCs w:val="18"/>
        </w:rPr>
        <w:t>hematochezia, or</w:t>
      </w:r>
    </w:p>
    <w:p w14:paraId="7B87194E" w14:textId="77777777" w:rsidR="005A5D2E" w:rsidRPr="0009116B" w:rsidRDefault="005A5D2E" w:rsidP="00EE64BD">
      <w:pPr>
        <w:numPr>
          <w:ilvl w:val="0"/>
          <w:numId w:val="15"/>
        </w:numPr>
        <w:tabs>
          <w:tab w:val="clear" w:pos="1440"/>
        </w:tabs>
        <w:ind w:left="1080"/>
        <w:jc w:val="both"/>
        <w:rPr>
          <w:rFonts w:ascii="Arial" w:hAnsi="Arial" w:cs="Arial"/>
          <w:color w:val="000000"/>
          <w:sz w:val="18"/>
          <w:szCs w:val="18"/>
        </w:rPr>
      </w:pPr>
      <w:proofErr w:type="gramStart"/>
      <w:r w:rsidRPr="0009116B">
        <w:rPr>
          <w:rFonts w:ascii="Arial" w:hAnsi="Arial" w:cs="Arial"/>
          <w:color w:val="000000"/>
          <w:sz w:val="18"/>
          <w:szCs w:val="18"/>
        </w:rPr>
        <w:t>ileus</w:t>
      </w:r>
      <w:proofErr w:type="gramEnd"/>
      <w:r w:rsidRPr="0009116B">
        <w:rPr>
          <w:rFonts w:ascii="Arial" w:hAnsi="Arial" w:cs="Arial"/>
          <w:color w:val="000000"/>
          <w:sz w:val="18"/>
          <w:szCs w:val="18"/>
        </w:rPr>
        <w:t>.</w:t>
      </w:r>
    </w:p>
    <w:p w14:paraId="08E2B6DB" w14:textId="77777777" w:rsidR="005A5D2E" w:rsidRPr="0009116B" w:rsidRDefault="005A5D2E" w:rsidP="00EE64BD">
      <w:pPr>
        <w:numPr>
          <w:ilvl w:val="0"/>
          <w:numId w:val="85"/>
        </w:numPr>
        <w:jc w:val="both"/>
        <w:rPr>
          <w:rFonts w:ascii="Arial" w:hAnsi="Arial" w:cs="Arial"/>
          <w:color w:val="000000"/>
          <w:sz w:val="18"/>
          <w:szCs w:val="18"/>
        </w:rPr>
      </w:pPr>
      <w:r w:rsidRPr="0009116B">
        <w:rPr>
          <w:rFonts w:ascii="Arial" w:hAnsi="Arial" w:cs="Arial"/>
          <w:color w:val="000000"/>
          <w:sz w:val="18"/>
          <w:szCs w:val="18"/>
        </w:rPr>
        <w:t>IV alimentation if enteral feeds are contraindicated or not tolerated.</w:t>
      </w:r>
    </w:p>
    <w:p w14:paraId="7C8DAA39" w14:textId="77777777" w:rsidR="005A5D2E" w:rsidRPr="0009116B" w:rsidRDefault="005A5D2E" w:rsidP="00EE64BD">
      <w:pPr>
        <w:numPr>
          <w:ilvl w:val="0"/>
          <w:numId w:val="84"/>
        </w:numPr>
        <w:jc w:val="both"/>
        <w:rPr>
          <w:rFonts w:ascii="Arial" w:hAnsi="Arial" w:cs="Arial"/>
          <w:color w:val="000000"/>
          <w:sz w:val="18"/>
          <w:szCs w:val="18"/>
        </w:rPr>
      </w:pPr>
      <w:r w:rsidRPr="0009116B">
        <w:rPr>
          <w:rFonts w:ascii="Arial" w:hAnsi="Arial" w:cs="Arial"/>
          <w:color w:val="000000"/>
          <w:sz w:val="18"/>
          <w:szCs w:val="18"/>
        </w:rPr>
        <w:t>IV fluids to ensure adequate hydration, electrolyte and mineral intake, and normoglycaemia (blood glucose ≥ 2.6 mmol/L) until enteral (tube or oral) intake is satisfactory.</w:t>
      </w:r>
    </w:p>
    <w:p w14:paraId="61C85586" w14:textId="77777777" w:rsidR="005A5D2E" w:rsidRPr="0009116B" w:rsidRDefault="005A5D2E" w:rsidP="00EE64BD">
      <w:pPr>
        <w:numPr>
          <w:ilvl w:val="0"/>
          <w:numId w:val="85"/>
        </w:numPr>
        <w:jc w:val="both"/>
        <w:rPr>
          <w:rFonts w:ascii="Arial" w:hAnsi="Arial" w:cs="Arial"/>
          <w:color w:val="000000"/>
          <w:sz w:val="18"/>
          <w:szCs w:val="18"/>
        </w:rPr>
      </w:pPr>
      <w:r w:rsidRPr="0009116B">
        <w:rPr>
          <w:rFonts w:ascii="Arial" w:hAnsi="Arial" w:cs="Arial"/>
          <w:color w:val="000000"/>
          <w:sz w:val="18"/>
          <w:szCs w:val="18"/>
        </w:rPr>
        <w:t>Discontinue IV fluids gradually to avoid reactive hypoglycaemia.</w:t>
      </w:r>
    </w:p>
    <w:p w14:paraId="5D85E998" w14:textId="77777777" w:rsidR="005A5D2E" w:rsidRPr="0009116B" w:rsidRDefault="005A5D2E" w:rsidP="00EE64BD">
      <w:pPr>
        <w:numPr>
          <w:ilvl w:val="0"/>
          <w:numId w:val="85"/>
        </w:numPr>
        <w:jc w:val="both"/>
        <w:rPr>
          <w:rFonts w:ascii="Arial" w:hAnsi="Arial" w:cs="Arial"/>
          <w:color w:val="000000"/>
          <w:sz w:val="18"/>
          <w:szCs w:val="18"/>
        </w:rPr>
      </w:pPr>
      <w:r w:rsidRPr="0009116B">
        <w:rPr>
          <w:rFonts w:ascii="Arial" w:hAnsi="Arial" w:cs="Arial"/>
          <w:color w:val="000000"/>
          <w:sz w:val="18"/>
          <w:szCs w:val="18"/>
        </w:rPr>
        <w:t>Discontinue the infusion when several oral feedings have been retained.</w:t>
      </w:r>
    </w:p>
    <w:p w14:paraId="755F45FB" w14:textId="77777777" w:rsidR="005A5D2E" w:rsidRPr="0009116B" w:rsidRDefault="005A5D2E" w:rsidP="00EE64BD">
      <w:pPr>
        <w:numPr>
          <w:ilvl w:val="0"/>
          <w:numId w:val="85"/>
        </w:numPr>
        <w:jc w:val="both"/>
        <w:rPr>
          <w:rFonts w:ascii="Arial" w:hAnsi="Arial" w:cs="Arial"/>
          <w:color w:val="000000"/>
          <w:sz w:val="18"/>
          <w:szCs w:val="18"/>
        </w:rPr>
      </w:pPr>
      <w:r w:rsidRPr="0009116B">
        <w:rPr>
          <w:rFonts w:ascii="Arial" w:hAnsi="Arial" w:cs="Arial"/>
          <w:color w:val="000000"/>
          <w:sz w:val="18"/>
          <w:szCs w:val="18"/>
        </w:rPr>
        <w:t xml:space="preserve"> If renal function is compromised, use potassium-free solution. </w:t>
      </w:r>
    </w:p>
    <w:p w14:paraId="630C9F40" w14:textId="77777777" w:rsidR="005A5D2E" w:rsidRPr="0009116B" w:rsidRDefault="005A5D2E" w:rsidP="00EE64BD">
      <w:pPr>
        <w:jc w:val="both"/>
        <w:rPr>
          <w:rFonts w:ascii="Arial" w:hAnsi="Arial" w:cs="Arial"/>
          <w:color w:val="000000"/>
          <w:sz w:val="14"/>
          <w:szCs w:val="18"/>
        </w:rPr>
      </w:pPr>
    </w:p>
    <w:tbl>
      <w:tblPr>
        <w:tblW w:w="0" w:type="auto"/>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34"/>
        <w:gridCol w:w="2756"/>
      </w:tblGrid>
      <w:tr w:rsidR="005A5D2E" w:rsidRPr="0009116B" w14:paraId="7ED8E18F" w14:textId="77777777" w:rsidTr="00666575">
        <w:tc>
          <w:tcPr>
            <w:tcW w:w="4590" w:type="dxa"/>
            <w:gridSpan w:val="2"/>
          </w:tcPr>
          <w:p w14:paraId="764637D5" w14:textId="77777777" w:rsidR="005A5D2E" w:rsidRPr="0009116B" w:rsidRDefault="005A5D2E" w:rsidP="00EE64BD">
            <w:pPr>
              <w:jc w:val="both"/>
              <w:rPr>
                <w:rFonts w:ascii="Arial" w:hAnsi="Arial" w:cs="Arial"/>
                <w:color w:val="000000"/>
                <w:sz w:val="18"/>
                <w:szCs w:val="18"/>
              </w:rPr>
            </w:pPr>
            <w:r w:rsidRPr="0009116B">
              <w:rPr>
                <w:rFonts w:ascii="Arial" w:hAnsi="Arial" w:cs="Arial"/>
                <w:color w:val="000000"/>
                <w:sz w:val="18"/>
                <w:szCs w:val="18"/>
              </w:rPr>
              <w:t>Fluid requirements for a healthy preterm infant</w:t>
            </w:r>
          </w:p>
        </w:tc>
      </w:tr>
      <w:tr w:rsidR="005A5D2E" w:rsidRPr="0009116B" w14:paraId="706706CB" w14:textId="77777777" w:rsidTr="00666575">
        <w:tc>
          <w:tcPr>
            <w:tcW w:w="1834" w:type="dxa"/>
          </w:tcPr>
          <w:p w14:paraId="61521C77" w14:textId="77777777" w:rsidR="005A5D2E" w:rsidRPr="0009116B" w:rsidRDefault="005A5D2E" w:rsidP="00EE64BD">
            <w:pPr>
              <w:jc w:val="both"/>
              <w:rPr>
                <w:rFonts w:ascii="Arial" w:hAnsi="Arial" w:cs="Arial"/>
                <w:color w:val="000000"/>
                <w:sz w:val="18"/>
                <w:szCs w:val="18"/>
              </w:rPr>
            </w:pPr>
            <w:r w:rsidRPr="0009116B">
              <w:rPr>
                <w:rFonts w:ascii="Arial" w:hAnsi="Arial" w:cs="Arial"/>
                <w:color w:val="000000"/>
                <w:sz w:val="18"/>
                <w:szCs w:val="18"/>
              </w:rPr>
              <w:t>Day of life</w:t>
            </w:r>
          </w:p>
        </w:tc>
        <w:tc>
          <w:tcPr>
            <w:tcW w:w="2756" w:type="dxa"/>
          </w:tcPr>
          <w:p w14:paraId="261AE244" w14:textId="77777777" w:rsidR="005A5D2E" w:rsidRPr="0009116B" w:rsidRDefault="005A5D2E" w:rsidP="00EE64BD">
            <w:pPr>
              <w:jc w:val="both"/>
              <w:rPr>
                <w:rFonts w:ascii="Arial" w:hAnsi="Arial" w:cs="Arial"/>
                <w:color w:val="000000"/>
                <w:sz w:val="18"/>
                <w:szCs w:val="18"/>
              </w:rPr>
            </w:pPr>
            <w:r w:rsidRPr="0009116B">
              <w:rPr>
                <w:rFonts w:ascii="Arial" w:hAnsi="Arial" w:cs="Arial"/>
                <w:color w:val="000000"/>
                <w:sz w:val="18"/>
                <w:szCs w:val="18"/>
              </w:rPr>
              <w:t>mL/kg/24 hours</w:t>
            </w:r>
          </w:p>
        </w:tc>
      </w:tr>
      <w:tr w:rsidR="005A5D2E" w:rsidRPr="0009116B" w14:paraId="21F909B1" w14:textId="77777777" w:rsidTr="00666575">
        <w:tc>
          <w:tcPr>
            <w:tcW w:w="1834" w:type="dxa"/>
          </w:tcPr>
          <w:p w14:paraId="3B7C8D83" w14:textId="77777777" w:rsidR="005A5D2E" w:rsidRPr="0009116B" w:rsidRDefault="005A5D2E" w:rsidP="00EE64BD">
            <w:pPr>
              <w:jc w:val="both"/>
              <w:rPr>
                <w:rFonts w:ascii="Arial" w:hAnsi="Arial" w:cs="Arial"/>
                <w:color w:val="000000"/>
                <w:sz w:val="18"/>
                <w:szCs w:val="18"/>
              </w:rPr>
            </w:pPr>
            <w:r w:rsidRPr="0009116B">
              <w:rPr>
                <w:rFonts w:ascii="Arial" w:hAnsi="Arial" w:cs="Arial"/>
                <w:color w:val="000000"/>
                <w:sz w:val="18"/>
                <w:szCs w:val="18"/>
              </w:rPr>
              <w:t>1</w:t>
            </w:r>
          </w:p>
        </w:tc>
        <w:tc>
          <w:tcPr>
            <w:tcW w:w="2756" w:type="dxa"/>
          </w:tcPr>
          <w:p w14:paraId="344DA67E" w14:textId="77777777" w:rsidR="005A5D2E" w:rsidRPr="0009116B" w:rsidRDefault="005A5D2E" w:rsidP="00EE64BD">
            <w:pPr>
              <w:jc w:val="both"/>
              <w:rPr>
                <w:rFonts w:ascii="Arial" w:hAnsi="Arial" w:cs="Arial"/>
                <w:color w:val="000000"/>
                <w:sz w:val="18"/>
                <w:szCs w:val="18"/>
              </w:rPr>
            </w:pPr>
            <w:r w:rsidRPr="0009116B">
              <w:rPr>
                <w:rFonts w:ascii="Arial" w:hAnsi="Arial" w:cs="Arial"/>
                <w:color w:val="000000"/>
                <w:sz w:val="18"/>
                <w:szCs w:val="18"/>
              </w:rPr>
              <w:t>70</w:t>
            </w:r>
          </w:p>
        </w:tc>
      </w:tr>
      <w:tr w:rsidR="005A5D2E" w:rsidRPr="0009116B" w14:paraId="5B4063DE" w14:textId="77777777" w:rsidTr="00666575">
        <w:tc>
          <w:tcPr>
            <w:tcW w:w="1834" w:type="dxa"/>
          </w:tcPr>
          <w:p w14:paraId="69F57D93" w14:textId="77777777" w:rsidR="005A5D2E" w:rsidRPr="0009116B" w:rsidRDefault="005A5D2E" w:rsidP="00EE64BD">
            <w:pPr>
              <w:jc w:val="both"/>
              <w:rPr>
                <w:rFonts w:ascii="Arial" w:hAnsi="Arial" w:cs="Arial"/>
                <w:color w:val="000000"/>
                <w:sz w:val="18"/>
                <w:szCs w:val="18"/>
              </w:rPr>
            </w:pPr>
            <w:r w:rsidRPr="0009116B">
              <w:rPr>
                <w:rFonts w:ascii="Arial" w:hAnsi="Arial" w:cs="Arial"/>
                <w:color w:val="000000"/>
                <w:sz w:val="18"/>
                <w:szCs w:val="18"/>
              </w:rPr>
              <w:t>2</w:t>
            </w:r>
          </w:p>
        </w:tc>
        <w:tc>
          <w:tcPr>
            <w:tcW w:w="2756" w:type="dxa"/>
          </w:tcPr>
          <w:p w14:paraId="09DF6C0A" w14:textId="77777777" w:rsidR="005A5D2E" w:rsidRPr="0009116B" w:rsidRDefault="005A5D2E" w:rsidP="00EE64BD">
            <w:pPr>
              <w:jc w:val="both"/>
              <w:rPr>
                <w:rFonts w:ascii="Arial" w:hAnsi="Arial" w:cs="Arial"/>
                <w:color w:val="000000"/>
                <w:sz w:val="18"/>
                <w:szCs w:val="18"/>
              </w:rPr>
            </w:pPr>
            <w:r w:rsidRPr="0009116B">
              <w:rPr>
                <w:rFonts w:ascii="Arial" w:hAnsi="Arial" w:cs="Arial"/>
                <w:color w:val="000000"/>
                <w:sz w:val="18"/>
                <w:szCs w:val="18"/>
              </w:rPr>
              <w:t>90</w:t>
            </w:r>
          </w:p>
        </w:tc>
      </w:tr>
      <w:tr w:rsidR="005A5D2E" w:rsidRPr="0009116B" w14:paraId="6A9A48BB" w14:textId="77777777" w:rsidTr="00666575">
        <w:tc>
          <w:tcPr>
            <w:tcW w:w="1834" w:type="dxa"/>
          </w:tcPr>
          <w:p w14:paraId="50442A3E" w14:textId="77777777" w:rsidR="005A5D2E" w:rsidRPr="0009116B" w:rsidRDefault="005A5D2E" w:rsidP="00EE64BD">
            <w:pPr>
              <w:jc w:val="both"/>
              <w:rPr>
                <w:rFonts w:ascii="Arial" w:hAnsi="Arial" w:cs="Arial"/>
                <w:color w:val="000000"/>
                <w:sz w:val="18"/>
                <w:szCs w:val="18"/>
              </w:rPr>
            </w:pPr>
            <w:r w:rsidRPr="0009116B">
              <w:rPr>
                <w:rFonts w:ascii="Arial" w:hAnsi="Arial" w:cs="Arial"/>
                <w:color w:val="000000"/>
                <w:sz w:val="18"/>
                <w:szCs w:val="18"/>
              </w:rPr>
              <w:t>3</w:t>
            </w:r>
          </w:p>
        </w:tc>
        <w:tc>
          <w:tcPr>
            <w:tcW w:w="2756" w:type="dxa"/>
          </w:tcPr>
          <w:p w14:paraId="62156A42" w14:textId="77777777" w:rsidR="005A5D2E" w:rsidRPr="0009116B" w:rsidRDefault="005A5D2E" w:rsidP="00EE64BD">
            <w:pPr>
              <w:jc w:val="both"/>
              <w:rPr>
                <w:rFonts w:ascii="Arial" w:hAnsi="Arial" w:cs="Arial"/>
                <w:color w:val="000000"/>
                <w:sz w:val="18"/>
                <w:szCs w:val="18"/>
              </w:rPr>
            </w:pPr>
            <w:r w:rsidRPr="0009116B">
              <w:rPr>
                <w:rFonts w:ascii="Arial" w:hAnsi="Arial" w:cs="Arial"/>
                <w:color w:val="000000"/>
                <w:sz w:val="18"/>
                <w:szCs w:val="18"/>
              </w:rPr>
              <w:t>110</w:t>
            </w:r>
          </w:p>
        </w:tc>
      </w:tr>
      <w:tr w:rsidR="005A5D2E" w:rsidRPr="0009116B" w14:paraId="5AC80ACF" w14:textId="77777777" w:rsidTr="00666575">
        <w:tc>
          <w:tcPr>
            <w:tcW w:w="1834" w:type="dxa"/>
          </w:tcPr>
          <w:p w14:paraId="3BE51735" w14:textId="77777777" w:rsidR="005A5D2E" w:rsidRPr="0009116B" w:rsidRDefault="005A5D2E" w:rsidP="00EE64BD">
            <w:pPr>
              <w:jc w:val="both"/>
              <w:rPr>
                <w:rFonts w:ascii="Arial" w:hAnsi="Arial" w:cs="Arial"/>
                <w:color w:val="000000"/>
                <w:sz w:val="18"/>
                <w:szCs w:val="18"/>
              </w:rPr>
            </w:pPr>
            <w:r w:rsidRPr="0009116B">
              <w:rPr>
                <w:rFonts w:ascii="Arial" w:hAnsi="Arial" w:cs="Arial"/>
                <w:color w:val="000000"/>
                <w:sz w:val="18"/>
                <w:szCs w:val="18"/>
              </w:rPr>
              <w:t>4</w:t>
            </w:r>
          </w:p>
        </w:tc>
        <w:tc>
          <w:tcPr>
            <w:tcW w:w="2756" w:type="dxa"/>
          </w:tcPr>
          <w:p w14:paraId="5EB82DF5" w14:textId="77777777" w:rsidR="005A5D2E" w:rsidRPr="0009116B" w:rsidRDefault="005A5D2E" w:rsidP="00EE64BD">
            <w:pPr>
              <w:jc w:val="both"/>
              <w:rPr>
                <w:rFonts w:ascii="Arial" w:hAnsi="Arial" w:cs="Arial"/>
                <w:color w:val="000000"/>
                <w:sz w:val="18"/>
                <w:szCs w:val="18"/>
              </w:rPr>
            </w:pPr>
            <w:r w:rsidRPr="0009116B">
              <w:rPr>
                <w:rFonts w:ascii="Arial" w:hAnsi="Arial" w:cs="Arial"/>
                <w:color w:val="000000"/>
                <w:sz w:val="18"/>
                <w:szCs w:val="18"/>
              </w:rPr>
              <w:t>130</w:t>
            </w:r>
          </w:p>
        </w:tc>
      </w:tr>
      <w:tr w:rsidR="005A5D2E" w:rsidRPr="0009116B" w14:paraId="52F76609" w14:textId="77777777" w:rsidTr="00666575">
        <w:tc>
          <w:tcPr>
            <w:tcW w:w="1834" w:type="dxa"/>
          </w:tcPr>
          <w:p w14:paraId="47539C3D" w14:textId="77777777" w:rsidR="005A5D2E" w:rsidRPr="0009116B" w:rsidRDefault="005A5D2E" w:rsidP="00EE64BD">
            <w:pPr>
              <w:jc w:val="both"/>
              <w:rPr>
                <w:rFonts w:ascii="Arial" w:hAnsi="Arial" w:cs="Arial"/>
                <w:color w:val="000000"/>
                <w:sz w:val="18"/>
                <w:szCs w:val="18"/>
              </w:rPr>
            </w:pPr>
            <w:r w:rsidRPr="0009116B">
              <w:rPr>
                <w:rFonts w:ascii="Arial" w:hAnsi="Arial" w:cs="Arial"/>
                <w:color w:val="000000"/>
                <w:sz w:val="18"/>
                <w:szCs w:val="18"/>
              </w:rPr>
              <w:t>5  and onwards</w:t>
            </w:r>
          </w:p>
        </w:tc>
        <w:tc>
          <w:tcPr>
            <w:tcW w:w="2756" w:type="dxa"/>
          </w:tcPr>
          <w:p w14:paraId="6D9D9F5B" w14:textId="77777777" w:rsidR="005A5D2E" w:rsidRPr="0009116B" w:rsidRDefault="005A5D2E" w:rsidP="00EE64BD">
            <w:pPr>
              <w:jc w:val="both"/>
              <w:rPr>
                <w:rFonts w:ascii="Arial" w:hAnsi="Arial" w:cs="Arial"/>
                <w:color w:val="000000"/>
                <w:sz w:val="18"/>
                <w:szCs w:val="18"/>
              </w:rPr>
            </w:pPr>
            <w:r w:rsidRPr="0009116B">
              <w:rPr>
                <w:rFonts w:ascii="Arial" w:hAnsi="Arial" w:cs="Arial"/>
                <w:color w:val="000000"/>
                <w:sz w:val="18"/>
                <w:szCs w:val="18"/>
              </w:rPr>
              <w:t>150</w:t>
            </w:r>
          </w:p>
        </w:tc>
      </w:tr>
    </w:tbl>
    <w:p w14:paraId="78124A66" w14:textId="77777777" w:rsidR="005A5D2E" w:rsidRPr="0009116B" w:rsidRDefault="005A5D2E" w:rsidP="00EE64BD">
      <w:pPr>
        <w:spacing w:before="120"/>
        <w:jc w:val="both"/>
        <w:rPr>
          <w:rFonts w:ascii="Arial" w:hAnsi="Arial" w:cs="Arial"/>
          <w:color w:val="000000"/>
          <w:sz w:val="18"/>
          <w:szCs w:val="18"/>
        </w:rPr>
      </w:pPr>
      <w:r w:rsidRPr="0009116B">
        <w:rPr>
          <w:rFonts w:ascii="Arial" w:hAnsi="Arial" w:cs="Arial"/>
          <w:color w:val="000000"/>
          <w:sz w:val="18"/>
          <w:szCs w:val="18"/>
        </w:rPr>
        <w:t xml:space="preserve">Some infants may require fluid volumes up to </w:t>
      </w:r>
      <w:r>
        <w:rPr>
          <w:rFonts w:ascii="Arial" w:hAnsi="Arial" w:cs="Arial"/>
          <w:color w:val="000000"/>
          <w:sz w:val="18"/>
          <w:szCs w:val="18"/>
        </w:rPr>
        <w:t xml:space="preserve">180 </w:t>
      </w:r>
      <w:r w:rsidRPr="0009116B">
        <w:rPr>
          <w:rFonts w:ascii="Arial" w:hAnsi="Arial" w:cs="Arial"/>
          <w:color w:val="000000"/>
          <w:sz w:val="18"/>
          <w:szCs w:val="18"/>
        </w:rPr>
        <w:t>mL/kg/24 hours after day 6.</w:t>
      </w:r>
    </w:p>
    <w:p w14:paraId="70BD10CE" w14:textId="77777777" w:rsidR="005A5D2E" w:rsidRPr="0009116B" w:rsidRDefault="005A5D2E" w:rsidP="00EE64BD">
      <w:pPr>
        <w:jc w:val="both"/>
        <w:rPr>
          <w:rFonts w:ascii="Arial" w:hAnsi="Arial" w:cs="Arial"/>
          <w:color w:val="000000"/>
          <w:sz w:val="14"/>
          <w:szCs w:val="18"/>
        </w:rPr>
      </w:pPr>
    </w:p>
    <w:p w14:paraId="203AA274" w14:textId="77777777" w:rsidR="005A5D2E" w:rsidRPr="0009116B" w:rsidRDefault="005A5D2E" w:rsidP="00EE64BD">
      <w:pPr>
        <w:numPr>
          <w:ilvl w:val="0"/>
          <w:numId w:val="84"/>
        </w:numPr>
        <w:jc w:val="both"/>
        <w:rPr>
          <w:rFonts w:ascii="Arial" w:hAnsi="Arial" w:cs="Arial"/>
          <w:color w:val="000000"/>
          <w:sz w:val="18"/>
          <w:szCs w:val="18"/>
        </w:rPr>
      </w:pPr>
      <w:r w:rsidRPr="0009116B">
        <w:rPr>
          <w:rFonts w:ascii="Arial" w:hAnsi="Arial" w:cs="Arial"/>
          <w:color w:val="000000"/>
          <w:sz w:val="18"/>
          <w:szCs w:val="18"/>
        </w:rPr>
        <w:t>Hospital discharge if:</w:t>
      </w:r>
    </w:p>
    <w:p w14:paraId="0476FA1C" w14:textId="77777777" w:rsidR="005A5D2E" w:rsidRPr="0009116B" w:rsidRDefault="005A5D2E" w:rsidP="00EE64BD">
      <w:pPr>
        <w:numPr>
          <w:ilvl w:val="0"/>
          <w:numId w:val="85"/>
        </w:numPr>
        <w:jc w:val="both"/>
        <w:rPr>
          <w:rFonts w:ascii="Arial" w:hAnsi="Arial" w:cs="Arial"/>
          <w:color w:val="000000"/>
          <w:sz w:val="18"/>
          <w:szCs w:val="18"/>
        </w:rPr>
      </w:pPr>
      <w:r w:rsidRPr="0009116B">
        <w:rPr>
          <w:rFonts w:ascii="Arial" w:hAnsi="Arial" w:cs="Arial"/>
          <w:color w:val="000000"/>
          <w:sz w:val="18"/>
          <w:szCs w:val="18"/>
        </w:rPr>
        <w:t>clinically well,</w:t>
      </w:r>
    </w:p>
    <w:p w14:paraId="6365BFF6" w14:textId="77777777" w:rsidR="005A5D2E" w:rsidRPr="0009116B" w:rsidRDefault="005A5D2E" w:rsidP="00EE64BD">
      <w:pPr>
        <w:numPr>
          <w:ilvl w:val="0"/>
          <w:numId w:val="85"/>
        </w:numPr>
        <w:jc w:val="both"/>
        <w:rPr>
          <w:rFonts w:ascii="Arial" w:hAnsi="Arial" w:cs="Arial"/>
          <w:color w:val="000000"/>
          <w:sz w:val="18"/>
          <w:szCs w:val="18"/>
        </w:rPr>
      </w:pPr>
      <w:r w:rsidRPr="0009116B">
        <w:rPr>
          <w:rFonts w:ascii="Arial" w:hAnsi="Arial" w:cs="Arial"/>
          <w:color w:val="000000"/>
          <w:sz w:val="18"/>
          <w:szCs w:val="18"/>
        </w:rPr>
        <w:t>able to breastfeed or formula feed,</w:t>
      </w:r>
    </w:p>
    <w:p w14:paraId="51823E9F" w14:textId="77777777" w:rsidR="005A5D2E" w:rsidRPr="0009116B" w:rsidRDefault="005A5D2E" w:rsidP="00EE64BD">
      <w:pPr>
        <w:numPr>
          <w:ilvl w:val="0"/>
          <w:numId w:val="85"/>
        </w:numPr>
        <w:jc w:val="both"/>
        <w:rPr>
          <w:rFonts w:ascii="Arial" w:hAnsi="Arial" w:cs="Arial"/>
          <w:color w:val="000000"/>
          <w:sz w:val="18"/>
          <w:szCs w:val="18"/>
        </w:rPr>
      </w:pPr>
      <w:r w:rsidRPr="0009116B">
        <w:rPr>
          <w:rFonts w:ascii="Arial" w:hAnsi="Arial" w:cs="Arial"/>
          <w:color w:val="000000"/>
          <w:sz w:val="18"/>
          <w:szCs w:val="18"/>
        </w:rPr>
        <w:t>able to maintain body temperature, and</w:t>
      </w:r>
    </w:p>
    <w:p w14:paraId="0CA93614" w14:textId="77777777" w:rsidR="005A5D2E" w:rsidRPr="0009116B" w:rsidRDefault="005A5D2E" w:rsidP="00EE64BD">
      <w:pPr>
        <w:numPr>
          <w:ilvl w:val="0"/>
          <w:numId w:val="85"/>
        </w:numPr>
        <w:jc w:val="both"/>
        <w:rPr>
          <w:rFonts w:ascii="Arial" w:hAnsi="Arial" w:cs="Arial"/>
          <w:color w:val="000000"/>
          <w:sz w:val="18"/>
          <w:szCs w:val="18"/>
        </w:rPr>
      </w:pPr>
      <w:proofErr w:type="gramStart"/>
      <w:r w:rsidRPr="0009116B">
        <w:rPr>
          <w:rFonts w:ascii="Arial" w:hAnsi="Arial" w:cs="Arial"/>
          <w:color w:val="000000"/>
          <w:sz w:val="18"/>
          <w:szCs w:val="18"/>
        </w:rPr>
        <w:t>usually</w:t>
      </w:r>
      <w:proofErr w:type="gramEnd"/>
      <w:r w:rsidRPr="0009116B">
        <w:rPr>
          <w:rFonts w:ascii="Arial" w:hAnsi="Arial" w:cs="Arial"/>
          <w:color w:val="000000"/>
          <w:sz w:val="18"/>
          <w:szCs w:val="18"/>
        </w:rPr>
        <w:t xml:space="preserve"> &gt; 1.8 kg.</w:t>
      </w:r>
    </w:p>
    <w:p w14:paraId="528C4859" w14:textId="77777777" w:rsidR="005A5D2E" w:rsidRPr="0009116B" w:rsidRDefault="005A5D2E" w:rsidP="00EE64BD">
      <w:pPr>
        <w:numPr>
          <w:ilvl w:val="0"/>
          <w:numId w:val="84"/>
        </w:numPr>
        <w:jc w:val="both"/>
        <w:rPr>
          <w:rFonts w:ascii="Arial" w:hAnsi="Arial" w:cs="Arial"/>
          <w:color w:val="000000"/>
          <w:sz w:val="18"/>
          <w:szCs w:val="18"/>
        </w:rPr>
      </w:pPr>
      <w:r w:rsidRPr="0009116B">
        <w:rPr>
          <w:rFonts w:ascii="Arial" w:hAnsi="Arial" w:cs="Arial"/>
          <w:color w:val="000000"/>
          <w:sz w:val="18"/>
          <w:szCs w:val="18"/>
        </w:rPr>
        <w:t>Follow-up visits to assess growth parameters, neurodevelopment, hearing and vision.</w:t>
      </w:r>
    </w:p>
    <w:p w14:paraId="6AC0692D" w14:textId="77777777" w:rsidR="005A5D2E" w:rsidRPr="0009116B" w:rsidRDefault="005A5D2E" w:rsidP="009F6BC1">
      <w:pPr>
        <w:pStyle w:val="BodyText"/>
      </w:pPr>
    </w:p>
    <w:p w14:paraId="728FE44C" w14:textId="77777777" w:rsidR="005A5D2E" w:rsidRPr="0009116B" w:rsidRDefault="005A5D2E" w:rsidP="00EE64BD">
      <w:pPr>
        <w:pStyle w:val="Heading3"/>
        <w:jc w:val="both"/>
      </w:pPr>
      <w:r w:rsidRPr="0009116B">
        <w:t>MEDICINE TREATMENT</w:t>
      </w:r>
    </w:p>
    <w:p w14:paraId="1536289B" w14:textId="77777777" w:rsidR="005A5D2E" w:rsidRPr="0009116B" w:rsidRDefault="005A5D2E" w:rsidP="00EE64BD">
      <w:pPr>
        <w:jc w:val="both"/>
        <w:rPr>
          <w:rFonts w:ascii="Arial" w:hAnsi="Arial" w:cs="Arial"/>
          <w:color w:val="000000"/>
          <w:sz w:val="18"/>
          <w:szCs w:val="18"/>
        </w:rPr>
      </w:pPr>
      <w:r w:rsidRPr="0009116B">
        <w:rPr>
          <w:rFonts w:ascii="Arial" w:hAnsi="Arial" w:cs="Arial"/>
          <w:color w:val="000000"/>
          <w:sz w:val="18"/>
          <w:szCs w:val="18"/>
        </w:rPr>
        <w:t>To maintain haematocrit at 40% or Hb ±13 g/dL for the first 2 weeks of life:</w:t>
      </w:r>
    </w:p>
    <w:p w14:paraId="59C0727C" w14:textId="77777777" w:rsidR="005A5D2E" w:rsidRPr="0009116B" w:rsidRDefault="005A5D2E" w:rsidP="00EE64BD">
      <w:pPr>
        <w:numPr>
          <w:ilvl w:val="0"/>
          <w:numId w:val="42"/>
        </w:numPr>
        <w:jc w:val="both"/>
        <w:rPr>
          <w:rFonts w:ascii="Arial" w:hAnsi="Arial" w:cs="Arial"/>
          <w:color w:val="000000"/>
          <w:sz w:val="18"/>
          <w:szCs w:val="18"/>
        </w:rPr>
      </w:pPr>
      <w:r w:rsidRPr="0009116B">
        <w:rPr>
          <w:rFonts w:ascii="Arial" w:hAnsi="Arial" w:cs="Arial"/>
          <w:color w:val="000000"/>
          <w:sz w:val="18"/>
          <w:szCs w:val="18"/>
        </w:rPr>
        <w:t>Packed red cells, IV, 10 mL/kg.</w:t>
      </w:r>
    </w:p>
    <w:p w14:paraId="3EC33980" w14:textId="77777777" w:rsidR="005A5D2E" w:rsidRPr="0009116B" w:rsidRDefault="005A5D2E" w:rsidP="00EE64BD">
      <w:pPr>
        <w:jc w:val="both"/>
        <w:rPr>
          <w:rFonts w:ascii="Arial" w:hAnsi="Arial" w:cs="Arial"/>
          <w:color w:val="000000"/>
          <w:sz w:val="18"/>
          <w:szCs w:val="18"/>
        </w:rPr>
      </w:pPr>
      <w:r w:rsidRPr="0009116B">
        <w:rPr>
          <w:rFonts w:ascii="Arial" w:hAnsi="Arial" w:cs="Arial"/>
          <w:color w:val="000000"/>
          <w:sz w:val="18"/>
          <w:szCs w:val="18"/>
        </w:rPr>
        <w:t>To maintain oxygen tension in the blood at 60–80 mm Hg:</w:t>
      </w:r>
    </w:p>
    <w:p w14:paraId="6281C79A" w14:textId="77777777" w:rsidR="005A5D2E" w:rsidRPr="0009116B" w:rsidRDefault="005A5D2E" w:rsidP="00EE64BD">
      <w:pPr>
        <w:numPr>
          <w:ilvl w:val="0"/>
          <w:numId w:val="42"/>
        </w:numPr>
        <w:jc w:val="both"/>
        <w:rPr>
          <w:rFonts w:ascii="Arial" w:hAnsi="Arial" w:cs="Arial"/>
          <w:color w:val="000000"/>
          <w:sz w:val="18"/>
          <w:szCs w:val="18"/>
        </w:rPr>
      </w:pPr>
      <w:r w:rsidRPr="0009116B">
        <w:rPr>
          <w:rFonts w:ascii="Arial" w:hAnsi="Arial" w:cs="Arial"/>
          <w:color w:val="000000"/>
          <w:sz w:val="18"/>
          <w:szCs w:val="18"/>
        </w:rPr>
        <w:lastRenderedPageBreak/>
        <w:t xml:space="preserve">Oxygen, humidified via nasal cannulae. </w:t>
      </w:r>
    </w:p>
    <w:p w14:paraId="27D35290" w14:textId="77777777" w:rsidR="005A5D2E" w:rsidRPr="0009116B" w:rsidRDefault="005A5D2E" w:rsidP="00EE64BD">
      <w:pPr>
        <w:numPr>
          <w:ilvl w:val="0"/>
          <w:numId w:val="124"/>
        </w:numPr>
        <w:ind w:left="720"/>
        <w:jc w:val="both"/>
        <w:rPr>
          <w:rFonts w:ascii="Arial" w:hAnsi="Arial" w:cs="Arial"/>
          <w:color w:val="000000"/>
          <w:sz w:val="18"/>
          <w:szCs w:val="18"/>
        </w:rPr>
      </w:pPr>
      <w:r w:rsidRPr="0009116B">
        <w:rPr>
          <w:rFonts w:ascii="Arial" w:hAnsi="Arial" w:cs="Arial"/>
          <w:color w:val="000000"/>
          <w:sz w:val="18"/>
          <w:szCs w:val="18"/>
        </w:rPr>
        <w:t>Oxygen therapy should be utilised to maintain oxygen saturation of haemoglobin at of 9</w:t>
      </w:r>
      <w:r>
        <w:rPr>
          <w:rFonts w:ascii="Arial" w:hAnsi="Arial" w:cs="Arial"/>
          <w:color w:val="000000"/>
          <w:sz w:val="18"/>
          <w:szCs w:val="18"/>
        </w:rPr>
        <w:t>0-</w:t>
      </w:r>
      <w:r w:rsidRPr="0009116B">
        <w:rPr>
          <w:rFonts w:ascii="Arial" w:hAnsi="Arial" w:cs="Arial"/>
          <w:color w:val="000000"/>
          <w:sz w:val="18"/>
          <w:szCs w:val="18"/>
        </w:rPr>
        <w:t>9</w:t>
      </w:r>
      <w:r>
        <w:rPr>
          <w:rFonts w:ascii="Arial" w:hAnsi="Arial" w:cs="Arial"/>
          <w:color w:val="000000"/>
          <w:sz w:val="18"/>
          <w:szCs w:val="18"/>
        </w:rPr>
        <w:t>5</w:t>
      </w:r>
      <w:r w:rsidRPr="0009116B">
        <w:rPr>
          <w:rFonts w:ascii="Arial" w:hAnsi="Arial" w:cs="Arial"/>
          <w:color w:val="000000"/>
          <w:sz w:val="18"/>
          <w:szCs w:val="18"/>
        </w:rPr>
        <w:t>%; use pulse oximeter.</w:t>
      </w:r>
    </w:p>
    <w:p w14:paraId="71131C33" w14:textId="77777777" w:rsidR="005A5D2E" w:rsidRPr="0009116B" w:rsidRDefault="005A5D2E" w:rsidP="00EE64BD">
      <w:pPr>
        <w:jc w:val="both"/>
        <w:rPr>
          <w:rFonts w:ascii="Arial" w:hAnsi="Arial" w:cs="Arial"/>
          <w:sz w:val="14"/>
          <w:szCs w:val="18"/>
        </w:rPr>
      </w:pPr>
    </w:p>
    <w:p w14:paraId="052DD215" w14:textId="77777777" w:rsidR="005A5D2E" w:rsidRPr="0009116B" w:rsidRDefault="005A5D2E" w:rsidP="00EE64BD">
      <w:pPr>
        <w:pStyle w:val="head2"/>
        <w:spacing w:line="240" w:lineRule="auto"/>
        <w:jc w:val="both"/>
        <w:rPr>
          <w:rFonts w:cs="Arial"/>
          <w:bCs/>
          <w:color w:val="000000"/>
          <w:szCs w:val="18"/>
        </w:rPr>
      </w:pPr>
      <w:r w:rsidRPr="0009116B">
        <w:rPr>
          <w:rFonts w:cs="Arial"/>
          <w:bCs/>
          <w:color w:val="000000"/>
          <w:szCs w:val="18"/>
        </w:rPr>
        <w:t>At birth</w:t>
      </w:r>
    </w:p>
    <w:p w14:paraId="49E1255A" w14:textId="77777777" w:rsidR="005A5D2E" w:rsidRPr="0009116B" w:rsidRDefault="005A5D2E" w:rsidP="00EE64BD">
      <w:pPr>
        <w:numPr>
          <w:ilvl w:val="0"/>
          <w:numId w:val="16"/>
        </w:numPr>
        <w:tabs>
          <w:tab w:val="clear" w:pos="720"/>
        </w:tabs>
        <w:ind w:left="360"/>
        <w:jc w:val="both"/>
        <w:rPr>
          <w:rFonts w:ascii="Arial" w:hAnsi="Arial" w:cs="Arial"/>
          <w:color w:val="000000"/>
          <w:sz w:val="18"/>
          <w:szCs w:val="18"/>
        </w:rPr>
      </w:pPr>
      <w:r w:rsidRPr="0009116B">
        <w:rPr>
          <w:rFonts w:ascii="Arial" w:hAnsi="Arial" w:cs="Arial"/>
          <w:color w:val="000000"/>
          <w:sz w:val="18"/>
          <w:szCs w:val="18"/>
        </w:rPr>
        <w:t>Vitamin K, IM, 0.5–1 mg.</w:t>
      </w:r>
    </w:p>
    <w:p w14:paraId="5D62D099" w14:textId="77777777" w:rsidR="005A5D2E" w:rsidRPr="0009116B" w:rsidRDefault="005A5D2E" w:rsidP="00EE64BD">
      <w:pPr>
        <w:numPr>
          <w:ilvl w:val="0"/>
          <w:numId w:val="16"/>
        </w:numPr>
        <w:tabs>
          <w:tab w:val="clear" w:pos="720"/>
        </w:tabs>
        <w:ind w:left="360"/>
        <w:jc w:val="both"/>
        <w:rPr>
          <w:rFonts w:ascii="Arial" w:hAnsi="Arial" w:cs="Arial"/>
          <w:color w:val="000000"/>
          <w:sz w:val="18"/>
          <w:szCs w:val="18"/>
        </w:rPr>
      </w:pPr>
      <w:r w:rsidRPr="0009116B">
        <w:rPr>
          <w:rFonts w:ascii="Arial" w:hAnsi="Arial" w:cs="Arial"/>
          <w:color w:val="000000"/>
          <w:sz w:val="18"/>
          <w:szCs w:val="18"/>
        </w:rPr>
        <w:t>Immunise according to EPI schedule according to chronological age.</w:t>
      </w:r>
    </w:p>
    <w:p w14:paraId="32E974CB" w14:textId="77777777" w:rsidR="005A5D2E" w:rsidRPr="0009116B" w:rsidRDefault="005A5D2E" w:rsidP="00EE64BD">
      <w:pPr>
        <w:numPr>
          <w:ilvl w:val="0"/>
          <w:numId w:val="16"/>
        </w:numPr>
        <w:tabs>
          <w:tab w:val="clear" w:pos="720"/>
        </w:tabs>
        <w:ind w:left="360"/>
        <w:jc w:val="both"/>
        <w:rPr>
          <w:rFonts w:ascii="Arial" w:hAnsi="Arial" w:cs="Arial"/>
          <w:color w:val="000000"/>
          <w:sz w:val="18"/>
          <w:szCs w:val="18"/>
        </w:rPr>
      </w:pPr>
      <w:r w:rsidRPr="0009116B">
        <w:rPr>
          <w:rFonts w:ascii="Arial" w:hAnsi="Arial" w:cs="Arial"/>
          <w:color w:val="000000"/>
          <w:sz w:val="18"/>
          <w:szCs w:val="18"/>
        </w:rPr>
        <w:t>Iron and multivitamin supplementation from the third week of life.</w:t>
      </w:r>
    </w:p>
    <w:p w14:paraId="41326936" w14:textId="77777777" w:rsidR="005A5D2E" w:rsidRPr="0009116B" w:rsidRDefault="005A5D2E" w:rsidP="00EE64BD">
      <w:pPr>
        <w:jc w:val="both"/>
        <w:rPr>
          <w:rFonts w:ascii="Arial" w:hAnsi="Arial" w:cs="Arial"/>
          <w:color w:val="000000"/>
          <w:sz w:val="14"/>
          <w:szCs w:val="18"/>
        </w:rPr>
      </w:pPr>
    </w:p>
    <w:p w14:paraId="45FB11D0" w14:textId="77777777" w:rsidR="005A5D2E" w:rsidRPr="0009116B" w:rsidRDefault="005A5D2E" w:rsidP="00EE64BD">
      <w:pPr>
        <w:pStyle w:val="head2"/>
        <w:spacing w:line="240" w:lineRule="auto"/>
        <w:jc w:val="both"/>
        <w:rPr>
          <w:rFonts w:cs="Arial"/>
          <w:bCs/>
          <w:color w:val="000000"/>
          <w:szCs w:val="18"/>
        </w:rPr>
      </w:pPr>
      <w:r w:rsidRPr="0009116B">
        <w:rPr>
          <w:rFonts w:cs="Arial"/>
          <w:bCs/>
          <w:color w:val="000000"/>
          <w:szCs w:val="18"/>
        </w:rPr>
        <w:t>Prophylaxis</w:t>
      </w:r>
    </w:p>
    <w:p w14:paraId="4BE72032" w14:textId="77777777" w:rsidR="005A5D2E" w:rsidRPr="0009116B" w:rsidRDefault="005A5D2E" w:rsidP="00EE64BD">
      <w:pPr>
        <w:numPr>
          <w:ilvl w:val="0"/>
          <w:numId w:val="16"/>
        </w:numPr>
        <w:tabs>
          <w:tab w:val="clear" w:pos="720"/>
        </w:tabs>
        <w:ind w:left="360"/>
        <w:jc w:val="both"/>
        <w:rPr>
          <w:rFonts w:ascii="Arial" w:hAnsi="Arial" w:cs="Arial"/>
          <w:color w:val="000000"/>
          <w:sz w:val="18"/>
          <w:szCs w:val="18"/>
        </w:rPr>
      </w:pPr>
      <w:r w:rsidRPr="0009116B">
        <w:rPr>
          <w:rFonts w:ascii="Arial" w:hAnsi="Arial" w:cs="Arial"/>
          <w:color w:val="000000"/>
          <w:sz w:val="18"/>
          <w:szCs w:val="18"/>
        </w:rPr>
        <w:t xml:space="preserve">Iron (elemental), oral, 2–4 mg/kg/24/hours. </w:t>
      </w:r>
    </w:p>
    <w:p w14:paraId="7CCAEA83" w14:textId="77777777" w:rsidR="005A5D2E" w:rsidRPr="0009116B" w:rsidRDefault="005A5D2E" w:rsidP="00EE64BD">
      <w:pPr>
        <w:numPr>
          <w:ilvl w:val="0"/>
          <w:numId w:val="102"/>
        </w:numPr>
        <w:jc w:val="both"/>
        <w:rPr>
          <w:rFonts w:ascii="Arial" w:hAnsi="Arial" w:cs="Arial"/>
          <w:color w:val="000000"/>
          <w:sz w:val="18"/>
          <w:szCs w:val="18"/>
        </w:rPr>
      </w:pPr>
      <w:r w:rsidRPr="0009116B">
        <w:rPr>
          <w:rFonts w:ascii="Arial" w:hAnsi="Arial" w:cs="Arial"/>
          <w:color w:val="000000"/>
          <w:sz w:val="18"/>
          <w:szCs w:val="18"/>
        </w:rPr>
        <w:t xml:space="preserve">Ferrous lactate 1 mL = 25 mg elemental iron. </w:t>
      </w:r>
    </w:p>
    <w:p w14:paraId="0F93A751" w14:textId="77777777" w:rsidR="005A5D2E" w:rsidRPr="0009116B" w:rsidRDefault="005A5D2E" w:rsidP="00EE64BD">
      <w:pPr>
        <w:numPr>
          <w:ilvl w:val="0"/>
          <w:numId w:val="102"/>
        </w:numPr>
        <w:jc w:val="both"/>
        <w:rPr>
          <w:rFonts w:ascii="Arial" w:hAnsi="Arial" w:cs="Arial"/>
          <w:color w:val="000000"/>
          <w:sz w:val="18"/>
          <w:szCs w:val="18"/>
        </w:rPr>
      </w:pPr>
      <w:r w:rsidRPr="0009116B">
        <w:rPr>
          <w:rFonts w:ascii="Arial" w:hAnsi="Arial" w:cs="Arial"/>
          <w:color w:val="000000"/>
          <w:sz w:val="18"/>
          <w:szCs w:val="18"/>
        </w:rPr>
        <w:t>Multivitamin, oral, providing at least vitamin D, 400–800 IU and vitamin A, 1 250–5 000 IU per 24 hours.</w:t>
      </w:r>
    </w:p>
    <w:p w14:paraId="2E868E7E" w14:textId="77777777" w:rsidR="005A5D2E" w:rsidRPr="0009116B" w:rsidRDefault="005A5D2E" w:rsidP="00EE64BD">
      <w:pPr>
        <w:jc w:val="both"/>
        <w:rPr>
          <w:rFonts w:ascii="Arial" w:hAnsi="Arial" w:cs="Arial"/>
          <w:color w:val="000000"/>
          <w:spacing w:val="-2"/>
          <w:sz w:val="18"/>
          <w:szCs w:val="18"/>
        </w:rPr>
      </w:pPr>
      <w:r w:rsidRPr="0009116B">
        <w:rPr>
          <w:rFonts w:ascii="Arial" w:hAnsi="Arial" w:cs="Arial"/>
          <w:color w:val="000000"/>
          <w:spacing w:val="-2"/>
          <w:sz w:val="18"/>
          <w:szCs w:val="18"/>
        </w:rPr>
        <w:t>Continue with iron and vitamin supplementation until the infant is on a balanced diet.</w:t>
      </w:r>
    </w:p>
    <w:p w14:paraId="3295306B" w14:textId="77777777" w:rsidR="00DC79C5" w:rsidRDefault="00DC79C5" w:rsidP="00EE64BD">
      <w:pPr>
        <w:pStyle w:val="Heading3"/>
        <w:jc w:val="both"/>
      </w:pPr>
    </w:p>
    <w:p w14:paraId="7B1536DC" w14:textId="4585A198" w:rsidR="005A5D2E" w:rsidRPr="0009116B" w:rsidRDefault="005A5D2E" w:rsidP="00EE64BD">
      <w:pPr>
        <w:pStyle w:val="Heading3"/>
        <w:jc w:val="both"/>
      </w:pPr>
      <w:r w:rsidRPr="0009116B">
        <w:t xml:space="preserve">REFERRAL </w:t>
      </w:r>
    </w:p>
    <w:p w14:paraId="77E693E0" w14:textId="77777777" w:rsidR="005A5D2E" w:rsidRPr="0009116B" w:rsidRDefault="005A5D2E" w:rsidP="00EE64BD">
      <w:pPr>
        <w:jc w:val="both"/>
        <w:rPr>
          <w:rFonts w:ascii="Arial" w:hAnsi="Arial" w:cs="Arial"/>
          <w:color w:val="000000"/>
          <w:sz w:val="18"/>
          <w:szCs w:val="18"/>
        </w:rPr>
      </w:pPr>
      <w:r w:rsidRPr="0009116B">
        <w:rPr>
          <w:rFonts w:ascii="Arial" w:hAnsi="Arial" w:cs="Arial"/>
          <w:color w:val="000000"/>
          <w:sz w:val="18"/>
          <w:szCs w:val="18"/>
        </w:rPr>
        <w:t>Presence of one or more of the following complications that cannot be managed at the facility:</w:t>
      </w:r>
    </w:p>
    <w:p w14:paraId="63C3DF40" w14:textId="77777777" w:rsidR="005A5D2E" w:rsidRPr="0009116B" w:rsidRDefault="005A5D2E" w:rsidP="00EE64BD">
      <w:pPr>
        <w:numPr>
          <w:ilvl w:val="0"/>
          <w:numId w:val="86"/>
        </w:numPr>
        <w:jc w:val="both"/>
        <w:rPr>
          <w:rFonts w:ascii="Arial" w:hAnsi="Arial" w:cs="Arial"/>
          <w:color w:val="000000"/>
          <w:sz w:val="18"/>
          <w:szCs w:val="18"/>
        </w:rPr>
      </w:pPr>
      <w:r w:rsidRPr="0009116B">
        <w:rPr>
          <w:rFonts w:ascii="Arial" w:hAnsi="Arial" w:cs="Arial"/>
          <w:color w:val="000000"/>
          <w:sz w:val="18"/>
          <w:szCs w:val="18"/>
        </w:rPr>
        <w:t>Respiratory distress and/or apnoea attacks requiring ventilatory support.</w:t>
      </w:r>
    </w:p>
    <w:p w14:paraId="6C588339" w14:textId="77777777" w:rsidR="005A5D2E" w:rsidRPr="0009116B" w:rsidRDefault="005A5D2E" w:rsidP="00EE64BD">
      <w:pPr>
        <w:numPr>
          <w:ilvl w:val="0"/>
          <w:numId w:val="86"/>
        </w:numPr>
        <w:jc w:val="both"/>
        <w:rPr>
          <w:rFonts w:ascii="Arial" w:hAnsi="Arial" w:cs="Arial"/>
          <w:color w:val="000000"/>
          <w:sz w:val="18"/>
          <w:szCs w:val="18"/>
        </w:rPr>
      </w:pPr>
      <w:r w:rsidRPr="0009116B">
        <w:rPr>
          <w:rFonts w:ascii="Arial" w:hAnsi="Arial" w:cs="Arial"/>
          <w:color w:val="000000"/>
          <w:sz w:val="18"/>
          <w:szCs w:val="18"/>
        </w:rPr>
        <w:t>PDA with cardiac failure not responding to medical management.</w:t>
      </w:r>
    </w:p>
    <w:p w14:paraId="1AAF0DE8" w14:textId="77777777" w:rsidR="005A5D2E" w:rsidRPr="0009116B" w:rsidRDefault="005A5D2E" w:rsidP="00EE64BD">
      <w:pPr>
        <w:numPr>
          <w:ilvl w:val="0"/>
          <w:numId w:val="86"/>
        </w:numPr>
        <w:jc w:val="both"/>
        <w:rPr>
          <w:rFonts w:ascii="Arial" w:hAnsi="Arial" w:cs="Arial"/>
          <w:color w:val="000000"/>
          <w:sz w:val="18"/>
          <w:szCs w:val="18"/>
        </w:rPr>
      </w:pPr>
      <w:r w:rsidRPr="0009116B">
        <w:rPr>
          <w:rFonts w:ascii="Arial" w:hAnsi="Arial" w:cs="Arial"/>
          <w:color w:val="000000"/>
          <w:sz w:val="18"/>
          <w:szCs w:val="18"/>
        </w:rPr>
        <w:t>Necrotising enterocolitis requiring surgical intervention.</w:t>
      </w:r>
    </w:p>
    <w:p w14:paraId="48B53BD9" w14:textId="77777777" w:rsidR="005A5D2E" w:rsidRPr="0009116B" w:rsidRDefault="005A5D2E" w:rsidP="00EE64BD">
      <w:pPr>
        <w:numPr>
          <w:ilvl w:val="0"/>
          <w:numId w:val="86"/>
        </w:numPr>
        <w:jc w:val="both"/>
        <w:rPr>
          <w:rFonts w:ascii="Arial" w:hAnsi="Arial" w:cs="Arial"/>
          <w:color w:val="000000"/>
          <w:spacing w:val="-4"/>
          <w:sz w:val="18"/>
          <w:szCs w:val="18"/>
        </w:rPr>
      </w:pPr>
      <w:r w:rsidRPr="0009116B">
        <w:rPr>
          <w:rFonts w:ascii="Arial" w:hAnsi="Arial" w:cs="Arial"/>
          <w:color w:val="000000"/>
          <w:spacing w:val="-4"/>
          <w:sz w:val="18"/>
          <w:szCs w:val="18"/>
        </w:rPr>
        <w:t>Jaundice with serum unconjugated bilirubin level in the exchange transfusion zone.</w:t>
      </w:r>
    </w:p>
    <w:p w14:paraId="6BC5C101" w14:textId="77777777" w:rsidR="005A5D2E" w:rsidRPr="0009116B" w:rsidRDefault="005A5D2E" w:rsidP="00EE64BD">
      <w:pPr>
        <w:numPr>
          <w:ilvl w:val="0"/>
          <w:numId w:val="86"/>
        </w:numPr>
        <w:jc w:val="both"/>
        <w:rPr>
          <w:rFonts w:ascii="Arial" w:hAnsi="Arial" w:cs="Arial"/>
          <w:color w:val="000000"/>
          <w:sz w:val="18"/>
          <w:szCs w:val="18"/>
        </w:rPr>
      </w:pPr>
      <w:r w:rsidRPr="0009116B">
        <w:rPr>
          <w:rFonts w:ascii="Arial" w:hAnsi="Arial" w:cs="Arial"/>
          <w:color w:val="000000"/>
          <w:sz w:val="18"/>
          <w:szCs w:val="18"/>
        </w:rPr>
        <w:t>Septicaemic infants or infants with infections not responding to therapy.</w:t>
      </w:r>
    </w:p>
    <w:p w14:paraId="1C8A4704" w14:textId="77777777" w:rsidR="005A5D2E" w:rsidRPr="0009116B" w:rsidRDefault="005A5D2E" w:rsidP="00EE64BD">
      <w:pPr>
        <w:numPr>
          <w:ilvl w:val="0"/>
          <w:numId w:val="86"/>
        </w:numPr>
        <w:jc w:val="both"/>
        <w:rPr>
          <w:rFonts w:ascii="Arial" w:hAnsi="Arial" w:cs="Arial"/>
          <w:color w:val="000000"/>
          <w:sz w:val="18"/>
          <w:szCs w:val="18"/>
        </w:rPr>
      </w:pPr>
      <w:r w:rsidRPr="0009116B">
        <w:rPr>
          <w:rFonts w:ascii="Arial" w:hAnsi="Arial" w:cs="Arial"/>
          <w:color w:val="000000"/>
          <w:sz w:val="18"/>
          <w:szCs w:val="18"/>
        </w:rPr>
        <w:t>Pulmonary and/or intraventricular haemorrhage.</w:t>
      </w:r>
    </w:p>
    <w:p w14:paraId="7FD31D78" w14:textId="77777777" w:rsidR="005A5D2E" w:rsidRPr="0009116B" w:rsidRDefault="005A5D2E" w:rsidP="00EE64BD">
      <w:pPr>
        <w:numPr>
          <w:ilvl w:val="0"/>
          <w:numId w:val="86"/>
        </w:numPr>
        <w:jc w:val="both"/>
        <w:rPr>
          <w:rFonts w:ascii="Arial" w:hAnsi="Arial" w:cs="Arial"/>
          <w:color w:val="000000"/>
          <w:sz w:val="18"/>
          <w:szCs w:val="18"/>
        </w:rPr>
      </w:pPr>
      <w:r w:rsidRPr="0009116B">
        <w:rPr>
          <w:rFonts w:ascii="Arial" w:hAnsi="Arial" w:cs="Arial"/>
          <w:color w:val="000000"/>
          <w:sz w:val="18"/>
          <w:szCs w:val="18"/>
        </w:rPr>
        <w:t>Feeding difficulties where the underlying cause is unclear.</w:t>
      </w:r>
    </w:p>
    <w:p w14:paraId="611E8D90" w14:textId="77777777" w:rsidR="005A5D2E" w:rsidRPr="0009116B" w:rsidRDefault="005A5D2E" w:rsidP="00EE64BD">
      <w:pPr>
        <w:numPr>
          <w:ilvl w:val="0"/>
          <w:numId w:val="86"/>
        </w:numPr>
        <w:jc w:val="both"/>
        <w:rPr>
          <w:rFonts w:ascii="Arial" w:hAnsi="Arial" w:cs="Arial"/>
          <w:color w:val="000000"/>
          <w:spacing w:val="-4"/>
          <w:sz w:val="18"/>
          <w:szCs w:val="18"/>
        </w:rPr>
      </w:pPr>
      <w:r w:rsidRPr="0009116B">
        <w:rPr>
          <w:rFonts w:ascii="Arial" w:hAnsi="Arial" w:cs="Arial"/>
          <w:color w:val="000000"/>
          <w:spacing w:val="-4"/>
          <w:sz w:val="18"/>
          <w:szCs w:val="18"/>
        </w:rPr>
        <w:t>Infants requiring hyperalimentation if parenteral nutrition is not available at the hospital.</w:t>
      </w:r>
    </w:p>
    <w:p w14:paraId="6C29A8A6" w14:textId="77777777" w:rsidR="005A5D2E" w:rsidRPr="0009116B" w:rsidRDefault="005A5D2E" w:rsidP="00EE64BD">
      <w:pPr>
        <w:numPr>
          <w:ilvl w:val="0"/>
          <w:numId w:val="86"/>
        </w:numPr>
        <w:jc w:val="both"/>
        <w:rPr>
          <w:rFonts w:ascii="Arial" w:hAnsi="Arial" w:cs="Arial"/>
          <w:color w:val="000000"/>
          <w:sz w:val="18"/>
          <w:szCs w:val="18"/>
        </w:rPr>
      </w:pPr>
      <w:r w:rsidRPr="0009116B">
        <w:rPr>
          <w:rFonts w:ascii="Arial" w:hAnsi="Arial" w:cs="Arial"/>
          <w:color w:val="000000"/>
          <w:sz w:val="18"/>
          <w:szCs w:val="18"/>
        </w:rPr>
        <w:t>Convulsions not responding to treatment.</w:t>
      </w:r>
    </w:p>
    <w:p w14:paraId="1537D242" w14:textId="77777777" w:rsidR="005A5D2E" w:rsidRPr="0009116B" w:rsidRDefault="005A5D2E" w:rsidP="00EE64BD">
      <w:pPr>
        <w:numPr>
          <w:ilvl w:val="0"/>
          <w:numId w:val="86"/>
        </w:numPr>
        <w:jc w:val="both"/>
        <w:rPr>
          <w:rFonts w:ascii="Arial" w:hAnsi="Arial" w:cs="Arial"/>
          <w:color w:val="000000"/>
          <w:sz w:val="18"/>
          <w:szCs w:val="18"/>
        </w:rPr>
      </w:pPr>
      <w:r w:rsidRPr="0009116B">
        <w:rPr>
          <w:rFonts w:ascii="Arial" w:hAnsi="Arial" w:cs="Arial"/>
          <w:color w:val="000000"/>
          <w:sz w:val="18"/>
          <w:szCs w:val="18"/>
        </w:rPr>
        <w:t>Congenital abnormalities requiring surgical intervention.</w:t>
      </w:r>
    </w:p>
    <w:p w14:paraId="1989DB76" w14:textId="77777777" w:rsidR="005A5D2E" w:rsidRPr="0009116B" w:rsidRDefault="005A5D2E" w:rsidP="00EE64BD">
      <w:pPr>
        <w:numPr>
          <w:ilvl w:val="0"/>
          <w:numId w:val="86"/>
        </w:numPr>
        <w:jc w:val="both"/>
        <w:rPr>
          <w:rFonts w:ascii="Arial" w:hAnsi="Arial" w:cs="Arial"/>
          <w:color w:val="000000"/>
          <w:sz w:val="18"/>
          <w:szCs w:val="18"/>
        </w:rPr>
      </w:pPr>
      <w:r w:rsidRPr="0009116B">
        <w:rPr>
          <w:rFonts w:ascii="Arial" w:hAnsi="Arial" w:cs="Arial"/>
          <w:color w:val="000000"/>
          <w:sz w:val="18"/>
          <w:szCs w:val="18"/>
        </w:rPr>
        <w:t>Hypoglycaemia not responding to treatment.</w:t>
      </w:r>
    </w:p>
    <w:p w14:paraId="58B4FB28" w14:textId="77777777" w:rsidR="005A5D2E" w:rsidRPr="0009116B" w:rsidRDefault="005A5D2E" w:rsidP="00EE64BD">
      <w:pPr>
        <w:numPr>
          <w:ilvl w:val="0"/>
          <w:numId w:val="86"/>
        </w:numPr>
        <w:jc w:val="both"/>
        <w:rPr>
          <w:rFonts w:ascii="Arial" w:hAnsi="Arial" w:cs="Arial"/>
          <w:color w:val="000000"/>
          <w:sz w:val="18"/>
          <w:szCs w:val="18"/>
        </w:rPr>
      </w:pPr>
      <w:r w:rsidRPr="0009116B">
        <w:rPr>
          <w:rFonts w:ascii="Arial" w:hAnsi="Arial" w:cs="Arial"/>
          <w:color w:val="000000"/>
          <w:sz w:val="18"/>
          <w:szCs w:val="18"/>
        </w:rPr>
        <w:t>For eye examination/hearing screening:</w:t>
      </w:r>
    </w:p>
    <w:p w14:paraId="32141DB3" w14:textId="77777777" w:rsidR="005A5D2E" w:rsidRPr="0009116B" w:rsidRDefault="005A5D2E" w:rsidP="00EE64BD">
      <w:pPr>
        <w:numPr>
          <w:ilvl w:val="0"/>
          <w:numId w:val="87"/>
        </w:numPr>
        <w:jc w:val="both"/>
        <w:rPr>
          <w:rFonts w:ascii="Arial" w:hAnsi="Arial" w:cs="Arial"/>
          <w:color w:val="000000"/>
          <w:sz w:val="18"/>
          <w:szCs w:val="18"/>
        </w:rPr>
      </w:pPr>
      <w:r w:rsidRPr="0009116B">
        <w:rPr>
          <w:rFonts w:ascii="Arial" w:hAnsi="Arial" w:cs="Arial"/>
          <w:color w:val="000000"/>
          <w:sz w:val="18"/>
          <w:szCs w:val="18"/>
        </w:rPr>
        <w:t xml:space="preserve">infants less than 1.5 </w:t>
      </w:r>
      <w:r w:rsidRPr="0009116B">
        <w:rPr>
          <w:rFonts w:ascii="Arial" w:hAnsi="Arial" w:cs="Arial"/>
          <w:sz w:val="18"/>
          <w:szCs w:val="18"/>
        </w:rPr>
        <w:t>kg,</w:t>
      </w:r>
    </w:p>
    <w:p w14:paraId="48C432A5" w14:textId="77777777" w:rsidR="005A5D2E" w:rsidRPr="0009116B" w:rsidRDefault="005A5D2E" w:rsidP="00EE64BD">
      <w:pPr>
        <w:numPr>
          <w:ilvl w:val="0"/>
          <w:numId w:val="87"/>
        </w:numPr>
        <w:jc w:val="both"/>
        <w:rPr>
          <w:rFonts w:ascii="Arial" w:hAnsi="Arial" w:cs="Arial"/>
          <w:color w:val="000000"/>
          <w:sz w:val="18"/>
          <w:szCs w:val="18"/>
        </w:rPr>
      </w:pPr>
      <w:r w:rsidRPr="0009116B">
        <w:rPr>
          <w:rFonts w:ascii="Arial" w:hAnsi="Arial" w:cs="Arial"/>
          <w:sz w:val="18"/>
          <w:szCs w:val="18"/>
        </w:rPr>
        <w:t xml:space="preserve">infants &lt; 32 weeks gestation, </w:t>
      </w:r>
    </w:p>
    <w:p w14:paraId="29D7BCE2" w14:textId="77777777" w:rsidR="005A5D2E" w:rsidRPr="0009116B" w:rsidRDefault="005A5D2E" w:rsidP="00EE64BD">
      <w:pPr>
        <w:numPr>
          <w:ilvl w:val="0"/>
          <w:numId w:val="87"/>
        </w:numPr>
        <w:jc w:val="both"/>
        <w:rPr>
          <w:rFonts w:ascii="Arial" w:hAnsi="Arial" w:cs="Arial"/>
          <w:color w:val="000000"/>
          <w:sz w:val="18"/>
          <w:szCs w:val="18"/>
        </w:rPr>
      </w:pPr>
      <w:r w:rsidRPr="0009116B">
        <w:rPr>
          <w:rFonts w:ascii="Arial" w:hAnsi="Arial" w:cs="Arial"/>
          <w:sz w:val="18"/>
          <w:szCs w:val="18"/>
        </w:rPr>
        <w:t xml:space="preserve">infants who received prolonged respiratory support/oxygen, </w:t>
      </w:r>
    </w:p>
    <w:p w14:paraId="5475F4E1" w14:textId="77777777" w:rsidR="005A5D2E" w:rsidRPr="0009116B" w:rsidRDefault="005A5D2E" w:rsidP="00EE64BD">
      <w:pPr>
        <w:numPr>
          <w:ilvl w:val="0"/>
          <w:numId w:val="87"/>
        </w:numPr>
        <w:jc w:val="both"/>
        <w:rPr>
          <w:rFonts w:ascii="Arial" w:hAnsi="Arial" w:cs="Arial"/>
          <w:color w:val="000000"/>
          <w:sz w:val="18"/>
          <w:szCs w:val="18"/>
        </w:rPr>
      </w:pPr>
      <w:r w:rsidRPr="0009116B">
        <w:rPr>
          <w:rFonts w:ascii="Arial" w:hAnsi="Arial" w:cs="Arial"/>
          <w:sz w:val="18"/>
          <w:szCs w:val="18"/>
        </w:rPr>
        <w:t>infants with recurrent apnoea, and</w:t>
      </w:r>
    </w:p>
    <w:p w14:paraId="4C404037" w14:textId="77777777" w:rsidR="005A5D2E" w:rsidRPr="0009116B" w:rsidRDefault="005A5D2E" w:rsidP="00EE64BD">
      <w:pPr>
        <w:numPr>
          <w:ilvl w:val="0"/>
          <w:numId w:val="87"/>
        </w:numPr>
        <w:jc w:val="both"/>
        <w:rPr>
          <w:rFonts w:ascii="Arial" w:hAnsi="Arial" w:cs="Arial"/>
          <w:color w:val="000000"/>
          <w:sz w:val="18"/>
          <w:szCs w:val="18"/>
        </w:rPr>
      </w:pPr>
      <w:proofErr w:type="gramStart"/>
      <w:r w:rsidRPr="0009116B">
        <w:rPr>
          <w:rFonts w:ascii="Arial" w:hAnsi="Arial" w:cs="Arial"/>
          <w:sz w:val="18"/>
          <w:szCs w:val="18"/>
        </w:rPr>
        <w:t>infants</w:t>
      </w:r>
      <w:proofErr w:type="gramEnd"/>
      <w:r w:rsidRPr="0009116B">
        <w:rPr>
          <w:rFonts w:ascii="Arial" w:hAnsi="Arial" w:cs="Arial"/>
          <w:sz w:val="18"/>
          <w:szCs w:val="18"/>
        </w:rPr>
        <w:t xml:space="preserve"> with an unstable clinical course. </w:t>
      </w:r>
    </w:p>
    <w:p w14:paraId="3B084BEC" w14:textId="559B5B6E" w:rsidR="00DC79C5" w:rsidRDefault="00DC79C5" w:rsidP="00EE64BD">
      <w:pPr>
        <w:jc w:val="both"/>
        <w:rPr>
          <w:rFonts w:ascii="Arial" w:hAnsi="Arial" w:cs="Arial"/>
          <w:sz w:val="18"/>
          <w:szCs w:val="18"/>
          <w:lang w:val="fr-FR"/>
        </w:rPr>
      </w:pPr>
    </w:p>
    <w:p w14:paraId="440F6EFE" w14:textId="6A363DE0" w:rsidR="00DC79C5" w:rsidRDefault="00DC79C5" w:rsidP="00EE64BD">
      <w:pPr>
        <w:jc w:val="both"/>
        <w:rPr>
          <w:rFonts w:ascii="Arial" w:hAnsi="Arial" w:cs="Arial"/>
          <w:sz w:val="18"/>
          <w:szCs w:val="18"/>
          <w:lang w:val="fr-FR"/>
        </w:rPr>
      </w:pPr>
    </w:p>
    <w:p w14:paraId="0CC29D28" w14:textId="70DD7D66" w:rsidR="00B229FB" w:rsidRPr="0009116B" w:rsidRDefault="00B229FB" w:rsidP="00EE64BD">
      <w:pPr>
        <w:shd w:val="clear" w:color="auto" w:fill="E6E6E6"/>
        <w:jc w:val="both"/>
        <w:outlineLvl w:val="0"/>
        <w:rPr>
          <w:rFonts w:ascii="Arial" w:hAnsi="Arial" w:cs="Arial"/>
          <w:b/>
          <w:color w:val="000000"/>
          <w:sz w:val="22"/>
          <w:szCs w:val="22"/>
        </w:rPr>
      </w:pPr>
      <w:r w:rsidRPr="0009116B">
        <w:rPr>
          <w:rFonts w:ascii="Arial" w:hAnsi="Arial" w:cs="Arial"/>
          <w:b/>
          <w:color w:val="000000"/>
          <w:sz w:val="22"/>
          <w:szCs w:val="22"/>
        </w:rPr>
        <w:t>19.3</w:t>
      </w:r>
      <w:r w:rsidR="00696BAC">
        <w:rPr>
          <w:rFonts w:ascii="Arial" w:hAnsi="Arial" w:cs="Arial"/>
          <w:b/>
          <w:color w:val="000000"/>
          <w:sz w:val="22"/>
          <w:szCs w:val="22"/>
        </w:rPr>
        <w:t>.1</w:t>
      </w:r>
      <w:r w:rsidRPr="0009116B">
        <w:rPr>
          <w:rFonts w:ascii="Arial" w:hAnsi="Arial" w:cs="Arial"/>
          <w:b/>
          <w:color w:val="000000"/>
          <w:sz w:val="22"/>
          <w:szCs w:val="22"/>
        </w:rPr>
        <w:t xml:space="preserve"> ENTEROCOLITIS, NECROTISING</w:t>
      </w:r>
    </w:p>
    <w:p w14:paraId="2113AFC5" w14:textId="77777777" w:rsidR="00B229FB" w:rsidRPr="0009116B" w:rsidRDefault="00B229FB" w:rsidP="00EE64BD">
      <w:pPr>
        <w:jc w:val="both"/>
        <w:rPr>
          <w:rFonts w:ascii="Arial" w:hAnsi="Arial" w:cs="Arial"/>
          <w:color w:val="000000"/>
          <w:sz w:val="16"/>
          <w:szCs w:val="16"/>
        </w:rPr>
      </w:pPr>
      <w:r w:rsidRPr="0009116B">
        <w:rPr>
          <w:rFonts w:ascii="Arial" w:hAnsi="Arial" w:cs="Arial"/>
          <w:color w:val="000000"/>
          <w:sz w:val="16"/>
          <w:szCs w:val="16"/>
        </w:rPr>
        <w:t>P77</w:t>
      </w:r>
    </w:p>
    <w:p w14:paraId="0B4AE0CD" w14:textId="77777777" w:rsidR="00B229FB" w:rsidRPr="00FE3470" w:rsidRDefault="00B229FB" w:rsidP="00EE64BD">
      <w:pPr>
        <w:jc w:val="both"/>
        <w:rPr>
          <w:rFonts w:ascii="Arial" w:hAnsi="Arial" w:cs="Arial"/>
          <w:color w:val="000000"/>
          <w:sz w:val="16"/>
          <w:szCs w:val="18"/>
        </w:rPr>
      </w:pPr>
    </w:p>
    <w:p w14:paraId="529ECFD8" w14:textId="77777777" w:rsidR="00B229FB" w:rsidRPr="0009116B" w:rsidRDefault="00B229FB" w:rsidP="00EE64BD">
      <w:pPr>
        <w:pStyle w:val="Heading3"/>
        <w:jc w:val="both"/>
      </w:pPr>
      <w:r w:rsidRPr="0009116B">
        <w:t>DESCRIPTION</w:t>
      </w:r>
    </w:p>
    <w:p w14:paraId="3198743A" w14:textId="77777777" w:rsidR="00B229FB" w:rsidRPr="0009116B" w:rsidRDefault="00B229FB" w:rsidP="00EE64BD">
      <w:pPr>
        <w:pStyle w:val="ChapterHeader"/>
        <w:spacing w:line="240" w:lineRule="auto"/>
        <w:jc w:val="both"/>
        <w:rPr>
          <w:b w:val="0"/>
          <w:sz w:val="18"/>
        </w:rPr>
      </w:pPr>
      <w:r w:rsidRPr="0009116B">
        <w:rPr>
          <w:b w:val="0"/>
          <w:sz w:val="18"/>
        </w:rPr>
        <w:t>Neonate presenting with the consequences of bowel wall injury or necrosis.</w:t>
      </w:r>
    </w:p>
    <w:p w14:paraId="40AF97FB" w14:textId="77777777" w:rsidR="00B229FB" w:rsidRPr="0009116B" w:rsidRDefault="00B229FB" w:rsidP="00EE64BD">
      <w:pPr>
        <w:jc w:val="both"/>
        <w:rPr>
          <w:rFonts w:ascii="Arial" w:hAnsi="Arial" w:cs="Arial"/>
          <w:color w:val="000000"/>
          <w:sz w:val="18"/>
          <w:szCs w:val="18"/>
        </w:rPr>
      </w:pPr>
      <w:r w:rsidRPr="0009116B">
        <w:rPr>
          <w:rFonts w:ascii="Arial" w:hAnsi="Arial" w:cs="Arial"/>
          <w:color w:val="000000"/>
          <w:sz w:val="18"/>
          <w:szCs w:val="18"/>
        </w:rPr>
        <w:t>Risk factors include:</w:t>
      </w:r>
    </w:p>
    <w:tbl>
      <w:tblPr>
        <w:tblW w:w="0" w:type="auto"/>
        <w:tblLook w:val="01E0" w:firstRow="1" w:lastRow="1" w:firstColumn="1" w:lastColumn="1" w:noHBand="0" w:noVBand="0"/>
      </w:tblPr>
      <w:tblGrid>
        <w:gridCol w:w="3170"/>
        <w:gridCol w:w="3170"/>
      </w:tblGrid>
      <w:tr w:rsidR="00B229FB" w:rsidRPr="0009116B" w14:paraId="7F14D01A" w14:textId="77777777" w:rsidTr="00830DAF">
        <w:tc>
          <w:tcPr>
            <w:tcW w:w="3170" w:type="dxa"/>
          </w:tcPr>
          <w:p w14:paraId="2B6659E4" w14:textId="77777777" w:rsidR="00B229FB" w:rsidRPr="0009116B" w:rsidRDefault="00B229FB" w:rsidP="00EE64BD">
            <w:pPr>
              <w:numPr>
                <w:ilvl w:val="0"/>
                <w:numId w:val="39"/>
              </w:numPr>
              <w:jc w:val="both"/>
              <w:rPr>
                <w:rFonts w:ascii="Arial" w:hAnsi="Arial" w:cs="Arial"/>
                <w:color w:val="000000"/>
                <w:sz w:val="18"/>
                <w:szCs w:val="18"/>
              </w:rPr>
            </w:pPr>
            <w:r w:rsidRPr="0009116B">
              <w:rPr>
                <w:rFonts w:ascii="Arial" w:hAnsi="Arial" w:cs="Arial"/>
                <w:color w:val="000000"/>
                <w:sz w:val="18"/>
                <w:szCs w:val="18"/>
              </w:rPr>
              <w:t>prematurity,</w:t>
            </w:r>
          </w:p>
        </w:tc>
        <w:tc>
          <w:tcPr>
            <w:tcW w:w="3170" w:type="dxa"/>
          </w:tcPr>
          <w:p w14:paraId="10935447" w14:textId="77777777" w:rsidR="00B229FB" w:rsidRPr="0009116B" w:rsidRDefault="00B229FB" w:rsidP="00EE64BD">
            <w:pPr>
              <w:numPr>
                <w:ilvl w:val="0"/>
                <w:numId w:val="39"/>
              </w:numPr>
              <w:jc w:val="both"/>
              <w:rPr>
                <w:rFonts w:ascii="Arial" w:hAnsi="Arial" w:cs="Arial"/>
                <w:color w:val="000000"/>
                <w:sz w:val="18"/>
                <w:szCs w:val="18"/>
              </w:rPr>
            </w:pPr>
            <w:r w:rsidRPr="0009116B">
              <w:rPr>
                <w:rFonts w:ascii="Arial" w:hAnsi="Arial" w:cs="Arial"/>
                <w:color w:val="000000"/>
                <w:sz w:val="18"/>
                <w:szCs w:val="18"/>
              </w:rPr>
              <w:t>hypotension/shock,</w:t>
            </w:r>
          </w:p>
        </w:tc>
      </w:tr>
      <w:tr w:rsidR="00B229FB" w:rsidRPr="0009116B" w14:paraId="425EFF07" w14:textId="77777777" w:rsidTr="00830DAF">
        <w:tc>
          <w:tcPr>
            <w:tcW w:w="3170" w:type="dxa"/>
          </w:tcPr>
          <w:p w14:paraId="5C806B02" w14:textId="77777777" w:rsidR="00B229FB" w:rsidRPr="0009116B" w:rsidRDefault="00B229FB" w:rsidP="00EE64BD">
            <w:pPr>
              <w:numPr>
                <w:ilvl w:val="0"/>
                <w:numId w:val="39"/>
              </w:numPr>
              <w:jc w:val="both"/>
              <w:rPr>
                <w:rFonts w:ascii="Arial" w:hAnsi="Arial" w:cs="Arial"/>
                <w:color w:val="000000"/>
                <w:sz w:val="18"/>
                <w:szCs w:val="18"/>
              </w:rPr>
            </w:pPr>
            <w:r w:rsidRPr="0009116B">
              <w:rPr>
                <w:rFonts w:ascii="Arial" w:hAnsi="Arial" w:cs="Arial"/>
                <w:color w:val="000000"/>
                <w:sz w:val="18"/>
                <w:szCs w:val="18"/>
              </w:rPr>
              <w:t>sepsis,</w:t>
            </w:r>
          </w:p>
          <w:p w14:paraId="4596056A" w14:textId="77777777" w:rsidR="00B229FB" w:rsidRPr="0009116B" w:rsidRDefault="00B229FB" w:rsidP="00EE64BD">
            <w:pPr>
              <w:numPr>
                <w:ilvl w:val="0"/>
                <w:numId w:val="39"/>
              </w:numPr>
              <w:jc w:val="both"/>
              <w:rPr>
                <w:rFonts w:ascii="Arial" w:hAnsi="Arial" w:cs="Arial"/>
                <w:color w:val="000000"/>
                <w:sz w:val="18"/>
                <w:szCs w:val="18"/>
              </w:rPr>
            </w:pPr>
            <w:r w:rsidRPr="0009116B">
              <w:rPr>
                <w:rFonts w:ascii="Arial" w:hAnsi="Arial" w:cs="Arial"/>
                <w:color w:val="000000"/>
                <w:sz w:val="18"/>
                <w:szCs w:val="18"/>
              </w:rPr>
              <w:lastRenderedPageBreak/>
              <w:t>early formula feedings,</w:t>
            </w:r>
          </w:p>
        </w:tc>
        <w:tc>
          <w:tcPr>
            <w:tcW w:w="3170" w:type="dxa"/>
          </w:tcPr>
          <w:p w14:paraId="275A9D9C" w14:textId="77777777" w:rsidR="00B229FB" w:rsidRPr="0009116B" w:rsidRDefault="00B229FB" w:rsidP="00EE64BD">
            <w:pPr>
              <w:numPr>
                <w:ilvl w:val="0"/>
                <w:numId w:val="39"/>
              </w:numPr>
              <w:jc w:val="both"/>
              <w:rPr>
                <w:rFonts w:ascii="Arial" w:hAnsi="Arial" w:cs="Arial"/>
                <w:color w:val="000000"/>
                <w:sz w:val="18"/>
                <w:szCs w:val="18"/>
              </w:rPr>
            </w:pPr>
            <w:r w:rsidRPr="0009116B">
              <w:rPr>
                <w:rFonts w:ascii="Arial" w:hAnsi="Arial" w:cs="Arial"/>
                <w:color w:val="000000"/>
                <w:sz w:val="18"/>
                <w:szCs w:val="18"/>
              </w:rPr>
              <w:lastRenderedPageBreak/>
              <w:t>high feeding volumes,</w:t>
            </w:r>
          </w:p>
          <w:p w14:paraId="5A5D24F0" w14:textId="77777777" w:rsidR="00B229FB" w:rsidRPr="0009116B" w:rsidRDefault="00B229FB" w:rsidP="00EE64BD">
            <w:pPr>
              <w:numPr>
                <w:ilvl w:val="0"/>
                <w:numId w:val="39"/>
              </w:numPr>
              <w:jc w:val="both"/>
              <w:rPr>
                <w:rFonts w:ascii="Arial" w:hAnsi="Arial" w:cs="Arial"/>
                <w:color w:val="000000"/>
                <w:sz w:val="18"/>
                <w:szCs w:val="18"/>
              </w:rPr>
            </w:pPr>
            <w:r w:rsidRPr="0009116B">
              <w:rPr>
                <w:rFonts w:ascii="Arial" w:hAnsi="Arial" w:cs="Arial"/>
                <w:color w:val="000000"/>
                <w:sz w:val="18"/>
                <w:szCs w:val="18"/>
                <w:lang w:val="fr-FR"/>
              </w:rPr>
              <w:lastRenderedPageBreak/>
              <w:t>perinatal asphyxia (hypoxia),</w:t>
            </w:r>
          </w:p>
        </w:tc>
      </w:tr>
      <w:tr w:rsidR="00B229FB" w:rsidRPr="0009116B" w14:paraId="562AE319" w14:textId="77777777" w:rsidTr="00830DAF">
        <w:tc>
          <w:tcPr>
            <w:tcW w:w="3170" w:type="dxa"/>
          </w:tcPr>
          <w:p w14:paraId="516A8257" w14:textId="77777777" w:rsidR="00B229FB" w:rsidRPr="0009116B" w:rsidRDefault="00B229FB" w:rsidP="00EE64BD">
            <w:pPr>
              <w:numPr>
                <w:ilvl w:val="0"/>
                <w:numId w:val="39"/>
              </w:numPr>
              <w:jc w:val="both"/>
              <w:rPr>
                <w:rFonts w:ascii="Arial" w:hAnsi="Arial" w:cs="Arial"/>
                <w:color w:val="000000"/>
                <w:sz w:val="18"/>
                <w:szCs w:val="18"/>
              </w:rPr>
            </w:pPr>
            <w:r w:rsidRPr="0009116B">
              <w:rPr>
                <w:rFonts w:ascii="Arial" w:hAnsi="Arial" w:cs="Arial"/>
                <w:color w:val="000000"/>
                <w:sz w:val="18"/>
                <w:szCs w:val="18"/>
              </w:rPr>
              <w:lastRenderedPageBreak/>
              <w:t>patent ductus arteriosus, and</w:t>
            </w:r>
          </w:p>
        </w:tc>
        <w:tc>
          <w:tcPr>
            <w:tcW w:w="3170" w:type="dxa"/>
          </w:tcPr>
          <w:p w14:paraId="7E17126D" w14:textId="77777777" w:rsidR="00B229FB" w:rsidRPr="0009116B" w:rsidRDefault="00B229FB" w:rsidP="00EE64BD">
            <w:pPr>
              <w:numPr>
                <w:ilvl w:val="0"/>
                <w:numId w:val="39"/>
              </w:numPr>
              <w:jc w:val="both"/>
              <w:rPr>
                <w:rFonts w:ascii="Arial" w:hAnsi="Arial" w:cs="Arial"/>
                <w:color w:val="000000"/>
                <w:sz w:val="18"/>
                <w:szCs w:val="18"/>
              </w:rPr>
            </w:pPr>
            <w:proofErr w:type="gramStart"/>
            <w:r w:rsidRPr="0009116B">
              <w:rPr>
                <w:rFonts w:ascii="Arial" w:hAnsi="Arial" w:cs="Arial"/>
                <w:color w:val="000000"/>
                <w:sz w:val="18"/>
                <w:szCs w:val="18"/>
              </w:rPr>
              <w:t>polycythaemia</w:t>
            </w:r>
            <w:proofErr w:type="gramEnd"/>
            <w:r w:rsidRPr="0009116B">
              <w:rPr>
                <w:rFonts w:ascii="Arial" w:hAnsi="Arial" w:cs="Arial"/>
                <w:color w:val="000000"/>
                <w:sz w:val="18"/>
                <w:szCs w:val="18"/>
              </w:rPr>
              <w:t>.</w:t>
            </w:r>
          </w:p>
        </w:tc>
      </w:tr>
    </w:tbl>
    <w:p w14:paraId="7DEEE778" w14:textId="77777777" w:rsidR="00DC79C5" w:rsidRDefault="00DC79C5" w:rsidP="00EE64BD">
      <w:pPr>
        <w:pStyle w:val="Heading3"/>
        <w:jc w:val="both"/>
      </w:pPr>
    </w:p>
    <w:p w14:paraId="46570787" w14:textId="2A64F3EF" w:rsidR="00B229FB" w:rsidRPr="0009116B" w:rsidRDefault="00B229FB" w:rsidP="00EE64BD">
      <w:pPr>
        <w:pStyle w:val="Heading3"/>
        <w:jc w:val="both"/>
      </w:pPr>
      <w:r w:rsidRPr="0009116B">
        <w:t>DIAGNOSTIC CRITERIA</w:t>
      </w:r>
    </w:p>
    <w:p w14:paraId="13C8B0E5" w14:textId="77777777" w:rsidR="00B229FB" w:rsidRPr="0009116B" w:rsidRDefault="00B229FB" w:rsidP="00EE64BD">
      <w:pPr>
        <w:widowControl w:val="0"/>
        <w:numPr>
          <w:ilvl w:val="0"/>
          <w:numId w:val="4"/>
        </w:numPr>
        <w:jc w:val="both"/>
        <w:rPr>
          <w:rFonts w:ascii="Arial" w:hAnsi="Arial" w:cs="Arial"/>
          <w:color w:val="000000"/>
          <w:sz w:val="18"/>
          <w:szCs w:val="18"/>
        </w:rPr>
      </w:pPr>
      <w:r w:rsidRPr="0009116B">
        <w:rPr>
          <w:rFonts w:ascii="Arial" w:hAnsi="Arial" w:cs="Arial"/>
          <w:color w:val="000000"/>
          <w:sz w:val="18"/>
          <w:szCs w:val="18"/>
        </w:rPr>
        <w:t>Early signs are often non-specific, i.e.:</w:t>
      </w:r>
    </w:p>
    <w:p w14:paraId="1536F56B" w14:textId="77777777" w:rsidR="00B229FB" w:rsidRPr="0009116B" w:rsidRDefault="00B229FB" w:rsidP="00DC79C5">
      <w:pPr>
        <w:numPr>
          <w:ilvl w:val="1"/>
          <w:numId w:val="40"/>
        </w:numPr>
        <w:tabs>
          <w:tab w:val="clear" w:pos="1080"/>
        </w:tabs>
        <w:ind w:left="720"/>
        <w:jc w:val="both"/>
        <w:rPr>
          <w:rFonts w:ascii="Arial" w:hAnsi="Arial" w:cs="Arial"/>
          <w:color w:val="000000"/>
          <w:sz w:val="18"/>
          <w:szCs w:val="18"/>
        </w:rPr>
      </w:pPr>
      <w:r w:rsidRPr="0009116B">
        <w:rPr>
          <w:rFonts w:ascii="Arial" w:hAnsi="Arial" w:cs="Arial"/>
          <w:color w:val="000000"/>
          <w:sz w:val="18"/>
          <w:szCs w:val="18"/>
        </w:rPr>
        <w:t>feeding intolerance,</w:t>
      </w:r>
    </w:p>
    <w:p w14:paraId="7871D47F" w14:textId="77777777" w:rsidR="00B229FB" w:rsidRPr="0009116B" w:rsidRDefault="00B229FB" w:rsidP="00DC79C5">
      <w:pPr>
        <w:numPr>
          <w:ilvl w:val="1"/>
          <w:numId w:val="40"/>
        </w:numPr>
        <w:tabs>
          <w:tab w:val="clear" w:pos="1080"/>
        </w:tabs>
        <w:ind w:left="720"/>
        <w:jc w:val="both"/>
        <w:rPr>
          <w:rFonts w:ascii="Arial" w:hAnsi="Arial" w:cs="Arial"/>
          <w:color w:val="000000"/>
          <w:sz w:val="18"/>
          <w:szCs w:val="18"/>
        </w:rPr>
      </w:pPr>
      <w:r w:rsidRPr="0009116B">
        <w:rPr>
          <w:rFonts w:ascii="Arial" w:hAnsi="Arial" w:cs="Arial"/>
          <w:color w:val="000000"/>
          <w:sz w:val="18"/>
          <w:szCs w:val="18"/>
        </w:rPr>
        <w:t>significant gastric aspirates,</w:t>
      </w:r>
    </w:p>
    <w:p w14:paraId="41F2090B" w14:textId="77777777" w:rsidR="00B229FB" w:rsidRPr="0009116B" w:rsidRDefault="00B229FB" w:rsidP="00DC79C5">
      <w:pPr>
        <w:numPr>
          <w:ilvl w:val="1"/>
          <w:numId w:val="40"/>
        </w:numPr>
        <w:tabs>
          <w:tab w:val="clear" w:pos="1080"/>
        </w:tabs>
        <w:ind w:left="720"/>
        <w:jc w:val="both"/>
        <w:rPr>
          <w:rFonts w:ascii="Arial" w:hAnsi="Arial" w:cs="Arial"/>
          <w:color w:val="000000"/>
          <w:sz w:val="18"/>
          <w:szCs w:val="18"/>
        </w:rPr>
      </w:pPr>
      <w:r w:rsidRPr="0009116B">
        <w:rPr>
          <w:rFonts w:ascii="Arial" w:hAnsi="Arial" w:cs="Arial"/>
          <w:color w:val="000000"/>
          <w:sz w:val="18"/>
          <w:szCs w:val="18"/>
        </w:rPr>
        <w:t>vomiting,</w:t>
      </w:r>
    </w:p>
    <w:p w14:paraId="7D51BD0A" w14:textId="77777777" w:rsidR="00B229FB" w:rsidRPr="0009116B" w:rsidRDefault="00B229FB" w:rsidP="00DC79C5">
      <w:pPr>
        <w:numPr>
          <w:ilvl w:val="1"/>
          <w:numId w:val="40"/>
        </w:numPr>
        <w:tabs>
          <w:tab w:val="clear" w:pos="1080"/>
        </w:tabs>
        <w:ind w:left="720"/>
        <w:jc w:val="both"/>
        <w:rPr>
          <w:rFonts w:ascii="Arial" w:hAnsi="Arial" w:cs="Arial"/>
          <w:color w:val="000000"/>
          <w:sz w:val="18"/>
          <w:szCs w:val="18"/>
        </w:rPr>
      </w:pPr>
      <w:r w:rsidRPr="0009116B">
        <w:rPr>
          <w:rFonts w:ascii="Arial" w:hAnsi="Arial" w:cs="Arial"/>
          <w:color w:val="000000"/>
          <w:sz w:val="18"/>
          <w:szCs w:val="18"/>
        </w:rPr>
        <w:t xml:space="preserve">body temperature instability, </w:t>
      </w:r>
    </w:p>
    <w:p w14:paraId="43CE24DD" w14:textId="77777777" w:rsidR="00B229FB" w:rsidRPr="0009116B" w:rsidRDefault="00B229FB" w:rsidP="00DC79C5">
      <w:pPr>
        <w:numPr>
          <w:ilvl w:val="1"/>
          <w:numId w:val="40"/>
        </w:numPr>
        <w:tabs>
          <w:tab w:val="clear" w:pos="1080"/>
        </w:tabs>
        <w:ind w:left="720"/>
        <w:jc w:val="both"/>
        <w:rPr>
          <w:rFonts w:ascii="Arial" w:hAnsi="Arial" w:cs="Arial"/>
          <w:color w:val="000000"/>
          <w:sz w:val="18"/>
          <w:szCs w:val="18"/>
        </w:rPr>
      </w:pPr>
      <w:proofErr w:type="gramStart"/>
      <w:r w:rsidRPr="0009116B">
        <w:rPr>
          <w:rFonts w:ascii="Arial" w:hAnsi="Arial" w:cs="Arial"/>
          <w:color w:val="000000"/>
          <w:sz w:val="18"/>
          <w:szCs w:val="18"/>
        </w:rPr>
        <w:t>apnoea</w:t>
      </w:r>
      <w:proofErr w:type="gramEnd"/>
      <w:r w:rsidRPr="0009116B">
        <w:rPr>
          <w:rFonts w:ascii="Arial" w:hAnsi="Arial" w:cs="Arial"/>
          <w:color w:val="000000"/>
          <w:sz w:val="18"/>
          <w:szCs w:val="18"/>
        </w:rPr>
        <w:t xml:space="preserve"> and lethargy.</w:t>
      </w:r>
    </w:p>
    <w:p w14:paraId="5669126B" w14:textId="77777777" w:rsidR="00B229FB" w:rsidRPr="0009116B" w:rsidRDefault="00B229FB" w:rsidP="00EE64BD">
      <w:pPr>
        <w:numPr>
          <w:ilvl w:val="0"/>
          <w:numId w:val="4"/>
        </w:numPr>
        <w:jc w:val="both"/>
        <w:rPr>
          <w:rFonts w:ascii="Arial" w:hAnsi="Arial" w:cs="Arial"/>
          <w:color w:val="000000"/>
          <w:sz w:val="18"/>
          <w:szCs w:val="18"/>
        </w:rPr>
      </w:pPr>
      <w:r w:rsidRPr="0009116B">
        <w:rPr>
          <w:rFonts w:ascii="Arial" w:hAnsi="Arial" w:cs="Arial"/>
          <w:color w:val="000000"/>
          <w:sz w:val="18"/>
          <w:szCs w:val="18"/>
        </w:rPr>
        <w:t>Non-specific signs may progress to more specific signs including:</w:t>
      </w:r>
    </w:p>
    <w:p w14:paraId="17F46E70" w14:textId="77777777" w:rsidR="00B229FB" w:rsidRPr="0009116B" w:rsidRDefault="00B229FB" w:rsidP="00DC79C5">
      <w:pPr>
        <w:numPr>
          <w:ilvl w:val="1"/>
          <w:numId w:val="40"/>
        </w:numPr>
        <w:tabs>
          <w:tab w:val="clear" w:pos="1080"/>
        </w:tabs>
        <w:ind w:left="720"/>
        <w:jc w:val="both"/>
        <w:rPr>
          <w:rFonts w:ascii="Arial" w:hAnsi="Arial" w:cs="Arial"/>
          <w:color w:val="000000"/>
          <w:sz w:val="18"/>
          <w:szCs w:val="18"/>
        </w:rPr>
      </w:pPr>
      <w:r w:rsidRPr="0009116B">
        <w:rPr>
          <w:rFonts w:ascii="Arial" w:hAnsi="Arial" w:cs="Arial"/>
          <w:color w:val="000000"/>
          <w:sz w:val="18"/>
          <w:szCs w:val="18"/>
        </w:rPr>
        <w:t>abdominal distention with ileus,</w:t>
      </w:r>
    </w:p>
    <w:p w14:paraId="173D70D1" w14:textId="77777777" w:rsidR="00B229FB" w:rsidRPr="0009116B" w:rsidRDefault="00B229FB" w:rsidP="00DC79C5">
      <w:pPr>
        <w:numPr>
          <w:ilvl w:val="1"/>
          <w:numId w:val="40"/>
        </w:numPr>
        <w:tabs>
          <w:tab w:val="clear" w:pos="1080"/>
        </w:tabs>
        <w:ind w:left="720"/>
        <w:jc w:val="both"/>
        <w:rPr>
          <w:rFonts w:ascii="Arial" w:hAnsi="Arial" w:cs="Arial"/>
          <w:color w:val="000000"/>
          <w:sz w:val="18"/>
          <w:szCs w:val="18"/>
        </w:rPr>
      </w:pPr>
      <w:r w:rsidRPr="0009116B">
        <w:rPr>
          <w:rFonts w:ascii="Arial" w:hAnsi="Arial" w:cs="Arial"/>
          <w:color w:val="000000"/>
          <w:sz w:val="18"/>
          <w:szCs w:val="18"/>
        </w:rPr>
        <w:t>bloody stools,</w:t>
      </w:r>
    </w:p>
    <w:p w14:paraId="2B1DC942" w14:textId="77777777" w:rsidR="00B229FB" w:rsidRPr="0009116B" w:rsidRDefault="00B229FB" w:rsidP="00DC79C5">
      <w:pPr>
        <w:numPr>
          <w:ilvl w:val="1"/>
          <w:numId w:val="40"/>
        </w:numPr>
        <w:tabs>
          <w:tab w:val="clear" w:pos="1080"/>
        </w:tabs>
        <w:ind w:left="720"/>
        <w:jc w:val="both"/>
        <w:rPr>
          <w:rFonts w:ascii="Arial" w:hAnsi="Arial" w:cs="Arial"/>
          <w:color w:val="000000"/>
          <w:sz w:val="18"/>
          <w:szCs w:val="18"/>
        </w:rPr>
      </w:pPr>
      <w:r w:rsidRPr="0009116B">
        <w:rPr>
          <w:rFonts w:ascii="Arial" w:hAnsi="Arial" w:cs="Arial"/>
          <w:color w:val="000000"/>
          <w:sz w:val="18"/>
          <w:szCs w:val="18"/>
        </w:rPr>
        <w:t>peritonitis,</w:t>
      </w:r>
    </w:p>
    <w:p w14:paraId="30BEBFD2" w14:textId="77777777" w:rsidR="00B229FB" w:rsidRPr="0009116B" w:rsidRDefault="00B229FB" w:rsidP="00DC79C5">
      <w:pPr>
        <w:numPr>
          <w:ilvl w:val="1"/>
          <w:numId w:val="40"/>
        </w:numPr>
        <w:tabs>
          <w:tab w:val="clear" w:pos="1080"/>
        </w:tabs>
        <w:ind w:left="720"/>
        <w:jc w:val="both"/>
        <w:rPr>
          <w:rFonts w:ascii="Arial" w:hAnsi="Arial" w:cs="Arial"/>
          <w:color w:val="000000"/>
          <w:sz w:val="18"/>
          <w:szCs w:val="18"/>
        </w:rPr>
      </w:pPr>
      <w:r w:rsidRPr="0009116B">
        <w:rPr>
          <w:rFonts w:ascii="Arial" w:hAnsi="Arial" w:cs="Arial"/>
          <w:color w:val="000000"/>
          <w:sz w:val="18"/>
          <w:szCs w:val="18"/>
        </w:rPr>
        <w:t xml:space="preserve">red-purple discolouration of the abdominal wall with abdominal wall cellulitis, and </w:t>
      </w:r>
    </w:p>
    <w:p w14:paraId="20D1A2C6" w14:textId="77777777" w:rsidR="00B229FB" w:rsidRPr="0009116B" w:rsidRDefault="00B229FB" w:rsidP="00DC79C5">
      <w:pPr>
        <w:numPr>
          <w:ilvl w:val="1"/>
          <w:numId w:val="40"/>
        </w:numPr>
        <w:tabs>
          <w:tab w:val="clear" w:pos="1080"/>
        </w:tabs>
        <w:ind w:left="720"/>
        <w:jc w:val="both"/>
        <w:rPr>
          <w:rFonts w:ascii="Arial" w:hAnsi="Arial" w:cs="Arial"/>
          <w:color w:val="000000"/>
          <w:sz w:val="18"/>
          <w:szCs w:val="18"/>
        </w:rPr>
      </w:pPr>
      <w:proofErr w:type="gramStart"/>
      <w:r w:rsidRPr="0009116B">
        <w:rPr>
          <w:rFonts w:ascii="Arial" w:hAnsi="Arial" w:cs="Arial"/>
          <w:color w:val="000000"/>
          <w:sz w:val="18"/>
          <w:szCs w:val="18"/>
        </w:rPr>
        <w:t>bowel</w:t>
      </w:r>
      <w:proofErr w:type="gramEnd"/>
      <w:r w:rsidRPr="0009116B">
        <w:rPr>
          <w:rFonts w:ascii="Arial" w:hAnsi="Arial" w:cs="Arial"/>
          <w:color w:val="000000"/>
          <w:sz w:val="18"/>
          <w:szCs w:val="18"/>
        </w:rPr>
        <w:t xml:space="preserve"> perforation.</w:t>
      </w:r>
    </w:p>
    <w:p w14:paraId="255E4459" w14:textId="77777777" w:rsidR="00B229FB" w:rsidRPr="0009116B" w:rsidRDefault="00B229FB" w:rsidP="00EE64BD">
      <w:pPr>
        <w:numPr>
          <w:ilvl w:val="0"/>
          <w:numId w:val="4"/>
        </w:numPr>
        <w:jc w:val="both"/>
        <w:rPr>
          <w:rFonts w:ascii="Arial" w:hAnsi="Arial" w:cs="Arial"/>
          <w:color w:val="000000"/>
          <w:sz w:val="18"/>
          <w:szCs w:val="18"/>
        </w:rPr>
      </w:pPr>
      <w:r w:rsidRPr="0009116B">
        <w:rPr>
          <w:rFonts w:ascii="Arial" w:hAnsi="Arial" w:cs="Arial"/>
          <w:color w:val="000000"/>
          <w:sz w:val="18"/>
          <w:szCs w:val="18"/>
        </w:rPr>
        <w:t>X-ray of abdomen may show:</w:t>
      </w:r>
    </w:p>
    <w:p w14:paraId="2C70C993" w14:textId="77777777" w:rsidR="00B229FB" w:rsidRPr="0009116B" w:rsidRDefault="00B229FB" w:rsidP="00DC79C5">
      <w:pPr>
        <w:numPr>
          <w:ilvl w:val="1"/>
          <w:numId w:val="40"/>
        </w:numPr>
        <w:tabs>
          <w:tab w:val="clear" w:pos="1080"/>
        </w:tabs>
        <w:ind w:left="720"/>
        <w:jc w:val="both"/>
        <w:rPr>
          <w:rFonts w:ascii="Arial" w:hAnsi="Arial" w:cs="Arial"/>
          <w:color w:val="000000"/>
          <w:sz w:val="18"/>
          <w:szCs w:val="18"/>
        </w:rPr>
      </w:pPr>
      <w:r w:rsidRPr="0009116B">
        <w:rPr>
          <w:rFonts w:ascii="Arial" w:hAnsi="Arial" w:cs="Arial"/>
          <w:color w:val="000000"/>
          <w:sz w:val="18"/>
          <w:szCs w:val="18"/>
        </w:rPr>
        <w:t>distended loops of intestines,</w:t>
      </w:r>
    </w:p>
    <w:p w14:paraId="7DF1CB90" w14:textId="77777777" w:rsidR="00B229FB" w:rsidRPr="0009116B" w:rsidRDefault="00B229FB" w:rsidP="00DC79C5">
      <w:pPr>
        <w:numPr>
          <w:ilvl w:val="1"/>
          <w:numId w:val="40"/>
        </w:numPr>
        <w:tabs>
          <w:tab w:val="clear" w:pos="1080"/>
        </w:tabs>
        <w:ind w:left="720"/>
        <w:jc w:val="both"/>
        <w:rPr>
          <w:rFonts w:ascii="Arial" w:hAnsi="Arial" w:cs="Arial"/>
          <w:color w:val="000000"/>
          <w:sz w:val="18"/>
          <w:szCs w:val="18"/>
        </w:rPr>
      </w:pPr>
      <w:r w:rsidRPr="0009116B">
        <w:rPr>
          <w:rFonts w:ascii="Arial" w:hAnsi="Arial" w:cs="Arial"/>
          <w:color w:val="000000"/>
          <w:sz w:val="18"/>
          <w:szCs w:val="18"/>
        </w:rPr>
        <w:t>bowel-wall thickening (oedema),</w:t>
      </w:r>
    </w:p>
    <w:p w14:paraId="401B583C" w14:textId="77777777" w:rsidR="00B229FB" w:rsidRPr="0009116B" w:rsidRDefault="00B229FB" w:rsidP="00DC79C5">
      <w:pPr>
        <w:numPr>
          <w:ilvl w:val="1"/>
          <w:numId w:val="40"/>
        </w:numPr>
        <w:tabs>
          <w:tab w:val="clear" w:pos="1080"/>
        </w:tabs>
        <w:ind w:left="720"/>
        <w:jc w:val="both"/>
        <w:rPr>
          <w:rFonts w:ascii="Arial" w:hAnsi="Arial" w:cs="Arial"/>
          <w:color w:val="000000"/>
          <w:sz w:val="18"/>
          <w:szCs w:val="18"/>
        </w:rPr>
      </w:pPr>
      <w:r w:rsidRPr="0009116B">
        <w:rPr>
          <w:rFonts w:ascii="Arial" w:hAnsi="Arial" w:cs="Arial"/>
          <w:color w:val="000000"/>
          <w:sz w:val="18"/>
          <w:szCs w:val="18"/>
        </w:rPr>
        <w:t>pneumatosis intestinalis,</w:t>
      </w:r>
    </w:p>
    <w:p w14:paraId="7414D8A0" w14:textId="77777777" w:rsidR="00B229FB" w:rsidRPr="0009116B" w:rsidRDefault="00B229FB" w:rsidP="00DC79C5">
      <w:pPr>
        <w:numPr>
          <w:ilvl w:val="1"/>
          <w:numId w:val="40"/>
        </w:numPr>
        <w:tabs>
          <w:tab w:val="clear" w:pos="1080"/>
        </w:tabs>
        <w:ind w:left="720"/>
        <w:jc w:val="both"/>
        <w:rPr>
          <w:rFonts w:ascii="Arial" w:hAnsi="Arial" w:cs="Arial"/>
          <w:color w:val="000000"/>
          <w:sz w:val="18"/>
          <w:szCs w:val="18"/>
        </w:rPr>
      </w:pPr>
      <w:r w:rsidRPr="0009116B">
        <w:rPr>
          <w:rFonts w:ascii="Arial" w:hAnsi="Arial" w:cs="Arial"/>
          <w:color w:val="000000"/>
          <w:sz w:val="18"/>
          <w:szCs w:val="18"/>
        </w:rPr>
        <w:t xml:space="preserve">hepatic portal venous gas, and </w:t>
      </w:r>
    </w:p>
    <w:p w14:paraId="5EC7625E" w14:textId="77777777" w:rsidR="00B229FB" w:rsidRPr="0009116B" w:rsidRDefault="00B229FB" w:rsidP="00DC79C5">
      <w:pPr>
        <w:numPr>
          <w:ilvl w:val="1"/>
          <w:numId w:val="40"/>
        </w:numPr>
        <w:tabs>
          <w:tab w:val="clear" w:pos="1080"/>
        </w:tabs>
        <w:ind w:left="720"/>
        <w:jc w:val="both"/>
        <w:rPr>
          <w:rFonts w:ascii="Arial" w:hAnsi="Arial" w:cs="Arial"/>
          <w:color w:val="000000"/>
          <w:sz w:val="18"/>
          <w:szCs w:val="18"/>
        </w:rPr>
      </w:pPr>
      <w:proofErr w:type="gramStart"/>
      <w:r w:rsidRPr="0009116B">
        <w:rPr>
          <w:rFonts w:ascii="Arial" w:hAnsi="Arial" w:cs="Arial"/>
          <w:color w:val="000000"/>
          <w:sz w:val="18"/>
          <w:szCs w:val="18"/>
        </w:rPr>
        <w:t>free</w:t>
      </w:r>
      <w:proofErr w:type="gramEnd"/>
      <w:r w:rsidRPr="0009116B">
        <w:rPr>
          <w:rFonts w:ascii="Arial" w:hAnsi="Arial" w:cs="Arial"/>
          <w:color w:val="000000"/>
          <w:sz w:val="18"/>
          <w:szCs w:val="18"/>
        </w:rPr>
        <w:t xml:space="preserve"> intraperitoneal air due to perforation.</w:t>
      </w:r>
    </w:p>
    <w:p w14:paraId="437ABBD9" w14:textId="1ACAD15A" w:rsidR="00DC79C5" w:rsidRPr="00DC79C5" w:rsidRDefault="00B229FB" w:rsidP="00DC79C5">
      <w:pPr>
        <w:numPr>
          <w:ilvl w:val="0"/>
          <w:numId w:val="40"/>
        </w:numPr>
        <w:tabs>
          <w:tab w:val="num" w:pos="420"/>
        </w:tabs>
        <w:jc w:val="both"/>
        <w:rPr>
          <w:rFonts w:ascii="Arial" w:hAnsi="Arial" w:cs="Arial"/>
          <w:color w:val="000000"/>
          <w:sz w:val="18"/>
          <w:szCs w:val="18"/>
        </w:rPr>
      </w:pPr>
      <w:r w:rsidRPr="0009116B">
        <w:rPr>
          <w:rFonts w:ascii="Arial" w:hAnsi="Arial" w:cs="Arial"/>
          <w:color w:val="000000"/>
          <w:sz w:val="18"/>
          <w:szCs w:val="18"/>
        </w:rPr>
        <w:t>Blood samples for culture and sensitivity testing before starting antibiotic therapy.</w:t>
      </w:r>
    </w:p>
    <w:p w14:paraId="6D3A806F" w14:textId="77777777" w:rsidR="00B229FB" w:rsidRPr="00DC79C5" w:rsidRDefault="00B229FB" w:rsidP="00EE64BD">
      <w:pPr>
        <w:pStyle w:val="ChapterHeader"/>
        <w:spacing w:line="240" w:lineRule="auto"/>
        <w:jc w:val="both"/>
        <w:rPr>
          <w:b w:val="0"/>
          <w:sz w:val="6"/>
        </w:rPr>
      </w:pPr>
    </w:p>
    <w:tbl>
      <w:tblPr>
        <w:tblStyle w:val="TableGrid"/>
        <w:tblW w:w="6835" w:type="dxa"/>
        <w:tblLook w:val="04A0" w:firstRow="1" w:lastRow="0" w:firstColumn="1" w:lastColumn="0" w:noHBand="0" w:noVBand="1"/>
      </w:tblPr>
      <w:tblGrid>
        <w:gridCol w:w="1118"/>
        <w:gridCol w:w="1757"/>
        <w:gridCol w:w="2340"/>
        <w:gridCol w:w="1620"/>
      </w:tblGrid>
      <w:tr w:rsidR="00DC79C5" w14:paraId="09EF8A07" w14:textId="77777777" w:rsidTr="00DC79C5">
        <w:tc>
          <w:tcPr>
            <w:tcW w:w="6835" w:type="dxa"/>
            <w:gridSpan w:val="4"/>
            <w:shd w:val="clear" w:color="auto" w:fill="D9D9D9" w:themeFill="background1" w:themeFillShade="D9"/>
          </w:tcPr>
          <w:p w14:paraId="34BB210C" w14:textId="5684C5A4" w:rsidR="00DC79C5" w:rsidRPr="00EE64BD" w:rsidRDefault="00DC79C5" w:rsidP="00EE64BD">
            <w:pPr>
              <w:pStyle w:val="ChapterHeader"/>
              <w:spacing w:line="240" w:lineRule="auto"/>
              <w:jc w:val="both"/>
              <w:rPr>
                <w:bCs/>
                <w:sz w:val="16"/>
              </w:rPr>
            </w:pPr>
            <w:r>
              <w:rPr>
                <w:bCs/>
                <w:sz w:val="16"/>
              </w:rPr>
              <w:t>Modified Bell’s Criteria</w:t>
            </w:r>
          </w:p>
        </w:tc>
      </w:tr>
      <w:tr w:rsidR="00B229FB" w14:paraId="1AB4803B" w14:textId="77777777" w:rsidTr="00DC79C5">
        <w:tc>
          <w:tcPr>
            <w:tcW w:w="1118" w:type="dxa"/>
            <w:shd w:val="clear" w:color="auto" w:fill="F2F2F2" w:themeFill="background1" w:themeFillShade="F2"/>
          </w:tcPr>
          <w:p w14:paraId="785E175C" w14:textId="77777777" w:rsidR="00B229FB" w:rsidRPr="00EE64BD" w:rsidRDefault="00B229FB" w:rsidP="00EE64BD">
            <w:pPr>
              <w:pStyle w:val="ChapterHeader"/>
              <w:spacing w:line="240" w:lineRule="auto"/>
              <w:jc w:val="both"/>
              <w:rPr>
                <w:bCs/>
                <w:sz w:val="16"/>
              </w:rPr>
            </w:pPr>
            <w:r w:rsidRPr="00EE64BD">
              <w:rPr>
                <w:bCs/>
                <w:sz w:val="16"/>
              </w:rPr>
              <w:t>Stage</w:t>
            </w:r>
          </w:p>
        </w:tc>
        <w:tc>
          <w:tcPr>
            <w:tcW w:w="1757" w:type="dxa"/>
            <w:shd w:val="clear" w:color="auto" w:fill="F2F2F2" w:themeFill="background1" w:themeFillShade="F2"/>
          </w:tcPr>
          <w:p w14:paraId="4CB31A22" w14:textId="77777777" w:rsidR="00B229FB" w:rsidRPr="00EE64BD" w:rsidRDefault="00B229FB" w:rsidP="00EE64BD">
            <w:pPr>
              <w:pStyle w:val="ChapterHeader"/>
              <w:spacing w:line="240" w:lineRule="auto"/>
              <w:jc w:val="both"/>
              <w:rPr>
                <w:bCs/>
                <w:sz w:val="16"/>
              </w:rPr>
            </w:pPr>
            <w:r w:rsidRPr="00EE64BD">
              <w:rPr>
                <w:bCs/>
                <w:sz w:val="16"/>
              </w:rPr>
              <w:t>Systemic signs</w:t>
            </w:r>
          </w:p>
        </w:tc>
        <w:tc>
          <w:tcPr>
            <w:tcW w:w="2340" w:type="dxa"/>
            <w:shd w:val="clear" w:color="auto" w:fill="F2F2F2" w:themeFill="background1" w:themeFillShade="F2"/>
          </w:tcPr>
          <w:p w14:paraId="0DFE71FB" w14:textId="77777777" w:rsidR="00B229FB" w:rsidRPr="00EE64BD" w:rsidRDefault="00B229FB" w:rsidP="00EE64BD">
            <w:pPr>
              <w:pStyle w:val="ChapterHeader"/>
              <w:spacing w:line="240" w:lineRule="auto"/>
              <w:jc w:val="both"/>
              <w:rPr>
                <w:bCs/>
                <w:sz w:val="16"/>
              </w:rPr>
            </w:pPr>
            <w:r w:rsidRPr="00EE64BD">
              <w:rPr>
                <w:bCs/>
                <w:sz w:val="16"/>
              </w:rPr>
              <w:t>Abdominal signs</w:t>
            </w:r>
          </w:p>
        </w:tc>
        <w:tc>
          <w:tcPr>
            <w:tcW w:w="1620" w:type="dxa"/>
            <w:shd w:val="clear" w:color="auto" w:fill="F2F2F2" w:themeFill="background1" w:themeFillShade="F2"/>
          </w:tcPr>
          <w:p w14:paraId="756765AC" w14:textId="77777777" w:rsidR="00B229FB" w:rsidRPr="00EE64BD" w:rsidRDefault="00B229FB" w:rsidP="00EE64BD">
            <w:pPr>
              <w:pStyle w:val="ChapterHeader"/>
              <w:spacing w:line="240" w:lineRule="auto"/>
              <w:jc w:val="both"/>
              <w:rPr>
                <w:bCs/>
                <w:sz w:val="16"/>
              </w:rPr>
            </w:pPr>
            <w:r w:rsidRPr="00EE64BD">
              <w:rPr>
                <w:bCs/>
                <w:sz w:val="16"/>
              </w:rPr>
              <w:t>Radiographic signs</w:t>
            </w:r>
          </w:p>
        </w:tc>
      </w:tr>
      <w:tr w:rsidR="00B229FB" w14:paraId="6EC58CF2" w14:textId="77777777" w:rsidTr="00DC79C5">
        <w:tc>
          <w:tcPr>
            <w:tcW w:w="1118" w:type="dxa"/>
          </w:tcPr>
          <w:p w14:paraId="19A81DF2" w14:textId="77777777" w:rsidR="00B229FB" w:rsidRPr="00DC79C5" w:rsidRDefault="00B229FB" w:rsidP="00EE64BD">
            <w:pPr>
              <w:pStyle w:val="ChapterHeader"/>
              <w:spacing w:line="240" w:lineRule="auto"/>
              <w:jc w:val="both"/>
              <w:rPr>
                <w:sz w:val="16"/>
              </w:rPr>
            </w:pPr>
            <w:r w:rsidRPr="00DC79C5">
              <w:rPr>
                <w:sz w:val="16"/>
              </w:rPr>
              <w:t>1A</w:t>
            </w:r>
          </w:p>
          <w:p w14:paraId="61917D77" w14:textId="77777777" w:rsidR="00B229FB" w:rsidRPr="00DC79C5" w:rsidRDefault="00B229FB" w:rsidP="00EE64BD">
            <w:pPr>
              <w:pStyle w:val="ChapterHeader"/>
              <w:spacing w:line="240" w:lineRule="auto"/>
              <w:jc w:val="both"/>
              <w:rPr>
                <w:sz w:val="16"/>
              </w:rPr>
            </w:pPr>
            <w:r w:rsidRPr="00DC79C5">
              <w:rPr>
                <w:sz w:val="16"/>
              </w:rPr>
              <w:t>Suspected</w:t>
            </w:r>
          </w:p>
        </w:tc>
        <w:tc>
          <w:tcPr>
            <w:tcW w:w="1757" w:type="dxa"/>
          </w:tcPr>
          <w:p w14:paraId="2587330C" w14:textId="77777777" w:rsidR="00B229FB" w:rsidRPr="00EE64BD" w:rsidRDefault="00B229FB" w:rsidP="00EE64BD">
            <w:pPr>
              <w:pStyle w:val="ChapterHeader"/>
              <w:spacing w:line="240" w:lineRule="auto"/>
              <w:jc w:val="both"/>
              <w:rPr>
                <w:b w:val="0"/>
                <w:sz w:val="16"/>
              </w:rPr>
            </w:pPr>
            <w:r w:rsidRPr="00EE64BD">
              <w:rPr>
                <w:b w:val="0"/>
                <w:sz w:val="16"/>
              </w:rPr>
              <w:t>Temperature instability, apnea, bradycardia, lethargy</w:t>
            </w:r>
          </w:p>
        </w:tc>
        <w:tc>
          <w:tcPr>
            <w:tcW w:w="2340" w:type="dxa"/>
          </w:tcPr>
          <w:p w14:paraId="4EBE0DA7" w14:textId="77777777" w:rsidR="00B229FB" w:rsidRPr="00EE64BD" w:rsidRDefault="00B229FB" w:rsidP="00EE64BD">
            <w:pPr>
              <w:pStyle w:val="ChapterHeader"/>
              <w:spacing w:line="240" w:lineRule="auto"/>
              <w:jc w:val="both"/>
              <w:rPr>
                <w:b w:val="0"/>
                <w:sz w:val="16"/>
              </w:rPr>
            </w:pPr>
            <w:r w:rsidRPr="00EE64BD">
              <w:rPr>
                <w:b w:val="0"/>
                <w:sz w:val="16"/>
              </w:rPr>
              <w:t>Gastric retention, abdominal distension, emesis, heme-positive stool</w:t>
            </w:r>
          </w:p>
        </w:tc>
        <w:tc>
          <w:tcPr>
            <w:tcW w:w="1620" w:type="dxa"/>
          </w:tcPr>
          <w:p w14:paraId="6C1EA5A5" w14:textId="77777777" w:rsidR="00B229FB" w:rsidRPr="00EE64BD" w:rsidRDefault="00B229FB" w:rsidP="00EE64BD">
            <w:pPr>
              <w:pStyle w:val="ChapterHeader"/>
              <w:spacing w:line="240" w:lineRule="auto"/>
              <w:jc w:val="both"/>
              <w:rPr>
                <w:b w:val="0"/>
                <w:sz w:val="16"/>
              </w:rPr>
            </w:pPr>
            <w:r w:rsidRPr="00EE64BD">
              <w:rPr>
                <w:b w:val="0"/>
                <w:sz w:val="16"/>
              </w:rPr>
              <w:t>Normal or intestinal dilation, mild ileus</w:t>
            </w:r>
          </w:p>
        </w:tc>
      </w:tr>
      <w:tr w:rsidR="00B229FB" w14:paraId="435E27FB" w14:textId="77777777" w:rsidTr="00DC79C5">
        <w:tc>
          <w:tcPr>
            <w:tcW w:w="1118" w:type="dxa"/>
          </w:tcPr>
          <w:p w14:paraId="2BBD103C" w14:textId="77777777" w:rsidR="00B229FB" w:rsidRPr="00DC79C5" w:rsidRDefault="00B229FB" w:rsidP="00EE64BD">
            <w:pPr>
              <w:pStyle w:val="ChapterHeader"/>
              <w:spacing w:line="240" w:lineRule="auto"/>
              <w:jc w:val="both"/>
              <w:rPr>
                <w:sz w:val="16"/>
              </w:rPr>
            </w:pPr>
            <w:r w:rsidRPr="00DC79C5">
              <w:rPr>
                <w:sz w:val="16"/>
              </w:rPr>
              <w:t>1B</w:t>
            </w:r>
          </w:p>
          <w:p w14:paraId="0F248C11" w14:textId="77777777" w:rsidR="00B229FB" w:rsidRPr="00DC79C5" w:rsidRDefault="00B229FB" w:rsidP="00EE64BD">
            <w:pPr>
              <w:pStyle w:val="ChapterHeader"/>
              <w:spacing w:line="240" w:lineRule="auto"/>
              <w:jc w:val="both"/>
              <w:rPr>
                <w:sz w:val="16"/>
              </w:rPr>
            </w:pPr>
            <w:r w:rsidRPr="00DC79C5">
              <w:rPr>
                <w:sz w:val="16"/>
              </w:rPr>
              <w:t>Suspected</w:t>
            </w:r>
          </w:p>
        </w:tc>
        <w:tc>
          <w:tcPr>
            <w:tcW w:w="1757" w:type="dxa"/>
          </w:tcPr>
          <w:p w14:paraId="081E197B" w14:textId="77777777" w:rsidR="00B229FB" w:rsidRPr="00EE64BD" w:rsidRDefault="00B229FB" w:rsidP="00EE64BD">
            <w:pPr>
              <w:pStyle w:val="ChapterHeader"/>
              <w:spacing w:line="240" w:lineRule="auto"/>
              <w:jc w:val="both"/>
              <w:rPr>
                <w:b w:val="0"/>
                <w:sz w:val="16"/>
              </w:rPr>
            </w:pPr>
            <w:r w:rsidRPr="00EE64BD">
              <w:rPr>
                <w:b w:val="0"/>
                <w:sz w:val="16"/>
              </w:rPr>
              <w:t>Same as above</w:t>
            </w:r>
          </w:p>
        </w:tc>
        <w:tc>
          <w:tcPr>
            <w:tcW w:w="2340" w:type="dxa"/>
          </w:tcPr>
          <w:p w14:paraId="05C44B18" w14:textId="77777777" w:rsidR="00B229FB" w:rsidRPr="00EE64BD" w:rsidRDefault="00B229FB" w:rsidP="00EE64BD">
            <w:pPr>
              <w:pStyle w:val="ChapterHeader"/>
              <w:spacing w:line="240" w:lineRule="auto"/>
              <w:jc w:val="both"/>
              <w:rPr>
                <w:b w:val="0"/>
                <w:sz w:val="16"/>
              </w:rPr>
            </w:pPr>
            <w:r w:rsidRPr="00EE64BD">
              <w:rPr>
                <w:b w:val="0"/>
                <w:sz w:val="16"/>
              </w:rPr>
              <w:t>Grossly bloody stool</w:t>
            </w:r>
          </w:p>
        </w:tc>
        <w:tc>
          <w:tcPr>
            <w:tcW w:w="1620" w:type="dxa"/>
          </w:tcPr>
          <w:p w14:paraId="56818F2A" w14:textId="77777777" w:rsidR="00B229FB" w:rsidRPr="00EE64BD" w:rsidRDefault="00B229FB" w:rsidP="00EE64BD">
            <w:pPr>
              <w:pStyle w:val="ChapterHeader"/>
              <w:spacing w:line="240" w:lineRule="auto"/>
              <w:jc w:val="both"/>
              <w:rPr>
                <w:b w:val="0"/>
                <w:sz w:val="16"/>
              </w:rPr>
            </w:pPr>
            <w:r w:rsidRPr="00EE64BD">
              <w:rPr>
                <w:b w:val="0"/>
                <w:sz w:val="16"/>
              </w:rPr>
              <w:t>Same as above</w:t>
            </w:r>
          </w:p>
        </w:tc>
      </w:tr>
      <w:tr w:rsidR="00B229FB" w14:paraId="11C6B34E" w14:textId="77777777" w:rsidTr="00DC79C5">
        <w:tc>
          <w:tcPr>
            <w:tcW w:w="1118" w:type="dxa"/>
          </w:tcPr>
          <w:p w14:paraId="0E30AD57" w14:textId="77777777" w:rsidR="00B229FB" w:rsidRPr="00DC79C5" w:rsidRDefault="00B229FB" w:rsidP="00830DAF">
            <w:pPr>
              <w:pStyle w:val="ChapterHeader"/>
              <w:spacing w:line="240" w:lineRule="auto"/>
              <w:jc w:val="left"/>
              <w:rPr>
                <w:sz w:val="16"/>
              </w:rPr>
            </w:pPr>
            <w:r w:rsidRPr="00DC79C5">
              <w:rPr>
                <w:sz w:val="16"/>
              </w:rPr>
              <w:t>2A</w:t>
            </w:r>
          </w:p>
          <w:p w14:paraId="7C769E52" w14:textId="77777777" w:rsidR="00B229FB" w:rsidRPr="00DC79C5" w:rsidRDefault="00B229FB" w:rsidP="00830DAF">
            <w:pPr>
              <w:pStyle w:val="ChapterHeader"/>
              <w:spacing w:line="240" w:lineRule="auto"/>
              <w:jc w:val="left"/>
              <w:rPr>
                <w:sz w:val="16"/>
              </w:rPr>
            </w:pPr>
            <w:r w:rsidRPr="00DC79C5">
              <w:rPr>
                <w:sz w:val="16"/>
              </w:rPr>
              <w:t>Definite, mildly ill</w:t>
            </w:r>
          </w:p>
        </w:tc>
        <w:tc>
          <w:tcPr>
            <w:tcW w:w="1757" w:type="dxa"/>
          </w:tcPr>
          <w:p w14:paraId="6DA4A713" w14:textId="77777777" w:rsidR="00B229FB" w:rsidRPr="00EE64BD" w:rsidRDefault="00B229FB" w:rsidP="00830DAF">
            <w:pPr>
              <w:pStyle w:val="ChapterHeader"/>
              <w:spacing w:line="240" w:lineRule="auto"/>
              <w:jc w:val="left"/>
              <w:rPr>
                <w:b w:val="0"/>
                <w:sz w:val="16"/>
              </w:rPr>
            </w:pPr>
            <w:r w:rsidRPr="00EE64BD">
              <w:rPr>
                <w:b w:val="0"/>
                <w:sz w:val="16"/>
              </w:rPr>
              <w:t>Same as above</w:t>
            </w:r>
          </w:p>
        </w:tc>
        <w:tc>
          <w:tcPr>
            <w:tcW w:w="2340" w:type="dxa"/>
          </w:tcPr>
          <w:p w14:paraId="60AA6455" w14:textId="77777777" w:rsidR="00B229FB" w:rsidRPr="00EE64BD" w:rsidRDefault="00B229FB" w:rsidP="00830DAF">
            <w:pPr>
              <w:pStyle w:val="ChapterHeader"/>
              <w:spacing w:line="240" w:lineRule="auto"/>
              <w:jc w:val="left"/>
              <w:rPr>
                <w:b w:val="0"/>
                <w:sz w:val="16"/>
              </w:rPr>
            </w:pPr>
            <w:r w:rsidRPr="00EE64BD">
              <w:rPr>
                <w:b w:val="0"/>
                <w:sz w:val="16"/>
              </w:rPr>
              <w:t>Same as above, plus absent bowel sounds with or without abdominal tenderness</w:t>
            </w:r>
          </w:p>
        </w:tc>
        <w:tc>
          <w:tcPr>
            <w:tcW w:w="1620" w:type="dxa"/>
          </w:tcPr>
          <w:p w14:paraId="03D80865" w14:textId="77777777" w:rsidR="00B229FB" w:rsidRPr="00EE64BD" w:rsidRDefault="00B229FB" w:rsidP="00830DAF">
            <w:pPr>
              <w:pStyle w:val="ChapterHeader"/>
              <w:spacing w:line="240" w:lineRule="auto"/>
              <w:jc w:val="left"/>
              <w:rPr>
                <w:b w:val="0"/>
                <w:sz w:val="16"/>
              </w:rPr>
            </w:pPr>
            <w:r w:rsidRPr="00EE64BD">
              <w:rPr>
                <w:b w:val="0"/>
                <w:sz w:val="16"/>
              </w:rPr>
              <w:t>Intestinal dilation, ileus, pneumatosis intestinalis</w:t>
            </w:r>
          </w:p>
        </w:tc>
      </w:tr>
      <w:tr w:rsidR="00B229FB" w14:paraId="3C54B40D" w14:textId="77777777" w:rsidTr="00DC79C5">
        <w:tc>
          <w:tcPr>
            <w:tcW w:w="1118" w:type="dxa"/>
          </w:tcPr>
          <w:p w14:paraId="0ED97C0C" w14:textId="77777777" w:rsidR="00B229FB" w:rsidRPr="00DC79C5" w:rsidRDefault="00B229FB" w:rsidP="00830DAF">
            <w:pPr>
              <w:pStyle w:val="ChapterHeader"/>
              <w:spacing w:line="240" w:lineRule="auto"/>
              <w:jc w:val="left"/>
              <w:rPr>
                <w:sz w:val="16"/>
              </w:rPr>
            </w:pPr>
            <w:r w:rsidRPr="00DC79C5">
              <w:rPr>
                <w:sz w:val="16"/>
              </w:rPr>
              <w:t>2B</w:t>
            </w:r>
          </w:p>
          <w:p w14:paraId="4878A17D" w14:textId="77777777" w:rsidR="00B229FB" w:rsidRPr="00DC79C5" w:rsidRDefault="00B229FB" w:rsidP="00830DAF">
            <w:pPr>
              <w:pStyle w:val="ChapterHeader"/>
              <w:spacing w:line="240" w:lineRule="auto"/>
              <w:jc w:val="left"/>
              <w:rPr>
                <w:sz w:val="16"/>
              </w:rPr>
            </w:pPr>
            <w:r w:rsidRPr="00DC79C5">
              <w:rPr>
                <w:sz w:val="16"/>
              </w:rPr>
              <w:t>Definite, moderately ill</w:t>
            </w:r>
          </w:p>
        </w:tc>
        <w:tc>
          <w:tcPr>
            <w:tcW w:w="1757" w:type="dxa"/>
          </w:tcPr>
          <w:p w14:paraId="56D81D0A" w14:textId="77777777" w:rsidR="00B229FB" w:rsidRPr="00EE64BD" w:rsidRDefault="00B229FB" w:rsidP="00830DAF">
            <w:pPr>
              <w:pStyle w:val="ChapterHeader"/>
              <w:spacing w:line="240" w:lineRule="auto"/>
              <w:jc w:val="left"/>
              <w:rPr>
                <w:b w:val="0"/>
                <w:sz w:val="16"/>
              </w:rPr>
            </w:pPr>
            <w:r w:rsidRPr="00EE64BD">
              <w:rPr>
                <w:b w:val="0"/>
                <w:sz w:val="16"/>
              </w:rPr>
              <w:t>Same as above, plus mild metabolic acidosis and thrombocytopenia</w:t>
            </w:r>
          </w:p>
        </w:tc>
        <w:tc>
          <w:tcPr>
            <w:tcW w:w="2340" w:type="dxa"/>
          </w:tcPr>
          <w:p w14:paraId="3BDEE04D" w14:textId="77777777" w:rsidR="00B229FB" w:rsidRPr="00EE64BD" w:rsidRDefault="00B229FB" w:rsidP="00830DAF">
            <w:pPr>
              <w:pStyle w:val="ChapterHeader"/>
              <w:spacing w:line="240" w:lineRule="auto"/>
              <w:jc w:val="left"/>
              <w:rPr>
                <w:b w:val="0"/>
                <w:sz w:val="16"/>
              </w:rPr>
            </w:pPr>
            <w:r w:rsidRPr="00EE64BD">
              <w:rPr>
                <w:b w:val="0"/>
                <w:sz w:val="16"/>
              </w:rPr>
              <w:t>Same as above, plus absent bowel sounds, definite tenderness, with or without abdominal cellulitis or right lower quadrant mass</w:t>
            </w:r>
          </w:p>
        </w:tc>
        <w:tc>
          <w:tcPr>
            <w:tcW w:w="1620" w:type="dxa"/>
          </w:tcPr>
          <w:p w14:paraId="704FB160" w14:textId="77777777" w:rsidR="00B229FB" w:rsidRPr="00EE64BD" w:rsidRDefault="00B229FB" w:rsidP="00830DAF">
            <w:pPr>
              <w:pStyle w:val="ChapterHeader"/>
              <w:spacing w:line="240" w:lineRule="auto"/>
              <w:jc w:val="left"/>
              <w:rPr>
                <w:b w:val="0"/>
                <w:sz w:val="16"/>
              </w:rPr>
            </w:pPr>
            <w:r w:rsidRPr="00EE64BD">
              <w:rPr>
                <w:b w:val="0"/>
                <w:sz w:val="16"/>
              </w:rPr>
              <w:t>Same as above, plus ascites</w:t>
            </w:r>
          </w:p>
        </w:tc>
      </w:tr>
      <w:tr w:rsidR="00B229FB" w14:paraId="44D84263" w14:textId="77777777" w:rsidTr="00DC79C5">
        <w:tc>
          <w:tcPr>
            <w:tcW w:w="1118" w:type="dxa"/>
          </w:tcPr>
          <w:p w14:paraId="188C1A16" w14:textId="77777777" w:rsidR="00B229FB" w:rsidRPr="00DC79C5" w:rsidRDefault="00B229FB" w:rsidP="00830DAF">
            <w:pPr>
              <w:pStyle w:val="ChapterHeader"/>
              <w:spacing w:line="240" w:lineRule="auto"/>
              <w:jc w:val="left"/>
              <w:rPr>
                <w:sz w:val="16"/>
              </w:rPr>
            </w:pPr>
            <w:r w:rsidRPr="00DC79C5">
              <w:rPr>
                <w:sz w:val="16"/>
              </w:rPr>
              <w:t>3A</w:t>
            </w:r>
          </w:p>
          <w:p w14:paraId="51D17CC8" w14:textId="77777777" w:rsidR="00B229FB" w:rsidRPr="00DC79C5" w:rsidRDefault="00B229FB" w:rsidP="00830DAF">
            <w:pPr>
              <w:pStyle w:val="ChapterHeader"/>
              <w:spacing w:line="240" w:lineRule="auto"/>
              <w:jc w:val="left"/>
              <w:rPr>
                <w:sz w:val="16"/>
              </w:rPr>
            </w:pPr>
            <w:r w:rsidRPr="00DC79C5">
              <w:rPr>
                <w:sz w:val="16"/>
              </w:rPr>
              <w:t>Advanced, severely ill, intact bowel</w:t>
            </w:r>
          </w:p>
        </w:tc>
        <w:tc>
          <w:tcPr>
            <w:tcW w:w="1757" w:type="dxa"/>
          </w:tcPr>
          <w:p w14:paraId="6CACE6BC" w14:textId="77777777" w:rsidR="00B229FB" w:rsidRPr="00EE64BD" w:rsidRDefault="00B229FB" w:rsidP="00830DAF">
            <w:pPr>
              <w:pStyle w:val="ChapterHeader"/>
              <w:spacing w:line="240" w:lineRule="auto"/>
              <w:jc w:val="left"/>
              <w:rPr>
                <w:b w:val="0"/>
                <w:sz w:val="16"/>
              </w:rPr>
            </w:pPr>
            <w:r w:rsidRPr="00EE64BD">
              <w:rPr>
                <w:b w:val="0"/>
                <w:sz w:val="16"/>
              </w:rPr>
              <w:t>Same as 2B, plus hypotension, bradycardia, severe apnea, combined respiratory and metabolic acidosis, DIC, and neutropenia</w:t>
            </w:r>
          </w:p>
        </w:tc>
        <w:tc>
          <w:tcPr>
            <w:tcW w:w="2340" w:type="dxa"/>
          </w:tcPr>
          <w:p w14:paraId="401CB195" w14:textId="77777777" w:rsidR="00B229FB" w:rsidRPr="00EE64BD" w:rsidRDefault="00B229FB" w:rsidP="00830DAF">
            <w:pPr>
              <w:pStyle w:val="ChapterHeader"/>
              <w:spacing w:line="240" w:lineRule="auto"/>
              <w:jc w:val="left"/>
              <w:rPr>
                <w:b w:val="0"/>
                <w:sz w:val="16"/>
              </w:rPr>
            </w:pPr>
            <w:r w:rsidRPr="00EE64BD">
              <w:rPr>
                <w:b w:val="0"/>
                <w:sz w:val="16"/>
              </w:rPr>
              <w:t>Same as above, plus signs of peritonitis, marked tenderness, and abdominal distension</w:t>
            </w:r>
          </w:p>
        </w:tc>
        <w:tc>
          <w:tcPr>
            <w:tcW w:w="1620" w:type="dxa"/>
          </w:tcPr>
          <w:p w14:paraId="27D58190" w14:textId="77777777" w:rsidR="00B229FB" w:rsidRPr="00EE64BD" w:rsidRDefault="00B229FB" w:rsidP="00830DAF">
            <w:pPr>
              <w:pStyle w:val="ChapterHeader"/>
              <w:spacing w:line="240" w:lineRule="auto"/>
              <w:jc w:val="left"/>
              <w:rPr>
                <w:b w:val="0"/>
                <w:sz w:val="16"/>
              </w:rPr>
            </w:pPr>
            <w:r w:rsidRPr="00EE64BD">
              <w:rPr>
                <w:b w:val="0"/>
                <w:sz w:val="16"/>
              </w:rPr>
              <w:t>Same as 2A, plus ascites</w:t>
            </w:r>
          </w:p>
        </w:tc>
      </w:tr>
      <w:tr w:rsidR="00B229FB" w14:paraId="043E953B" w14:textId="77777777" w:rsidTr="00DC79C5">
        <w:tc>
          <w:tcPr>
            <w:tcW w:w="1118" w:type="dxa"/>
          </w:tcPr>
          <w:p w14:paraId="377797F9" w14:textId="77777777" w:rsidR="00B229FB" w:rsidRPr="00DC79C5" w:rsidRDefault="00B229FB" w:rsidP="00830DAF">
            <w:pPr>
              <w:pStyle w:val="ChapterHeader"/>
              <w:spacing w:line="240" w:lineRule="auto"/>
              <w:jc w:val="left"/>
              <w:rPr>
                <w:sz w:val="16"/>
              </w:rPr>
            </w:pPr>
            <w:r w:rsidRPr="00DC79C5">
              <w:rPr>
                <w:sz w:val="16"/>
              </w:rPr>
              <w:lastRenderedPageBreak/>
              <w:t>3B</w:t>
            </w:r>
          </w:p>
          <w:p w14:paraId="020DF44B" w14:textId="77777777" w:rsidR="00B229FB" w:rsidRPr="00DC79C5" w:rsidRDefault="00B229FB" w:rsidP="00830DAF">
            <w:pPr>
              <w:pStyle w:val="ChapterHeader"/>
              <w:spacing w:line="240" w:lineRule="auto"/>
              <w:jc w:val="left"/>
              <w:rPr>
                <w:sz w:val="16"/>
              </w:rPr>
            </w:pPr>
            <w:r w:rsidRPr="00DC79C5">
              <w:rPr>
                <w:sz w:val="16"/>
              </w:rPr>
              <w:t>Adavnced, severely ill, perforated bowel</w:t>
            </w:r>
          </w:p>
        </w:tc>
        <w:tc>
          <w:tcPr>
            <w:tcW w:w="1757" w:type="dxa"/>
          </w:tcPr>
          <w:p w14:paraId="6C6183A3" w14:textId="77777777" w:rsidR="00B229FB" w:rsidRPr="00EE64BD" w:rsidRDefault="00B229FB" w:rsidP="00830DAF">
            <w:pPr>
              <w:pStyle w:val="ChapterHeader"/>
              <w:spacing w:line="240" w:lineRule="auto"/>
              <w:jc w:val="left"/>
              <w:rPr>
                <w:b w:val="0"/>
                <w:sz w:val="16"/>
              </w:rPr>
            </w:pPr>
            <w:r w:rsidRPr="00EE64BD">
              <w:rPr>
                <w:b w:val="0"/>
                <w:sz w:val="16"/>
              </w:rPr>
              <w:t>Same as 3A</w:t>
            </w:r>
          </w:p>
        </w:tc>
        <w:tc>
          <w:tcPr>
            <w:tcW w:w="2340" w:type="dxa"/>
          </w:tcPr>
          <w:p w14:paraId="7403EC5D" w14:textId="77777777" w:rsidR="00B229FB" w:rsidRPr="00EE64BD" w:rsidRDefault="00B229FB" w:rsidP="00830DAF">
            <w:pPr>
              <w:pStyle w:val="ChapterHeader"/>
              <w:spacing w:line="240" w:lineRule="auto"/>
              <w:jc w:val="left"/>
              <w:rPr>
                <w:b w:val="0"/>
                <w:sz w:val="16"/>
              </w:rPr>
            </w:pPr>
            <w:r w:rsidRPr="00EE64BD">
              <w:rPr>
                <w:b w:val="0"/>
                <w:sz w:val="16"/>
              </w:rPr>
              <w:t>Same as 3A</w:t>
            </w:r>
          </w:p>
        </w:tc>
        <w:tc>
          <w:tcPr>
            <w:tcW w:w="1620" w:type="dxa"/>
          </w:tcPr>
          <w:p w14:paraId="558FAF22" w14:textId="77777777" w:rsidR="00B229FB" w:rsidRPr="00EE64BD" w:rsidRDefault="00B229FB" w:rsidP="00830DAF">
            <w:pPr>
              <w:pStyle w:val="ChapterHeader"/>
              <w:spacing w:line="240" w:lineRule="auto"/>
              <w:jc w:val="left"/>
              <w:rPr>
                <w:b w:val="0"/>
                <w:sz w:val="16"/>
              </w:rPr>
            </w:pPr>
            <w:r w:rsidRPr="00EE64BD">
              <w:rPr>
                <w:b w:val="0"/>
                <w:sz w:val="16"/>
              </w:rPr>
              <w:t>Same as above, plus pneumoperitoneum</w:t>
            </w:r>
          </w:p>
        </w:tc>
      </w:tr>
    </w:tbl>
    <w:p w14:paraId="52AD6ED4" w14:textId="77777777" w:rsidR="00EE64BD" w:rsidRPr="00DC79C5" w:rsidRDefault="00B41EF1" w:rsidP="00EE64BD">
      <w:pPr>
        <w:pStyle w:val="ChapterHeader"/>
        <w:spacing w:line="240" w:lineRule="auto"/>
        <w:jc w:val="both"/>
        <w:rPr>
          <w:b w:val="0"/>
          <w:i/>
          <w:color w:val="auto"/>
          <w:sz w:val="16"/>
          <w:szCs w:val="16"/>
        </w:rPr>
      </w:pPr>
      <w:hyperlink r:id="rId13" w:history="1">
        <w:r w:rsidR="00EE64BD" w:rsidRPr="00DC79C5">
          <w:rPr>
            <w:rStyle w:val="Hyperlink"/>
            <w:b w:val="0"/>
            <w:i/>
            <w:color w:val="auto"/>
            <w:sz w:val="16"/>
            <w:szCs w:val="16"/>
          </w:rPr>
          <w:t>https://www.researchgate.net/figure/Modified-Bell-s-Staging-Criteria-for-Necrotizing-Enterocolitis-NEC_tbl1_273870645</w:t>
        </w:r>
      </w:hyperlink>
    </w:p>
    <w:p w14:paraId="6FEF9ECB" w14:textId="77777777" w:rsidR="00B229FB" w:rsidRPr="0009116B" w:rsidRDefault="00B229FB" w:rsidP="00B229FB">
      <w:pPr>
        <w:pStyle w:val="ChapterHeader"/>
        <w:spacing w:line="240" w:lineRule="auto"/>
        <w:jc w:val="left"/>
        <w:rPr>
          <w:b w:val="0"/>
          <w:sz w:val="18"/>
        </w:rPr>
      </w:pPr>
    </w:p>
    <w:p w14:paraId="56ABD1F3" w14:textId="77777777" w:rsidR="00B229FB" w:rsidRPr="0009116B" w:rsidRDefault="00B229FB" w:rsidP="00943D43">
      <w:pPr>
        <w:pStyle w:val="Heading3"/>
        <w:jc w:val="both"/>
      </w:pPr>
      <w:r w:rsidRPr="0009116B">
        <w:t>GENERAL AND SUPPORTIVE MEASURES</w:t>
      </w:r>
    </w:p>
    <w:p w14:paraId="18A22907" w14:textId="77777777" w:rsidR="00B229FB" w:rsidRPr="0009116B" w:rsidRDefault="00B229FB" w:rsidP="00943D43">
      <w:pPr>
        <w:numPr>
          <w:ilvl w:val="0"/>
          <w:numId w:val="4"/>
        </w:numPr>
        <w:jc w:val="both"/>
        <w:rPr>
          <w:rFonts w:ascii="Arial" w:hAnsi="Arial" w:cs="Arial"/>
          <w:color w:val="000000"/>
          <w:sz w:val="18"/>
          <w:szCs w:val="18"/>
        </w:rPr>
      </w:pPr>
      <w:r w:rsidRPr="0009116B">
        <w:rPr>
          <w:rFonts w:ascii="Arial" w:hAnsi="Arial" w:cs="Arial"/>
          <w:color w:val="000000"/>
          <w:sz w:val="18"/>
          <w:szCs w:val="18"/>
        </w:rPr>
        <w:t>Admit to neonatal high-care unit or intensive care unit.</w:t>
      </w:r>
    </w:p>
    <w:p w14:paraId="200CAB8A" w14:textId="77777777" w:rsidR="00B229FB" w:rsidRPr="0009116B" w:rsidRDefault="00B229FB" w:rsidP="00943D43">
      <w:pPr>
        <w:numPr>
          <w:ilvl w:val="0"/>
          <w:numId w:val="4"/>
        </w:numPr>
        <w:jc w:val="both"/>
        <w:rPr>
          <w:rFonts w:ascii="Arial" w:hAnsi="Arial" w:cs="Arial"/>
          <w:color w:val="000000"/>
          <w:sz w:val="18"/>
          <w:szCs w:val="18"/>
        </w:rPr>
      </w:pPr>
      <w:r w:rsidRPr="0009116B">
        <w:rPr>
          <w:rFonts w:ascii="Arial" w:hAnsi="Arial" w:cs="Arial"/>
          <w:color w:val="000000"/>
          <w:sz w:val="18"/>
          <w:szCs w:val="18"/>
        </w:rPr>
        <w:t>Nurse in neutral thermal environment.</w:t>
      </w:r>
    </w:p>
    <w:p w14:paraId="211D973D" w14:textId="77777777" w:rsidR="00B229FB" w:rsidRPr="0009116B" w:rsidRDefault="00B229FB" w:rsidP="00943D43">
      <w:pPr>
        <w:numPr>
          <w:ilvl w:val="0"/>
          <w:numId w:val="4"/>
        </w:numPr>
        <w:jc w:val="both"/>
        <w:rPr>
          <w:rFonts w:ascii="Arial" w:hAnsi="Arial" w:cs="Arial"/>
          <w:color w:val="000000"/>
          <w:sz w:val="18"/>
          <w:szCs w:val="18"/>
        </w:rPr>
      </w:pPr>
      <w:r w:rsidRPr="0009116B">
        <w:rPr>
          <w:rFonts w:ascii="Arial" w:hAnsi="Arial" w:cs="Arial"/>
          <w:color w:val="000000"/>
          <w:sz w:val="18"/>
          <w:szCs w:val="18"/>
        </w:rPr>
        <w:t>Insert oro/nasogastric tube and apply free drainage.</w:t>
      </w:r>
    </w:p>
    <w:p w14:paraId="073FCB4B" w14:textId="77777777" w:rsidR="00B229FB" w:rsidRPr="0009116B" w:rsidRDefault="00B229FB" w:rsidP="0039246E">
      <w:pPr>
        <w:numPr>
          <w:ilvl w:val="1"/>
          <w:numId w:val="40"/>
        </w:numPr>
        <w:tabs>
          <w:tab w:val="clear" w:pos="1080"/>
        </w:tabs>
        <w:ind w:hanging="654"/>
        <w:jc w:val="both"/>
        <w:rPr>
          <w:rFonts w:ascii="Arial" w:hAnsi="Arial" w:cs="Arial"/>
          <w:color w:val="000000"/>
          <w:sz w:val="18"/>
          <w:szCs w:val="18"/>
        </w:rPr>
      </w:pPr>
      <w:r w:rsidRPr="0009116B">
        <w:rPr>
          <w:rFonts w:ascii="Arial" w:hAnsi="Arial" w:cs="Arial"/>
          <w:color w:val="000000"/>
          <w:sz w:val="18"/>
          <w:szCs w:val="18"/>
        </w:rPr>
        <w:t>Suspected cases should be nil per mouth for 72 hours.</w:t>
      </w:r>
    </w:p>
    <w:p w14:paraId="35669E57" w14:textId="77777777" w:rsidR="00B229FB" w:rsidRPr="0009116B" w:rsidRDefault="00B229FB" w:rsidP="0039246E">
      <w:pPr>
        <w:numPr>
          <w:ilvl w:val="1"/>
          <w:numId w:val="40"/>
        </w:numPr>
        <w:tabs>
          <w:tab w:val="clear" w:pos="1080"/>
        </w:tabs>
        <w:ind w:hanging="654"/>
        <w:jc w:val="both"/>
        <w:rPr>
          <w:rFonts w:ascii="Arial" w:hAnsi="Arial" w:cs="Arial"/>
          <w:color w:val="000000"/>
          <w:sz w:val="18"/>
          <w:szCs w:val="18"/>
        </w:rPr>
      </w:pPr>
      <w:r w:rsidRPr="0009116B">
        <w:rPr>
          <w:rFonts w:ascii="Arial" w:hAnsi="Arial" w:cs="Arial"/>
          <w:color w:val="000000"/>
          <w:sz w:val="18"/>
          <w:szCs w:val="18"/>
        </w:rPr>
        <w:t>Confirmed cases should be nil per mouth for at least 7 days.</w:t>
      </w:r>
    </w:p>
    <w:p w14:paraId="3CD53BE2" w14:textId="77777777" w:rsidR="00B229FB" w:rsidRPr="0009116B" w:rsidRDefault="00B229FB" w:rsidP="00943D43">
      <w:pPr>
        <w:numPr>
          <w:ilvl w:val="0"/>
          <w:numId w:val="4"/>
        </w:numPr>
        <w:jc w:val="both"/>
        <w:rPr>
          <w:rFonts w:ascii="Arial" w:hAnsi="Arial" w:cs="Arial"/>
          <w:color w:val="000000"/>
          <w:sz w:val="18"/>
          <w:szCs w:val="18"/>
        </w:rPr>
      </w:pPr>
      <w:r w:rsidRPr="0009116B">
        <w:rPr>
          <w:rFonts w:ascii="Arial" w:hAnsi="Arial" w:cs="Arial"/>
          <w:color w:val="000000"/>
          <w:sz w:val="18"/>
          <w:szCs w:val="18"/>
        </w:rPr>
        <w:t>Provide adequate parenteral nutrition as soon as diagnosis is confirmed.</w:t>
      </w:r>
    </w:p>
    <w:p w14:paraId="5B67237E" w14:textId="77777777" w:rsidR="00B229FB" w:rsidRPr="0009116B" w:rsidRDefault="00B229FB" w:rsidP="00943D43">
      <w:pPr>
        <w:numPr>
          <w:ilvl w:val="0"/>
          <w:numId w:val="4"/>
        </w:numPr>
        <w:jc w:val="both"/>
        <w:rPr>
          <w:rFonts w:ascii="Arial" w:hAnsi="Arial" w:cs="Arial"/>
          <w:color w:val="000000"/>
          <w:sz w:val="18"/>
          <w:szCs w:val="18"/>
        </w:rPr>
      </w:pPr>
      <w:r w:rsidRPr="0009116B">
        <w:rPr>
          <w:rFonts w:ascii="Arial" w:hAnsi="Arial" w:cs="Arial"/>
          <w:color w:val="000000"/>
          <w:sz w:val="18"/>
          <w:szCs w:val="18"/>
        </w:rPr>
        <w:t xml:space="preserve">Provide cardiovascular and ventilatory support, if necessary. </w:t>
      </w:r>
    </w:p>
    <w:p w14:paraId="1EC9832D" w14:textId="77777777" w:rsidR="00B229FB" w:rsidRPr="0009116B" w:rsidRDefault="00B229FB" w:rsidP="00943D43">
      <w:pPr>
        <w:pStyle w:val="Heading3"/>
        <w:jc w:val="both"/>
      </w:pPr>
    </w:p>
    <w:p w14:paraId="33BA0621" w14:textId="77777777" w:rsidR="00B229FB" w:rsidRPr="0009116B" w:rsidRDefault="00B229FB" w:rsidP="00943D43">
      <w:pPr>
        <w:pStyle w:val="Heading3"/>
        <w:jc w:val="both"/>
      </w:pPr>
      <w:r w:rsidRPr="0009116B">
        <w:t>MEDICINE TREATMENT</w:t>
      </w:r>
    </w:p>
    <w:p w14:paraId="0289DCFC" w14:textId="77777777" w:rsidR="00B229FB" w:rsidRPr="0009116B" w:rsidRDefault="00B229FB" w:rsidP="00943D43">
      <w:pPr>
        <w:jc w:val="both"/>
        <w:rPr>
          <w:rFonts w:ascii="Arial" w:hAnsi="Arial" w:cs="Arial"/>
          <w:color w:val="000000"/>
          <w:sz w:val="18"/>
          <w:szCs w:val="18"/>
        </w:rPr>
      </w:pPr>
      <w:r w:rsidRPr="0009116B">
        <w:rPr>
          <w:rFonts w:ascii="Arial" w:hAnsi="Arial" w:cs="Arial"/>
          <w:color w:val="000000"/>
          <w:sz w:val="18"/>
          <w:szCs w:val="18"/>
        </w:rPr>
        <w:t>Depending on age, weight and hydration status:</w:t>
      </w:r>
    </w:p>
    <w:p w14:paraId="7DEF5D79" w14:textId="77777777" w:rsidR="00B229FB" w:rsidRPr="0009116B" w:rsidRDefault="00B229FB" w:rsidP="0039246E">
      <w:pPr>
        <w:numPr>
          <w:ilvl w:val="0"/>
          <w:numId w:val="33"/>
        </w:numPr>
        <w:jc w:val="both"/>
        <w:rPr>
          <w:rFonts w:ascii="Arial" w:hAnsi="Arial" w:cs="Arial"/>
          <w:color w:val="000000"/>
          <w:sz w:val="18"/>
          <w:szCs w:val="18"/>
        </w:rPr>
      </w:pPr>
      <w:r w:rsidRPr="0009116B">
        <w:rPr>
          <w:rFonts w:ascii="Arial" w:hAnsi="Arial" w:cs="Arial"/>
          <w:color w:val="000000"/>
          <w:sz w:val="18"/>
          <w:szCs w:val="18"/>
        </w:rPr>
        <w:t xml:space="preserve">Neonatal maintenance solution, IV. </w:t>
      </w:r>
    </w:p>
    <w:p w14:paraId="62E1F86C" w14:textId="77777777" w:rsidR="00B229FB" w:rsidRPr="0009116B" w:rsidRDefault="00B229FB" w:rsidP="00943D43">
      <w:pPr>
        <w:ind w:firstLine="360"/>
        <w:jc w:val="both"/>
        <w:rPr>
          <w:rFonts w:ascii="Arial" w:hAnsi="Arial" w:cs="Arial"/>
          <w:color w:val="000000"/>
          <w:sz w:val="18"/>
          <w:szCs w:val="18"/>
        </w:rPr>
      </w:pPr>
      <w:r w:rsidRPr="0009116B">
        <w:rPr>
          <w:rFonts w:ascii="Arial" w:hAnsi="Arial" w:cs="Arial"/>
          <w:color w:val="000000"/>
          <w:sz w:val="18"/>
          <w:szCs w:val="18"/>
        </w:rPr>
        <w:t>Add volume of gastric aspirates to daily maintenance fluid volume.</w:t>
      </w:r>
    </w:p>
    <w:p w14:paraId="120435C2" w14:textId="77777777" w:rsidR="00B229FB" w:rsidRPr="00E81C16" w:rsidRDefault="00B229FB" w:rsidP="00943D43">
      <w:pPr>
        <w:jc w:val="both"/>
        <w:rPr>
          <w:rFonts w:ascii="Arial" w:hAnsi="Arial" w:cs="Arial"/>
          <w:color w:val="000000"/>
          <w:sz w:val="16"/>
          <w:szCs w:val="18"/>
        </w:rPr>
      </w:pPr>
    </w:p>
    <w:p w14:paraId="468F03E1" w14:textId="77777777" w:rsidR="00B229FB" w:rsidRPr="0009116B" w:rsidRDefault="00B229FB" w:rsidP="00943D43">
      <w:pPr>
        <w:jc w:val="both"/>
        <w:rPr>
          <w:rFonts w:ascii="Arial" w:hAnsi="Arial" w:cs="Arial"/>
          <w:color w:val="000000"/>
          <w:sz w:val="18"/>
          <w:szCs w:val="18"/>
        </w:rPr>
      </w:pPr>
      <w:r w:rsidRPr="0009116B">
        <w:rPr>
          <w:rFonts w:ascii="Arial" w:hAnsi="Arial" w:cs="Arial"/>
          <w:color w:val="000000"/>
          <w:sz w:val="18"/>
          <w:szCs w:val="18"/>
        </w:rPr>
        <w:t>If coagulopathy or septic shock:</w:t>
      </w:r>
    </w:p>
    <w:p w14:paraId="7794B59D" w14:textId="77777777" w:rsidR="00B229FB" w:rsidRPr="0009116B" w:rsidRDefault="00B229FB" w:rsidP="0039246E">
      <w:pPr>
        <w:numPr>
          <w:ilvl w:val="0"/>
          <w:numId w:val="33"/>
        </w:numPr>
        <w:jc w:val="both"/>
        <w:rPr>
          <w:rFonts w:ascii="Arial" w:hAnsi="Arial" w:cs="Arial"/>
          <w:color w:val="000000"/>
          <w:sz w:val="18"/>
          <w:szCs w:val="18"/>
        </w:rPr>
      </w:pPr>
      <w:r w:rsidRPr="0009116B">
        <w:rPr>
          <w:rFonts w:ascii="Arial" w:hAnsi="Arial" w:cs="Arial"/>
          <w:color w:val="000000"/>
          <w:sz w:val="18"/>
          <w:szCs w:val="18"/>
        </w:rPr>
        <w:t xml:space="preserve">Plasma (lyophilised or fresh frozen), IV, 20 mL/kg over 2 hours. </w:t>
      </w:r>
    </w:p>
    <w:p w14:paraId="1F0830F0" w14:textId="77777777" w:rsidR="00B229FB" w:rsidRPr="00E81C16" w:rsidRDefault="00B229FB" w:rsidP="00943D43">
      <w:pPr>
        <w:jc w:val="both"/>
        <w:rPr>
          <w:rFonts w:ascii="Arial" w:hAnsi="Arial" w:cs="Arial"/>
          <w:color w:val="000000"/>
          <w:sz w:val="16"/>
          <w:szCs w:val="18"/>
        </w:rPr>
      </w:pPr>
    </w:p>
    <w:p w14:paraId="184A260E" w14:textId="77777777" w:rsidR="00B229FB" w:rsidRPr="0009116B" w:rsidRDefault="00B229FB" w:rsidP="00943D43">
      <w:pPr>
        <w:jc w:val="both"/>
        <w:rPr>
          <w:rFonts w:ascii="Arial" w:hAnsi="Arial" w:cs="Arial"/>
          <w:color w:val="000000"/>
          <w:sz w:val="18"/>
          <w:szCs w:val="18"/>
        </w:rPr>
      </w:pPr>
      <w:r w:rsidRPr="0009116B">
        <w:rPr>
          <w:rFonts w:ascii="Arial" w:hAnsi="Arial" w:cs="Arial"/>
          <w:color w:val="000000"/>
          <w:sz w:val="18"/>
          <w:szCs w:val="18"/>
        </w:rPr>
        <w:t>If haematocrit &lt; 40%:</w:t>
      </w:r>
    </w:p>
    <w:p w14:paraId="6FA2A9C5" w14:textId="77777777" w:rsidR="00B229FB" w:rsidRPr="0009116B" w:rsidRDefault="00B229FB" w:rsidP="0039246E">
      <w:pPr>
        <w:numPr>
          <w:ilvl w:val="0"/>
          <w:numId w:val="33"/>
        </w:numPr>
        <w:jc w:val="both"/>
        <w:rPr>
          <w:rFonts w:ascii="Arial" w:hAnsi="Arial" w:cs="Arial"/>
          <w:color w:val="000000"/>
          <w:sz w:val="18"/>
          <w:szCs w:val="18"/>
        </w:rPr>
      </w:pPr>
      <w:r w:rsidRPr="0009116B">
        <w:rPr>
          <w:rFonts w:ascii="Arial" w:hAnsi="Arial" w:cs="Arial"/>
          <w:color w:val="000000"/>
          <w:sz w:val="18"/>
          <w:szCs w:val="18"/>
        </w:rPr>
        <w:t>Packed red cells, IV, 10 mL/kg.</w:t>
      </w:r>
    </w:p>
    <w:p w14:paraId="4E57DDBB" w14:textId="77777777" w:rsidR="00B229FB" w:rsidRPr="00E81C16" w:rsidRDefault="00B229FB" w:rsidP="00943D43">
      <w:pPr>
        <w:jc w:val="both"/>
        <w:rPr>
          <w:rFonts w:ascii="Arial" w:hAnsi="Arial" w:cs="Arial"/>
          <w:color w:val="000000"/>
          <w:sz w:val="16"/>
          <w:szCs w:val="18"/>
        </w:rPr>
      </w:pPr>
    </w:p>
    <w:p w14:paraId="1BE22FD2" w14:textId="77777777" w:rsidR="00B229FB" w:rsidRPr="0009116B" w:rsidRDefault="00B229FB" w:rsidP="00943D43">
      <w:pPr>
        <w:jc w:val="both"/>
        <w:rPr>
          <w:rFonts w:ascii="Arial" w:hAnsi="Arial" w:cs="Arial"/>
          <w:color w:val="000000"/>
          <w:sz w:val="18"/>
          <w:szCs w:val="18"/>
        </w:rPr>
      </w:pPr>
      <w:r w:rsidRPr="0009116B">
        <w:rPr>
          <w:rFonts w:ascii="Arial" w:hAnsi="Arial" w:cs="Arial"/>
          <w:color w:val="000000"/>
          <w:sz w:val="18"/>
          <w:szCs w:val="18"/>
        </w:rPr>
        <w:t xml:space="preserve">Until blood pressure is stabilised: </w:t>
      </w:r>
    </w:p>
    <w:p w14:paraId="4F513972" w14:textId="77777777" w:rsidR="00B229FB" w:rsidRPr="0009116B" w:rsidRDefault="00B229FB" w:rsidP="0039246E">
      <w:pPr>
        <w:numPr>
          <w:ilvl w:val="0"/>
          <w:numId w:val="33"/>
        </w:numPr>
        <w:jc w:val="both"/>
        <w:rPr>
          <w:rFonts w:ascii="Arial" w:hAnsi="Arial" w:cs="Arial"/>
          <w:color w:val="000000"/>
          <w:sz w:val="18"/>
          <w:szCs w:val="18"/>
        </w:rPr>
      </w:pPr>
      <w:r w:rsidRPr="0009116B">
        <w:rPr>
          <w:rFonts w:ascii="Arial" w:hAnsi="Arial" w:cs="Arial"/>
          <w:color w:val="000000"/>
          <w:sz w:val="18"/>
          <w:szCs w:val="18"/>
        </w:rPr>
        <w:t>Dopamine, IV, 5–15 mcg/kg/minute.</w:t>
      </w:r>
    </w:p>
    <w:p w14:paraId="7A15A00E" w14:textId="77777777" w:rsidR="00B229FB" w:rsidRPr="0009116B" w:rsidRDefault="00B229FB" w:rsidP="00943D43">
      <w:pPr>
        <w:jc w:val="both"/>
      </w:pPr>
    </w:p>
    <w:p w14:paraId="2AAA2A87" w14:textId="77777777" w:rsidR="00B229FB" w:rsidRPr="0009116B" w:rsidRDefault="00B229FB" w:rsidP="00943D43">
      <w:pPr>
        <w:jc w:val="both"/>
        <w:rPr>
          <w:rFonts w:ascii="Arial" w:hAnsi="Arial" w:cs="Arial"/>
          <w:b/>
          <w:sz w:val="18"/>
          <w:szCs w:val="18"/>
        </w:rPr>
      </w:pPr>
      <w:r w:rsidRPr="0009116B">
        <w:rPr>
          <w:rFonts w:ascii="Arial" w:hAnsi="Arial" w:cs="Arial"/>
          <w:b/>
          <w:sz w:val="18"/>
          <w:szCs w:val="18"/>
        </w:rPr>
        <w:t>Empiric antibiotic therapy</w:t>
      </w:r>
    </w:p>
    <w:p w14:paraId="5D2E572E" w14:textId="77777777" w:rsidR="00B229FB" w:rsidRPr="0009116B" w:rsidRDefault="00B229FB" w:rsidP="00943D43">
      <w:pPr>
        <w:numPr>
          <w:ilvl w:val="0"/>
          <w:numId w:val="5"/>
        </w:numPr>
        <w:tabs>
          <w:tab w:val="clear" w:pos="720"/>
          <w:tab w:val="num" w:pos="360"/>
          <w:tab w:val="num" w:pos="420"/>
        </w:tabs>
        <w:ind w:left="360"/>
        <w:jc w:val="both"/>
        <w:rPr>
          <w:rFonts w:ascii="Arial" w:hAnsi="Arial" w:cs="Arial"/>
          <w:color w:val="000000"/>
          <w:sz w:val="18"/>
          <w:szCs w:val="18"/>
        </w:rPr>
      </w:pPr>
      <w:r w:rsidRPr="0009116B">
        <w:rPr>
          <w:rFonts w:ascii="Arial" w:hAnsi="Arial" w:cs="Arial"/>
          <w:color w:val="000000"/>
          <w:sz w:val="18"/>
          <w:szCs w:val="18"/>
        </w:rPr>
        <w:t>Ampicillin, IV, 50 mg/kg/dose for 7 days.</w:t>
      </w:r>
    </w:p>
    <w:tbl>
      <w:tblPr>
        <w:tblW w:w="0" w:type="auto"/>
        <w:tblInd w:w="392" w:type="dxa"/>
        <w:tblLook w:val="01E0" w:firstRow="1" w:lastRow="1" w:firstColumn="1" w:lastColumn="1" w:noHBand="0" w:noVBand="0"/>
      </w:tblPr>
      <w:tblGrid>
        <w:gridCol w:w="2690"/>
        <w:gridCol w:w="3610"/>
      </w:tblGrid>
      <w:tr w:rsidR="00B229FB" w:rsidRPr="0009116B" w14:paraId="1D6CBED4" w14:textId="77777777" w:rsidTr="00830DAF">
        <w:trPr>
          <w:trHeight w:val="244"/>
        </w:trPr>
        <w:tc>
          <w:tcPr>
            <w:tcW w:w="2725" w:type="dxa"/>
          </w:tcPr>
          <w:p w14:paraId="55D36D41" w14:textId="77777777" w:rsidR="00B229FB" w:rsidRPr="0009116B" w:rsidRDefault="00B229FB" w:rsidP="0039246E">
            <w:pPr>
              <w:numPr>
                <w:ilvl w:val="0"/>
                <w:numId w:val="99"/>
              </w:numPr>
              <w:ind w:left="317" w:hanging="317"/>
              <w:jc w:val="both"/>
              <w:rPr>
                <w:rFonts w:ascii="Arial" w:hAnsi="Arial" w:cs="Arial"/>
                <w:color w:val="000000"/>
                <w:sz w:val="18"/>
                <w:szCs w:val="18"/>
              </w:rPr>
            </w:pPr>
            <w:r w:rsidRPr="0009116B">
              <w:rPr>
                <w:rFonts w:ascii="Arial" w:hAnsi="Arial" w:cs="Arial"/>
                <w:color w:val="000000"/>
                <w:sz w:val="18"/>
                <w:szCs w:val="18"/>
              </w:rPr>
              <w:t>If age &lt; 7 days:</w:t>
            </w:r>
          </w:p>
        </w:tc>
        <w:tc>
          <w:tcPr>
            <w:tcW w:w="3670" w:type="dxa"/>
          </w:tcPr>
          <w:p w14:paraId="2B1345E2" w14:textId="77777777" w:rsidR="00B229FB" w:rsidRPr="0009116B" w:rsidRDefault="00B229FB" w:rsidP="00943D43">
            <w:pPr>
              <w:jc w:val="both"/>
              <w:rPr>
                <w:rFonts w:ascii="Arial" w:hAnsi="Arial" w:cs="Arial"/>
                <w:color w:val="000000"/>
                <w:sz w:val="18"/>
                <w:szCs w:val="18"/>
              </w:rPr>
            </w:pPr>
            <w:r w:rsidRPr="0009116B">
              <w:rPr>
                <w:rFonts w:ascii="Arial" w:hAnsi="Arial" w:cs="Arial"/>
                <w:color w:val="000000"/>
                <w:sz w:val="18"/>
                <w:szCs w:val="18"/>
              </w:rPr>
              <w:t>50 mg/kg 12 hourly.</w:t>
            </w:r>
          </w:p>
        </w:tc>
      </w:tr>
      <w:tr w:rsidR="00B229FB" w:rsidRPr="0009116B" w14:paraId="13AE2516" w14:textId="77777777" w:rsidTr="00830DAF">
        <w:tc>
          <w:tcPr>
            <w:tcW w:w="2725" w:type="dxa"/>
          </w:tcPr>
          <w:p w14:paraId="6FE188AE" w14:textId="77777777" w:rsidR="00B229FB" w:rsidRPr="0009116B" w:rsidRDefault="00B229FB" w:rsidP="0039246E">
            <w:pPr>
              <w:numPr>
                <w:ilvl w:val="0"/>
                <w:numId w:val="99"/>
              </w:numPr>
              <w:ind w:left="317" w:hanging="317"/>
              <w:jc w:val="both"/>
              <w:rPr>
                <w:rFonts w:ascii="Arial" w:hAnsi="Arial" w:cs="Arial"/>
                <w:color w:val="000000"/>
                <w:sz w:val="18"/>
                <w:szCs w:val="18"/>
              </w:rPr>
            </w:pPr>
            <w:r w:rsidRPr="0009116B">
              <w:rPr>
                <w:rFonts w:ascii="Arial" w:hAnsi="Arial" w:cs="Arial"/>
                <w:color w:val="000000"/>
                <w:sz w:val="18"/>
                <w:szCs w:val="18"/>
              </w:rPr>
              <w:t>If 7 days – 3 weeks of age:</w:t>
            </w:r>
          </w:p>
        </w:tc>
        <w:tc>
          <w:tcPr>
            <w:tcW w:w="3670" w:type="dxa"/>
          </w:tcPr>
          <w:p w14:paraId="3A4567DC" w14:textId="77777777" w:rsidR="00B229FB" w:rsidRPr="0009116B" w:rsidRDefault="00B229FB" w:rsidP="00943D43">
            <w:pPr>
              <w:jc w:val="both"/>
              <w:rPr>
                <w:rFonts w:ascii="Arial" w:hAnsi="Arial" w:cs="Arial"/>
                <w:color w:val="000000"/>
                <w:sz w:val="18"/>
                <w:szCs w:val="18"/>
              </w:rPr>
            </w:pPr>
            <w:r w:rsidRPr="0009116B">
              <w:rPr>
                <w:rFonts w:ascii="Arial" w:hAnsi="Arial" w:cs="Arial"/>
                <w:color w:val="000000"/>
                <w:sz w:val="18"/>
                <w:szCs w:val="18"/>
              </w:rPr>
              <w:t>50 mg/kg 8 hourly.</w:t>
            </w:r>
          </w:p>
        </w:tc>
      </w:tr>
      <w:tr w:rsidR="00B229FB" w:rsidRPr="0009116B" w14:paraId="7E92C355" w14:textId="77777777" w:rsidTr="00830DAF">
        <w:tc>
          <w:tcPr>
            <w:tcW w:w="2725" w:type="dxa"/>
          </w:tcPr>
          <w:p w14:paraId="1AD17F62" w14:textId="77777777" w:rsidR="00B229FB" w:rsidRPr="0009116B" w:rsidRDefault="00B229FB" w:rsidP="0039246E">
            <w:pPr>
              <w:numPr>
                <w:ilvl w:val="0"/>
                <w:numId w:val="99"/>
              </w:numPr>
              <w:ind w:left="317" w:hanging="317"/>
              <w:jc w:val="both"/>
              <w:rPr>
                <w:rFonts w:ascii="Arial" w:hAnsi="Arial" w:cs="Arial"/>
                <w:color w:val="000000"/>
                <w:sz w:val="18"/>
                <w:szCs w:val="18"/>
              </w:rPr>
            </w:pPr>
            <w:r w:rsidRPr="0009116B">
              <w:rPr>
                <w:rFonts w:ascii="Arial" w:hAnsi="Arial" w:cs="Arial"/>
                <w:color w:val="000000"/>
                <w:sz w:val="18"/>
                <w:szCs w:val="18"/>
              </w:rPr>
              <w:t>If &gt; 3 weeks of age:</w:t>
            </w:r>
          </w:p>
        </w:tc>
        <w:tc>
          <w:tcPr>
            <w:tcW w:w="3670" w:type="dxa"/>
          </w:tcPr>
          <w:p w14:paraId="72108387" w14:textId="77777777" w:rsidR="00B229FB" w:rsidRPr="0009116B" w:rsidRDefault="00B229FB" w:rsidP="00943D43">
            <w:pPr>
              <w:jc w:val="both"/>
              <w:rPr>
                <w:rFonts w:ascii="Arial" w:hAnsi="Arial" w:cs="Arial"/>
                <w:color w:val="000000"/>
                <w:sz w:val="18"/>
                <w:szCs w:val="18"/>
              </w:rPr>
            </w:pPr>
            <w:r w:rsidRPr="0009116B">
              <w:rPr>
                <w:rFonts w:ascii="Arial" w:hAnsi="Arial" w:cs="Arial"/>
                <w:color w:val="000000"/>
                <w:sz w:val="18"/>
                <w:szCs w:val="18"/>
              </w:rPr>
              <w:t>50 mg/kg 6 hourly.</w:t>
            </w:r>
          </w:p>
        </w:tc>
      </w:tr>
    </w:tbl>
    <w:p w14:paraId="5F5C864B" w14:textId="77777777" w:rsidR="00B229FB" w:rsidRPr="0009116B" w:rsidRDefault="00B229FB" w:rsidP="00943D43">
      <w:pPr>
        <w:jc w:val="both"/>
        <w:rPr>
          <w:rFonts w:ascii="Arial" w:hAnsi="Arial" w:cs="Arial"/>
          <w:b/>
          <w:color w:val="000000"/>
          <w:sz w:val="18"/>
          <w:szCs w:val="18"/>
        </w:rPr>
      </w:pPr>
      <w:r w:rsidRPr="0009116B">
        <w:rPr>
          <w:rFonts w:ascii="Arial" w:hAnsi="Arial" w:cs="Arial"/>
          <w:b/>
          <w:color w:val="000000"/>
          <w:sz w:val="18"/>
          <w:szCs w:val="18"/>
        </w:rPr>
        <w:t>PLUS</w:t>
      </w:r>
    </w:p>
    <w:p w14:paraId="7B98D32B" w14:textId="77777777" w:rsidR="00B229FB" w:rsidRPr="0009116B" w:rsidRDefault="00B229FB" w:rsidP="0039246E">
      <w:pPr>
        <w:numPr>
          <w:ilvl w:val="0"/>
          <w:numId w:val="25"/>
        </w:numPr>
        <w:jc w:val="both"/>
        <w:rPr>
          <w:rFonts w:ascii="Arial" w:hAnsi="Arial" w:cs="Arial"/>
          <w:color w:val="000000"/>
          <w:sz w:val="18"/>
          <w:szCs w:val="18"/>
        </w:rPr>
      </w:pPr>
      <w:r w:rsidRPr="0009116B">
        <w:rPr>
          <w:rFonts w:ascii="Arial" w:hAnsi="Arial" w:cs="Arial"/>
          <w:color w:val="000000"/>
          <w:sz w:val="18"/>
          <w:szCs w:val="18"/>
        </w:rPr>
        <w:t>Gentamicin, IV, 5 mg/kg once daily for 7 days.</w:t>
      </w:r>
    </w:p>
    <w:p w14:paraId="30EA165A" w14:textId="77777777" w:rsidR="00B229FB" w:rsidRPr="0009116B" w:rsidRDefault="00B229FB" w:rsidP="00943D43">
      <w:pPr>
        <w:pStyle w:val="epb"/>
        <w:spacing w:line="240" w:lineRule="auto"/>
        <w:rPr>
          <w:rFonts w:cs="Arial"/>
          <w:b w:val="0"/>
          <w:sz w:val="18"/>
          <w:szCs w:val="16"/>
        </w:rPr>
      </w:pPr>
      <w:r w:rsidRPr="0009116B">
        <w:rPr>
          <w:rFonts w:cs="Arial"/>
          <w:b w:val="0"/>
          <w:sz w:val="18"/>
          <w:szCs w:val="16"/>
        </w:rPr>
        <w:t>Where available, gentamicin doses should be adjusted on the basis of therapeutic drug levels.</w:t>
      </w:r>
    </w:p>
    <w:p w14:paraId="1F684CBE" w14:textId="77777777" w:rsidR="00B229FB" w:rsidRPr="0009116B" w:rsidRDefault="00B229FB" w:rsidP="0039246E">
      <w:pPr>
        <w:pStyle w:val="epb"/>
        <w:numPr>
          <w:ilvl w:val="0"/>
          <w:numId w:val="25"/>
        </w:numPr>
        <w:spacing w:line="240" w:lineRule="auto"/>
        <w:rPr>
          <w:rFonts w:cs="Arial"/>
          <w:b w:val="0"/>
          <w:sz w:val="18"/>
          <w:szCs w:val="16"/>
        </w:rPr>
      </w:pPr>
      <w:r w:rsidRPr="0009116B">
        <w:rPr>
          <w:rFonts w:cs="Arial"/>
          <w:b w:val="0"/>
          <w:sz w:val="18"/>
          <w:szCs w:val="16"/>
        </w:rPr>
        <w:t>Trough levels (taken immediately prior to next dose), target plasma level &lt; 1 mg/L.</w:t>
      </w:r>
    </w:p>
    <w:p w14:paraId="7F54EAE3" w14:textId="77777777" w:rsidR="00B229FB" w:rsidRPr="0009116B" w:rsidRDefault="00B229FB" w:rsidP="0039246E">
      <w:pPr>
        <w:pStyle w:val="epb"/>
        <w:numPr>
          <w:ilvl w:val="0"/>
          <w:numId w:val="25"/>
        </w:numPr>
        <w:spacing w:line="240" w:lineRule="auto"/>
        <w:rPr>
          <w:rFonts w:cs="Arial"/>
          <w:b w:val="0"/>
          <w:sz w:val="18"/>
          <w:szCs w:val="16"/>
        </w:rPr>
      </w:pPr>
      <w:r w:rsidRPr="0009116B">
        <w:rPr>
          <w:rFonts w:cs="Arial"/>
          <w:b w:val="0"/>
          <w:sz w:val="18"/>
          <w:szCs w:val="16"/>
        </w:rPr>
        <w:t>Peak levels (measured 1 hour after commencement of IV infusion or IM/IV bolus dose), target plasma level &gt; 8 mg/L.</w:t>
      </w:r>
    </w:p>
    <w:p w14:paraId="77C40CCF" w14:textId="77777777" w:rsidR="00B229FB" w:rsidRPr="0009116B" w:rsidRDefault="00B229FB" w:rsidP="00943D43">
      <w:pPr>
        <w:pStyle w:val="epb"/>
        <w:spacing w:line="240" w:lineRule="auto"/>
        <w:ind w:left="360"/>
        <w:rPr>
          <w:rFonts w:cs="Arial"/>
          <w:b w:val="0"/>
          <w:sz w:val="18"/>
          <w:szCs w:val="16"/>
        </w:rPr>
      </w:pPr>
    </w:p>
    <w:p w14:paraId="372C5544" w14:textId="77777777" w:rsidR="00B229FB" w:rsidRPr="0009116B" w:rsidRDefault="00B229FB" w:rsidP="00943D43">
      <w:pPr>
        <w:jc w:val="both"/>
        <w:rPr>
          <w:rFonts w:ascii="Arial" w:hAnsi="Arial" w:cs="Arial"/>
          <w:b/>
          <w:bCs/>
          <w:color w:val="000000"/>
          <w:sz w:val="18"/>
          <w:szCs w:val="18"/>
        </w:rPr>
      </w:pPr>
      <w:r w:rsidRPr="0009116B">
        <w:rPr>
          <w:rFonts w:ascii="Arial" w:hAnsi="Arial" w:cs="Arial"/>
          <w:b/>
          <w:bCs/>
          <w:color w:val="000000"/>
          <w:sz w:val="18"/>
          <w:szCs w:val="18"/>
        </w:rPr>
        <w:t>PLUS</w:t>
      </w:r>
    </w:p>
    <w:p w14:paraId="3ACFD31E" w14:textId="77777777" w:rsidR="00B229FB" w:rsidRPr="0009116B" w:rsidRDefault="00B229FB" w:rsidP="00943D43">
      <w:pPr>
        <w:numPr>
          <w:ilvl w:val="0"/>
          <w:numId w:val="5"/>
        </w:numPr>
        <w:tabs>
          <w:tab w:val="clear" w:pos="720"/>
          <w:tab w:val="num" w:pos="360"/>
          <w:tab w:val="num" w:pos="420"/>
        </w:tabs>
        <w:ind w:left="360"/>
        <w:jc w:val="both"/>
        <w:rPr>
          <w:rFonts w:ascii="Arial" w:hAnsi="Arial" w:cs="Arial"/>
          <w:color w:val="000000"/>
          <w:sz w:val="18"/>
          <w:szCs w:val="18"/>
        </w:rPr>
      </w:pPr>
      <w:r w:rsidRPr="0009116B">
        <w:rPr>
          <w:rFonts w:ascii="Arial" w:hAnsi="Arial" w:cs="Arial"/>
          <w:color w:val="000000"/>
          <w:sz w:val="18"/>
          <w:szCs w:val="18"/>
        </w:rPr>
        <w:t>Metronidazole, IV, for 7 days.</w:t>
      </w:r>
    </w:p>
    <w:p w14:paraId="51E2EF54" w14:textId="77777777" w:rsidR="00B229FB" w:rsidRPr="0009116B" w:rsidRDefault="00B229FB" w:rsidP="0039246E">
      <w:pPr>
        <w:numPr>
          <w:ilvl w:val="0"/>
          <w:numId w:val="41"/>
        </w:numPr>
        <w:ind w:hanging="654"/>
        <w:jc w:val="both"/>
        <w:rPr>
          <w:rFonts w:ascii="Arial" w:hAnsi="Arial" w:cs="Arial"/>
          <w:color w:val="000000"/>
          <w:sz w:val="18"/>
          <w:szCs w:val="18"/>
        </w:rPr>
      </w:pPr>
      <w:r w:rsidRPr="0009116B">
        <w:rPr>
          <w:rFonts w:ascii="Arial" w:hAnsi="Arial" w:cs="Arial"/>
          <w:color w:val="000000"/>
          <w:sz w:val="18"/>
          <w:szCs w:val="18"/>
        </w:rPr>
        <w:lastRenderedPageBreak/>
        <w:t xml:space="preserve">Loading dose: 15 mg/kg over 60 minutes.  </w:t>
      </w:r>
    </w:p>
    <w:p w14:paraId="0A0443A8" w14:textId="77777777" w:rsidR="00B229FB" w:rsidRPr="0009116B" w:rsidRDefault="00B229FB" w:rsidP="0039246E">
      <w:pPr>
        <w:numPr>
          <w:ilvl w:val="0"/>
          <w:numId w:val="41"/>
        </w:numPr>
        <w:ind w:hanging="654"/>
        <w:jc w:val="both"/>
        <w:rPr>
          <w:rFonts w:ascii="Arial" w:hAnsi="Arial" w:cs="Arial"/>
          <w:color w:val="000000"/>
          <w:sz w:val="18"/>
          <w:szCs w:val="18"/>
        </w:rPr>
      </w:pPr>
      <w:r w:rsidRPr="0009116B">
        <w:rPr>
          <w:rFonts w:ascii="Arial" w:hAnsi="Arial" w:cs="Arial"/>
          <w:color w:val="000000"/>
          <w:sz w:val="18"/>
          <w:szCs w:val="18"/>
        </w:rPr>
        <w:t>Post natal age &lt; 4 weeks: 7.5 mg/kg/dose 12 hourly.</w:t>
      </w:r>
    </w:p>
    <w:p w14:paraId="60A44B36" w14:textId="77777777" w:rsidR="00B229FB" w:rsidRPr="0009116B" w:rsidRDefault="00B229FB" w:rsidP="0039246E">
      <w:pPr>
        <w:numPr>
          <w:ilvl w:val="0"/>
          <w:numId w:val="41"/>
        </w:numPr>
        <w:ind w:hanging="654"/>
        <w:jc w:val="both"/>
        <w:rPr>
          <w:rFonts w:ascii="Arial" w:hAnsi="Arial" w:cs="Arial"/>
          <w:color w:val="000000"/>
          <w:sz w:val="18"/>
          <w:szCs w:val="18"/>
        </w:rPr>
      </w:pPr>
      <w:r w:rsidRPr="0009116B">
        <w:rPr>
          <w:rFonts w:ascii="Arial" w:hAnsi="Arial" w:cs="Arial"/>
          <w:color w:val="000000"/>
          <w:sz w:val="18"/>
          <w:szCs w:val="18"/>
        </w:rPr>
        <w:t>Postnatal age ≥ 4 weeks: 7.5 mg/kg/dose 8 hourly.</w:t>
      </w:r>
    </w:p>
    <w:p w14:paraId="19E645E3" w14:textId="77777777" w:rsidR="00B229FB" w:rsidRPr="0009116B" w:rsidRDefault="00B229FB" w:rsidP="00943D43">
      <w:pPr>
        <w:jc w:val="both"/>
        <w:rPr>
          <w:rFonts w:ascii="Arial" w:hAnsi="Arial" w:cs="Arial"/>
          <w:color w:val="000000"/>
          <w:sz w:val="18"/>
          <w:szCs w:val="18"/>
        </w:rPr>
      </w:pPr>
    </w:p>
    <w:p w14:paraId="3213E531" w14:textId="77777777" w:rsidR="00B229FB" w:rsidRPr="0009116B" w:rsidRDefault="00B229FB" w:rsidP="00943D43">
      <w:pPr>
        <w:jc w:val="both"/>
        <w:rPr>
          <w:rFonts w:ascii="Arial" w:hAnsi="Arial" w:cs="Arial"/>
          <w:color w:val="000000"/>
          <w:sz w:val="18"/>
          <w:szCs w:val="18"/>
        </w:rPr>
      </w:pPr>
      <w:r w:rsidRPr="0009116B">
        <w:rPr>
          <w:rFonts w:ascii="Arial" w:hAnsi="Arial" w:cs="Arial"/>
          <w:color w:val="000000"/>
          <w:sz w:val="18"/>
          <w:szCs w:val="18"/>
        </w:rPr>
        <w:t>Reassess choice of antibiotics when the culture and sensitivity results become available.</w:t>
      </w:r>
    </w:p>
    <w:p w14:paraId="404C4678" w14:textId="77777777" w:rsidR="00B229FB" w:rsidRPr="00F12E75" w:rsidRDefault="00B229FB" w:rsidP="00943D43">
      <w:pPr>
        <w:jc w:val="both"/>
        <w:rPr>
          <w:rFonts w:ascii="Arial" w:hAnsi="Arial" w:cs="Arial"/>
          <w:color w:val="000000"/>
          <w:sz w:val="14"/>
          <w:szCs w:val="18"/>
        </w:rPr>
      </w:pPr>
    </w:p>
    <w:p w14:paraId="49382FE0" w14:textId="77777777" w:rsidR="00B229FB" w:rsidRPr="0009116B" w:rsidRDefault="00B229FB" w:rsidP="00943D43">
      <w:pPr>
        <w:jc w:val="both"/>
        <w:rPr>
          <w:rFonts w:ascii="Arial" w:hAnsi="Arial" w:cs="Arial"/>
          <w:color w:val="000000"/>
          <w:sz w:val="18"/>
          <w:szCs w:val="18"/>
        </w:rPr>
      </w:pPr>
      <w:r w:rsidRPr="0009116B">
        <w:rPr>
          <w:rFonts w:ascii="Arial" w:hAnsi="Arial" w:cs="Arial"/>
          <w:color w:val="000000"/>
          <w:sz w:val="18"/>
          <w:szCs w:val="18"/>
        </w:rPr>
        <w:t>Adjust antibiotic regimen according to local susceptibility patterns and suspicion of nosocomial infection, where possible in consultation with a microbiologist or infectious diseases specialist.</w:t>
      </w:r>
    </w:p>
    <w:p w14:paraId="0B918CC1" w14:textId="77777777" w:rsidR="00B229FB" w:rsidRPr="0009116B" w:rsidRDefault="00B229FB" w:rsidP="00B229FB">
      <w:pPr>
        <w:jc w:val="both"/>
        <w:rPr>
          <w:rFonts w:ascii="Arial" w:hAnsi="Arial" w:cs="Arial"/>
          <w:color w:val="000000"/>
          <w:sz w:val="18"/>
          <w:szCs w:val="18"/>
        </w:rPr>
      </w:pPr>
    </w:p>
    <w:p w14:paraId="69D17C90" w14:textId="77777777" w:rsidR="00B229FB" w:rsidRPr="0009116B" w:rsidRDefault="00B229FB" w:rsidP="00B229FB">
      <w:pPr>
        <w:pStyle w:val="Heading3"/>
      </w:pPr>
      <w:r w:rsidRPr="0009116B">
        <w:t>SURGICAL TREATMENT</w:t>
      </w:r>
    </w:p>
    <w:p w14:paraId="24A47FD9" w14:textId="77777777" w:rsidR="00B229FB" w:rsidRPr="0009116B" w:rsidRDefault="00B229FB" w:rsidP="00B229FB">
      <w:pPr>
        <w:jc w:val="both"/>
        <w:rPr>
          <w:rFonts w:ascii="Arial" w:hAnsi="Arial" w:cs="Arial"/>
          <w:color w:val="000000"/>
          <w:sz w:val="18"/>
          <w:szCs w:val="18"/>
        </w:rPr>
      </w:pPr>
      <w:r w:rsidRPr="0009116B">
        <w:rPr>
          <w:rFonts w:ascii="Arial" w:hAnsi="Arial" w:cs="Arial"/>
          <w:color w:val="000000"/>
          <w:sz w:val="18"/>
          <w:szCs w:val="18"/>
        </w:rPr>
        <w:t>Surgical intervention is required when there is progressive deterioration of the clinical condition despite maximal medical support and/or bowel necrosis with/without bowel perforation.</w:t>
      </w:r>
    </w:p>
    <w:p w14:paraId="55C97203" w14:textId="77777777" w:rsidR="00B229FB" w:rsidRPr="0009116B" w:rsidRDefault="00B229FB" w:rsidP="00B229FB">
      <w:pPr>
        <w:jc w:val="both"/>
        <w:rPr>
          <w:rFonts w:ascii="Arial" w:hAnsi="Arial" w:cs="Arial"/>
          <w:color w:val="000000"/>
          <w:sz w:val="18"/>
          <w:szCs w:val="18"/>
        </w:rPr>
      </w:pPr>
    </w:p>
    <w:p w14:paraId="2C27B030" w14:textId="77777777" w:rsidR="00B229FB" w:rsidRPr="0009116B" w:rsidRDefault="00B229FB" w:rsidP="0039246E">
      <w:pPr>
        <w:numPr>
          <w:ilvl w:val="0"/>
          <w:numId w:val="43"/>
        </w:numPr>
        <w:jc w:val="both"/>
        <w:rPr>
          <w:rFonts w:ascii="Arial" w:hAnsi="Arial" w:cs="Arial"/>
          <w:color w:val="000000"/>
          <w:sz w:val="18"/>
          <w:szCs w:val="18"/>
        </w:rPr>
      </w:pPr>
      <w:r w:rsidRPr="0009116B">
        <w:rPr>
          <w:rFonts w:ascii="Arial" w:hAnsi="Arial" w:cs="Arial"/>
          <w:color w:val="000000"/>
          <w:sz w:val="18"/>
          <w:szCs w:val="18"/>
        </w:rPr>
        <w:t>Prior to transport to a tertiary hospital for definitive surgery, insert/place a peritoneal drain in babies presenting with severe abdominal distension, due to free air and/or fluid in the peritoneal cavity, compromising respiration and/or blood pressure.</w:t>
      </w:r>
    </w:p>
    <w:p w14:paraId="099EE5C7" w14:textId="77777777" w:rsidR="00B229FB" w:rsidRPr="0009116B" w:rsidRDefault="00B229FB" w:rsidP="0039246E">
      <w:pPr>
        <w:numPr>
          <w:ilvl w:val="0"/>
          <w:numId w:val="43"/>
        </w:numPr>
        <w:jc w:val="both"/>
        <w:rPr>
          <w:rFonts w:ascii="Arial" w:hAnsi="Arial" w:cs="Arial"/>
          <w:color w:val="000000"/>
          <w:sz w:val="18"/>
          <w:szCs w:val="18"/>
        </w:rPr>
      </w:pPr>
      <w:r w:rsidRPr="0009116B">
        <w:rPr>
          <w:rFonts w:ascii="Arial" w:hAnsi="Arial" w:cs="Arial"/>
          <w:color w:val="000000"/>
          <w:sz w:val="18"/>
          <w:szCs w:val="18"/>
        </w:rPr>
        <w:t>Perform the procedure in a theatre, intensive care or high care unit where facilities for monitoring vital signs, resuscitation, ventilation and temperature control of the environment are available.</w:t>
      </w:r>
    </w:p>
    <w:p w14:paraId="2FE1A995" w14:textId="77777777" w:rsidR="00B229FB" w:rsidRPr="0009116B" w:rsidRDefault="00B229FB" w:rsidP="0039246E">
      <w:pPr>
        <w:numPr>
          <w:ilvl w:val="0"/>
          <w:numId w:val="43"/>
        </w:numPr>
        <w:jc w:val="both"/>
        <w:rPr>
          <w:rFonts w:ascii="Arial" w:hAnsi="Arial" w:cs="Arial"/>
          <w:color w:val="000000"/>
          <w:sz w:val="18"/>
          <w:szCs w:val="18"/>
        </w:rPr>
      </w:pPr>
      <w:r w:rsidRPr="0009116B">
        <w:rPr>
          <w:rFonts w:ascii="Arial" w:hAnsi="Arial" w:cs="Arial"/>
          <w:color w:val="000000"/>
          <w:sz w:val="18"/>
          <w:szCs w:val="18"/>
        </w:rPr>
        <w:t>Obtain consent to perform the surgical procedure.</w:t>
      </w:r>
    </w:p>
    <w:p w14:paraId="7F338BFF" w14:textId="77777777" w:rsidR="00B229FB" w:rsidRPr="0009116B" w:rsidRDefault="00B229FB" w:rsidP="00B229FB">
      <w:pPr>
        <w:jc w:val="both"/>
        <w:rPr>
          <w:rFonts w:ascii="Arial" w:hAnsi="Arial" w:cs="Arial"/>
          <w:color w:val="000000"/>
          <w:sz w:val="18"/>
          <w:szCs w:val="18"/>
        </w:rPr>
      </w:pPr>
    </w:p>
    <w:p w14:paraId="778EB1CA" w14:textId="77777777" w:rsidR="00B229FB" w:rsidRPr="0009116B" w:rsidRDefault="00B229FB" w:rsidP="00B229FB">
      <w:pPr>
        <w:jc w:val="both"/>
        <w:rPr>
          <w:rFonts w:ascii="Arial" w:hAnsi="Arial" w:cs="Arial"/>
          <w:color w:val="000000"/>
          <w:sz w:val="18"/>
          <w:szCs w:val="18"/>
        </w:rPr>
      </w:pPr>
      <w:r w:rsidRPr="0009116B">
        <w:rPr>
          <w:rFonts w:ascii="Arial" w:hAnsi="Arial" w:cs="Arial"/>
          <w:b/>
          <w:color w:val="000000"/>
          <w:sz w:val="18"/>
          <w:szCs w:val="18"/>
        </w:rPr>
        <w:t>Method of inserting/placing a periton</w:t>
      </w:r>
      <w:r w:rsidRPr="0009116B">
        <w:rPr>
          <w:rFonts w:ascii="Arial" w:hAnsi="Arial" w:cs="Arial"/>
          <w:b/>
          <w:sz w:val="18"/>
          <w:szCs w:val="18"/>
        </w:rPr>
        <w:t>e</w:t>
      </w:r>
      <w:r w:rsidRPr="0009116B">
        <w:rPr>
          <w:rFonts w:ascii="Arial" w:hAnsi="Arial" w:cs="Arial"/>
          <w:b/>
          <w:color w:val="000000"/>
          <w:sz w:val="18"/>
          <w:szCs w:val="18"/>
        </w:rPr>
        <w:t>al drain</w:t>
      </w:r>
    </w:p>
    <w:p w14:paraId="384791D6" w14:textId="77777777" w:rsidR="00B229FB" w:rsidRPr="0009116B" w:rsidRDefault="00B229FB" w:rsidP="0039246E">
      <w:pPr>
        <w:numPr>
          <w:ilvl w:val="0"/>
          <w:numId w:val="43"/>
        </w:numPr>
        <w:jc w:val="both"/>
        <w:rPr>
          <w:rFonts w:ascii="Arial" w:hAnsi="Arial" w:cs="Arial"/>
          <w:color w:val="000000"/>
          <w:sz w:val="18"/>
          <w:szCs w:val="18"/>
        </w:rPr>
      </w:pPr>
      <w:r w:rsidRPr="0009116B">
        <w:rPr>
          <w:rFonts w:ascii="Arial" w:hAnsi="Arial" w:cs="Arial"/>
          <w:color w:val="000000"/>
          <w:sz w:val="18"/>
          <w:szCs w:val="18"/>
        </w:rPr>
        <w:t>Procedure is sterile; the doctor should be gowned and gloved.</w:t>
      </w:r>
    </w:p>
    <w:p w14:paraId="2CB29789" w14:textId="77777777" w:rsidR="00B229FB" w:rsidRPr="0009116B" w:rsidRDefault="00B229FB" w:rsidP="0039246E">
      <w:pPr>
        <w:numPr>
          <w:ilvl w:val="0"/>
          <w:numId w:val="43"/>
        </w:numPr>
        <w:jc w:val="both"/>
        <w:rPr>
          <w:rFonts w:ascii="Arial" w:hAnsi="Arial" w:cs="Arial"/>
          <w:color w:val="000000"/>
          <w:sz w:val="18"/>
          <w:szCs w:val="18"/>
        </w:rPr>
      </w:pPr>
      <w:r w:rsidRPr="0009116B">
        <w:rPr>
          <w:rFonts w:ascii="Arial" w:hAnsi="Arial" w:cs="Arial"/>
          <w:color w:val="000000"/>
          <w:sz w:val="18"/>
          <w:szCs w:val="18"/>
        </w:rPr>
        <w:t>Clean and drape the abdomen.</w:t>
      </w:r>
    </w:p>
    <w:p w14:paraId="5A6C1F9C" w14:textId="77777777" w:rsidR="00B229FB" w:rsidRPr="0009116B" w:rsidRDefault="00B229FB" w:rsidP="0039246E">
      <w:pPr>
        <w:numPr>
          <w:ilvl w:val="0"/>
          <w:numId w:val="43"/>
        </w:numPr>
        <w:jc w:val="both"/>
        <w:rPr>
          <w:rFonts w:ascii="Arial" w:hAnsi="Arial" w:cs="Arial"/>
          <w:color w:val="000000"/>
          <w:sz w:val="18"/>
          <w:szCs w:val="18"/>
        </w:rPr>
      </w:pPr>
      <w:r w:rsidRPr="0009116B">
        <w:rPr>
          <w:rFonts w:ascii="Arial" w:hAnsi="Arial" w:cs="Arial"/>
          <w:color w:val="000000"/>
          <w:sz w:val="18"/>
          <w:szCs w:val="18"/>
        </w:rPr>
        <w:t>Administer an appropriate analgesic (e.g. ketamine, IV) immediately before the start of the procedure.</w:t>
      </w:r>
    </w:p>
    <w:p w14:paraId="01059066" w14:textId="77777777" w:rsidR="00B229FB" w:rsidRPr="0009116B" w:rsidRDefault="00B229FB" w:rsidP="0039246E">
      <w:pPr>
        <w:numPr>
          <w:ilvl w:val="0"/>
          <w:numId w:val="43"/>
        </w:numPr>
        <w:jc w:val="both"/>
        <w:rPr>
          <w:rFonts w:ascii="Arial" w:hAnsi="Arial" w:cs="Arial"/>
          <w:color w:val="000000"/>
          <w:sz w:val="18"/>
          <w:szCs w:val="18"/>
        </w:rPr>
      </w:pPr>
      <w:r w:rsidRPr="0009116B">
        <w:rPr>
          <w:rFonts w:ascii="Arial" w:hAnsi="Arial" w:cs="Arial"/>
          <w:color w:val="000000"/>
          <w:sz w:val="18"/>
          <w:szCs w:val="18"/>
        </w:rPr>
        <w:t>Identify a site in either one of the fossae iliaca, ensuring that it is lateral to the inferior epigastric artery.</w:t>
      </w:r>
    </w:p>
    <w:p w14:paraId="4D813BAC" w14:textId="77777777" w:rsidR="00B229FB" w:rsidRPr="0009116B" w:rsidRDefault="00B229FB" w:rsidP="0039246E">
      <w:pPr>
        <w:numPr>
          <w:ilvl w:val="0"/>
          <w:numId w:val="43"/>
        </w:numPr>
        <w:jc w:val="both"/>
        <w:rPr>
          <w:rFonts w:ascii="Arial" w:hAnsi="Arial" w:cs="Arial"/>
          <w:color w:val="000000"/>
          <w:sz w:val="18"/>
          <w:szCs w:val="18"/>
        </w:rPr>
      </w:pPr>
      <w:r w:rsidRPr="0009116B">
        <w:rPr>
          <w:rFonts w:ascii="Arial" w:hAnsi="Arial" w:cs="Arial"/>
          <w:color w:val="000000"/>
          <w:sz w:val="18"/>
          <w:szCs w:val="18"/>
        </w:rPr>
        <w:t>At the intended surgical incision site, inject:</w:t>
      </w:r>
    </w:p>
    <w:p w14:paraId="71DB0C2D" w14:textId="77777777" w:rsidR="00B229FB" w:rsidRPr="0009116B" w:rsidRDefault="00B229FB" w:rsidP="0039246E">
      <w:pPr>
        <w:numPr>
          <w:ilvl w:val="0"/>
          <w:numId w:val="42"/>
        </w:numPr>
        <w:ind w:left="720"/>
        <w:jc w:val="both"/>
        <w:rPr>
          <w:rFonts w:ascii="Arial" w:hAnsi="Arial" w:cs="Arial"/>
          <w:color w:val="000000"/>
          <w:sz w:val="18"/>
          <w:szCs w:val="18"/>
        </w:rPr>
      </w:pPr>
      <w:r w:rsidRPr="0009116B">
        <w:rPr>
          <w:rFonts w:ascii="Arial" w:hAnsi="Arial" w:cs="Arial"/>
          <w:color w:val="000000"/>
          <w:sz w:val="18"/>
          <w:szCs w:val="18"/>
        </w:rPr>
        <w:t>Li</w:t>
      </w:r>
      <w:r>
        <w:rPr>
          <w:rFonts w:ascii="Arial" w:hAnsi="Arial" w:cs="Arial"/>
          <w:color w:val="000000"/>
          <w:sz w:val="18"/>
          <w:szCs w:val="18"/>
        </w:rPr>
        <w:t>d</w:t>
      </w:r>
      <w:r w:rsidRPr="0009116B">
        <w:rPr>
          <w:rFonts w:ascii="Arial" w:hAnsi="Arial" w:cs="Arial"/>
          <w:color w:val="000000"/>
          <w:sz w:val="18"/>
          <w:szCs w:val="18"/>
        </w:rPr>
        <w:t>ocaine (li</w:t>
      </w:r>
      <w:r>
        <w:rPr>
          <w:rFonts w:ascii="Arial" w:hAnsi="Arial" w:cs="Arial"/>
          <w:color w:val="000000"/>
          <w:sz w:val="18"/>
          <w:szCs w:val="18"/>
        </w:rPr>
        <w:t>gn</w:t>
      </w:r>
      <w:r w:rsidRPr="0009116B">
        <w:rPr>
          <w:rFonts w:ascii="Arial" w:hAnsi="Arial" w:cs="Arial"/>
          <w:color w:val="000000"/>
          <w:sz w:val="18"/>
          <w:szCs w:val="18"/>
        </w:rPr>
        <w:t>ocaine) 1%, SC, 0.5 mL.</w:t>
      </w:r>
    </w:p>
    <w:p w14:paraId="7B6F05B7" w14:textId="77777777" w:rsidR="00B229FB" w:rsidRPr="0009116B" w:rsidRDefault="00B229FB" w:rsidP="0039246E">
      <w:pPr>
        <w:numPr>
          <w:ilvl w:val="0"/>
          <w:numId w:val="44"/>
        </w:numPr>
        <w:jc w:val="both"/>
        <w:rPr>
          <w:rFonts w:ascii="Arial" w:hAnsi="Arial" w:cs="Arial"/>
          <w:color w:val="000000"/>
          <w:sz w:val="18"/>
          <w:szCs w:val="18"/>
        </w:rPr>
      </w:pPr>
      <w:r w:rsidRPr="0009116B">
        <w:rPr>
          <w:rFonts w:ascii="Arial" w:hAnsi="Arial" w:cs="Arial"/>
          <w:color w:val="000000"/>
          <w:sz w:val="18"/>
          <w:szCs w:val="18"/>
        </w:rPr>
        <w:t>Make a small skin incision over the “bubble” of li</w:t>
      </w:r>
      <w:r>
        <w:rPr>
          <w:rFonts w:ascii="Arial" w:hAnsi="Arial" w:cs="Arial"/>
          <w:color w:val="000000"/>
          <w:sz w:val="18"/>
          <w:szCs w:val="18"/>
        </w:rPr>
        <w:t>d</w:t>
      </w:r>
      <w:r w:rsidRPr="0009116B">
        <w:rPr>
          <w:rFonts w:ascii="Arial" w:hAnsi="Arial" w:cs="Arial"/>
          <w:color w:val="000000"/>
          <w:sz w:val="18"/>
          <w:szCs w:val="18"/>
        </w:rPr>
        <w:t>ocaine (li</w:t>
      </w:r>
      <w:r>
        <w:rPr>
          <w:rFonts w:ascii="Arial" w:hAnsi="Arial" w:cs="Arial"/>
          <w:color w:val="000000"/>
          <w:sz w:val="18"/>
          <w:szCs w:val="18"/>
        </w:rPr>
        <w:t>gn</w:t>
      </w:r>
      <w:r w:rsidRPr="0009116B">
        <w:rPr>
          <w:rFonts w:ascii="Arial" w:hAnsi="Arial" w:cs="Arial"/>
          <w:color w:val="000000"/>
          <w:sz w:val="18"/>
          <w:szCs w:val="18"/>
        </w:rPr>
        <w:t>ocaine) (no. 11 blade).</w:t>
      </w:r>
    </w:p>
    <w:p w14:paraId="6D3B48EB" w14:textId="77777777" w:rsidR="00B229FB" w:rsidRPr="0009116B" w:rsidRDefault="00B229FB" w:rsidP="0039246E">
      <w:pPr>
        <w:numPr>
          <w:ilvl w:val="0"/>
          <w:numId w:val="44"/>
        </w:numPr>
        <w:jc w:val="both"/>
        <w:rPr>
          <w:rFonts w:ascii="Arial" w:hAnsi="Arial" w:cs="Arial"/>
          <w:color w:val="000000"/>
          <w:sz w:val="18"/>
          <w:szCs w:val="18"/>
        </w:rPr>
      </w:pPr>
      <w:r w:rsidRPr="0009116B">
        <w:rPr>
          <w:rFonts w:ascii="Arial" w:hAnsi="Arial" w:cs="Arial"/>
          <w:color w:val="000000"/>
          <w:sz w:val="18"/>
          <w:szCs w:val="18"/>
        </w:rPr>
        <w:t>Use a mosquito forceps or clamp to dissect down to the peritoneum, pierce the latter with a gentle stab using the closed forceps and slightly stretch the peritoneal puncture site with the forceps.</w:t>
      </w:r>
    </w:p>
    <w:p w14:paraId="166960ED" w14:textId="77777777" w:rsidR="00B229FB" w:rsidRPr="0009116B" w:rsidRDefault="00B229FB" w:rsidP="0039246E">
      <w:pPr>
        <w:numPr>
          <w:ilvl w:val="0"/>
          <w:numId w:val="44"/>
        </w:numPr>
        <w:jc w:val="both"/>
        <w:rPr>
          <w:rFonts w:ascii="Arial" w:hAnsi="Arial" w:cs="Arial"/>
          <w:color w:val="000000"/>
          <w:sz w:val="18"/>
          <w:szCs w:val="18"/>
        </w:rPr>
      </w:pPr>
      <w:r w:rsidRPr="0009116B">
        <w:rPr>
          <w:rFonts w:ascii="Arial" w:hAnsi="Arial" w:cs="Arial"/>
          <w:color w:val="000000"/>
          <w:sz w:val="18"/>
          <w:szCs w:val="18"/>
        </w:rPr>
        <w:t>Note what drains from the peritoneal cavity and send a sample for microscopy and culture.</w:t>
      </w:r>
    </w:p>
    <w:p w14:paraId="63B819D2" w14:textId="77777777" w:rsidR="00B229FB" w:rsidRPr="0009116B" w:rsidRDefault="00B229FB" w:rsidP="0039246E">
      <w:pPr>
        <w:numPr>
          <w:ilvl w:val="0"/>
          <w:numId w:val="44"/>
        </w:numPr>
        <w:jc w:val="both"/>
        <w:rPr>
          <w:rFonts w:ascii="Arial" w:hAnsi="Arial" w:cs="Arial"/>
          <w:color w:val="000000"/>
          <w:sz w:val="18"/>
          <w:szCs w:val="18"/>
        </w:rPr>
      </w:pPr>
      <w:r w:rsidRPr="0009116B">
        <w:rPr>
          <w:rFonts w:ascii="Arial" w:hAnsi="Arial" w:cs="Arial"/>
          <w:color w:val="000000"/>
          <w:sz w:val="18"/>
          <w:szCs w:val="18"/>
        </w:rPr>
        <w:t>Insert a pencil drain of ± 5 mm width with the mosquito clamps or forceps into the peritoneal cavity through the peritoneal stab wound. About 1.5–2 cm of the pencil drain should be inside the peritoneal cavity.</w:t>
      </w:r>
    </w:p>
    <w:p w14:paraId="28C37032" w14:textId="77777777" w:rsidR="00B229FB" w:rsidRPr="0009116B" w:rsidRDefault="00B229FB" w:rsidP="0039246E">
      <w:pPr>
        <w:numPr>
          <w:ilvl w:val="0"/>
          <w:numId w:val="44"/>
        </w:numPr>
        <w:jc w:val="both"/>
        <w:rPr>
          <w:rFonts w:ascii="Arial" w:hAnsi="Arial" w:cs="Arial"/>
          <w:color w:val="000000"/>
          <w:sz w:val="18"/>
          <w:szCs w:val="18"/>
        </w:rPr>
      </w:pPr>
      <w:r w:rsidRPr="0009116B">
        <w:rPr>
          <w:rFonts w:ascii="Arial" w:hAnsi="Arial" w:cs="Arial"/>
          <w:color w:val="000000"/>
          <w:sz w:val="18"/>
          <w:szCs w:val="18"/>
        </w:rPr>
        <w:t>Fix the drain to the skin with a size 4 – 0 stitch (e.g. PDS).</w:t>
      </w:r>
    </w:p>
    <w:p w14:paraId="6CB3FF02" w14:textId="77777777" w:rsidR="00B229FB" w:rsidRPr="0009116B" w:rsidRDefault="00B229FB" w:rsidP="0039246E">
      <w:pPr>
        <w:numPr>
          <w:ilvl w:val="0"/>
          <w:numId w:val="44"/>
        </w:numPr>
        <w:jc w:val="both"/>
        <w:rPr>
          <w:rFonts w:ascii="Arial" w:hAnsi="Arial" w:cs="Arial"/>
          <w:color w:val="000000"/>
          <w:sz w:val="18"/>
          <w:szCs w:val="18"/>
        </w:rPr>
      </w:pPr>
      <w:r w:rsidRPr="0009116B">
        <w:rPr>
          <w:rFonts w:ascii="Arial" w:hAnsi="Arial" w:cs="Arial"/>
          <w:color w:val="000000"/>
          <w:sz w:val="18"/>
          <w:szCs w:val="18"/>
        </w:rPr>
        <w:t>Cover the drain with a gauze pad or urine collecting bag.</w:t>
      </w:r>
    </w:p>
    <w:p w14:paraId="504AEF8E" w14:textId="77777777" w:rsidR="00B229FB" w:rsidRPr="0009116B" w:rsidRDefault="00B229FB" w:rsidP="00B229FB">
      <w:pPr>
        <w:jc w:val="both"/>
        <w:rPr>
          <w:rFonts w:ascii="Arial" w:hAnsi="Arial" w:cs="Arial"/>
          <w:color w:val="000000"/>
          <w:sz w:val="18"/>
          <w:szCs w:val="18"/>
        </w:rPr>
      </w:pPr>
    </w:p>
    <w:p w14:paraId="65D4EFED" w14:textId="77777777" w:rsidR="00B229FB" w:rsidRPr="0009116B" w:rsidRDefault="00B229FB" w:rsidP="00B229FB">
      <w:pPr>
        <w:pStyle w:val="Heading3"/>
      </w:pPr>
      <w:r w:rsidRPr="0009116B">
        <w:lastRenderedPageBreak/>
        <w:t xml:space="preserve">REFERRAL </w:t>
      </w:r>
    </w:p>
    <w:p w14:paraId="35055308" w14:textId="77777777" w:rsidR="00B229FB" w:rsidRPr="0009116B" w:rsidRDefault="00B229FB" w:rsidP="0039246E">
      <w:pPr>
        <w:numPr>
          <w:ilvl w:val="0"/>
          <w:numId w:val="45"/>
        </w:numPr>
        <w:jc w:val="both"/>
        <w:rPr>
          <w:rFonts w:ascii="Arial" w:hAnsi="Arial" w:cs="Arial"/>
          <w:color w:val="000000"/>
          <w:sz w:val="18"/>
          <w:szCs w:val="18"/>
        </w:rPr>
      </w:pPr>
      <w:r w:rsidRPr="0009116B">
        <w:rPr>
          <w:rFonts w:ascii="Arial" w:hAnsi="Arial" w:cs="Arial"/>
          <w:color w:val="000000"/>
          <w:sz w:val="18"/>
          <w:szCs w:val="18"/>
        </w:rPr>
        <w:t>All confirmed cases for specialist care.</w:t>
      </w:r>
    </w:p>
    <w:p w14:paraId="284F1E05" w14:textId="77777777" w:rsidR="00B229FB" w:rsidRPr="0009116B" w:rsidRDefault="00B229FB" w:rsidP="0039246E">
      <w:pPr>
        <w:numPr>
          <w:ilvl w:val="0"/>
          <w:numId w:val="45"/>
        </w:numPr>
        <w:jc w:val="both"/>
        <w:rPr>
          <w:rFonts w:ascii="Arial" w:hAnsi="Arial" w:cs="Arial"/>
          <w:color w:val="000000"/>
          <w:sz w:val="18"/>
          <w:szCs w:val="18"/>
        </w:rPr>
      </w:pPr>
      <w:r w:rsidRPr="0009116B">
        <w:rPr>
          <w:rFonts w:ascii="Arial" w:hAnsi="Arial" w:cs="Arial"/>
          <w:color w:val="000000"/>
          <w:sz w:val="18"/>
          <w:szCs w:val="18"/>
        </w:rPr>
        <w:t>Deterioration of clinical condition, despite adequate treatment.</w:t>
      </w:r>
    </w:p>
    <w:p w14:paraId="7E3F5D8F" w14:textId="77777777" w:rsidR="00B229FB" w:rsidRPr="0009116B" w:rsidRDefault="00B229FB" w:rsidP="0039246E">
      <w:pPr>
        <w:numPr>
          <w:ilvl w:val="0"/>
          <w:numId w:val="45"/>
        </w:numPr>
        <w:jc w:val="both"/>
        <w:rPr>
          <w:rFonts w:ascii="Arial" w:hAnsi="Arial" w:cs="Arial"/>
          <w:color w:val="000000"/>
          <w:sz w:val="18"/>
          <w:szCs w:val="18"/>
        </w:rPr>
      </w:pPr>
      <w:r w:rsidRPr="0009116B">
        <w:rPr>
          <w:rFonts w:ascii="Arial" w:hAnsi="Arial" w:cs="Arial"/>
          <w:color w:val="000000"/>
          <w:sz w:val="18"/>
          <w:szCs w:val="18"/>
        </w:rPr>
        <w:t>Signs and symptoms of intestinal perforation and peritonitis requiring surgical intervention.</w:t>
      </w:r>
    </w:p>
    <w:p w14:paraId="5FF53C8B" w14:textId="595F4843" w:rsidR="00B229FB" w:rsidRDefault="00B229FB" w:rsidP="0039246E">
      <w:pPr>
        <w:numPr>
          <w:ilvl w:val="0"/>
          <w:numId w:val="45"/>
        </w:numPr>
        <w:jc w:val="both"/>
        <w:rPr>
          <w:rFonts w:ascii="Arial" w:hAnsi="Arial" w:cs="Arial"/>
          <w:color w:val="000000"/>
          <w:sz w:val="18"/>
          <w:szCs w:val="18"/>
        </w:rPr>
      </w:pPr>
      <w:r w:rsidRPr="0009116B">
        <w:rPr>
          <w:rFonts w:ascii="Arial" w:hAnsi="Arial" w:cs="Arial"/>
          <w:color w:val="000000"/>
          <w:sz w:val="18"/>
          <w:szCs w:val="18"/>
        </w:rPr>
        <w:t>Recurrent apnoea episodes and/or signs of respiratory failure, requiring respiratory support.</w:t>
      </w:r>
    </w:p>
    <w:p w14:paraId="37641027" w14:textId="5118419E" w:rsidR="00903078" w:rsidRDefault="00903078" w:rsidP="00903078">
      <w:pPr>
        <w:ind w:left="360"/>
        <w:jc w:val="both"/>
        <w:rPr>
          <w:rFonts w:ascii="Arial" w:hAnsi="Arial" w:cs="Arial"/>
          <w:color w:val="000000"/>
          <w:sz w:val="18"/>
          <w:szCs w:val="18"/>
        </w:rPr>
      </w:pPr>
    </w:p>
    <w:p w14:paraId="2A9A2B0F" w14:textId="77777777" w:rsidR="009F6BC1" w:rsidRPr="0009116B" w:rsidRDefault="009F6BC1" w:rsidP="00903078">
      <w:pPr>
        <w:ind w:left="360"/>
        <w:jc w:val="both"/>
        <w:rPr>
          <w:rFonts w:ascii="Arial" w:hAnsi="Arial" w:cs="Arial"/>
          <w:color w:val="000000"/>
          <w:sz w:val="18"/>
          <w:szCs w:val="18"/>
        </w:rPr>
      </w:pPr>
    </w:p>
    <w:p w14:paraId="6CF8E1AA" w14:textId="750D0888" w:rsidR="00B229FB" w:rsidRPr="0009116B" w:rsidRDefault="00B229FB" w:rsidP="00B229FB">
      <w:pPr>
        <w:pStyle w:val="Heading8"/>
        <w:rPr>
          <w:color w:val="000000"/>
          <w:sz w:val="22"/>
          <w:szCs w:val="22"/>
        </w:rPr>
      </w:pPr>
      <w:r w:rsidRPr="0009116B">
        <w:rPr>
          <w:color w:val="000000"/>
          <w:sz w:val="22"/>
          <w:szCs w:val="22"/>
        </w:rPr>
        <w:t>19.</w:t>
      </w:r>
      <w:r w:rsidR="00696BAC">
        <w:rPr>
          <w:color w:val="000000"/>
          <w:sz w:val="22"/>
          <w:szCs w:val="22"/>
        </w:rPr>
        <w:t>3.2</w:t>
      </w:r>
      <w:r w:rsidRPr="0009116B">
        <w:rPr>
          <w:color w:val="000000"/>
          <w:sz w:val="22"/>
          <w:szCs w:val="22"/>
        </w:rPr>
        <w:t xml:space="preserve"> PATENT DUCTUS ARTERIOSUS (PDA) IN THE NEWBORN</w:t>
      </w:r>
    </w:p>
    <w:p w14:paraId="22F6256E" w14:textId="77777777" w:rsidR="00B229FB" w:rsidRPr="0009116B" w:rsidRDefault="00B229FB" w:rsidP="00B229FB">
      <w:pPr>
        <w:jc w:val="both"/>
        <w:rPr>
          <w:rFonts w:ascii="Arial" w:hAnsi="Arial" w:cs="Arial"/>
          <w:color w:val="000000"/>
          <w:sz w:val="16"/>
          <w:szCs w:val="16"/>
        </w:rPr>
      </w:pPr>
      <w:r w:rsidRPr="0009116B">
        <w:rPr>
          <w:rFonts w:ascii="Arial" w:hAnsi="Arial" w:cs="Arial"/>
          <w:color w:val="000000"/>
          <w:sz w:val="16"/>
          <w:szCs w:val="16"/>
        </w:rPr>
        <w:t>Q25.0</w:t>
      </w:r>
    </w:p>
    <w:p w14:paraId="5806AB60" w14:textId="77777777" w:rsidR="00B229FB" w:rsidRPr="008678B5" w:rsidRDefault="00B229FB" w:rsidP="00B229FB">
      <w:pPr>
        <w:jc w:val="both"/>
        <w:rPr>
          <w:rFonts w:ascii="Arial" w:hAnsi="Arial" w:cs="Arial"/>
          <w:color w:val="000000"/>
          <w:sz w:val="16"/>
          <w:szCs w:val="18"/>
        </w:rPr>
      </w:pPr>
    </w:p>
    <w:p w14:paraId="12E9677B" w14:textId="77777777" w:rsidR="00B229FB" w:rsidRPr="0009116B" w:rsidRDefault="00B229FB" w:rsidP="00B229FB">
      <w:pPr>
        <w:jc w:val="both"/>
        <w:outlineLvl w:val="0"/>
        <w:rPr>
          <w:rFonts w:ascii="Arial" w:hAnsi="Arial" w:cs="Arial"/>
          <w:b/>
          <w:color w:val="000000"/>
          <w:sz w:val="20"/>
          <w:szCs w:val="20"/>
        </w:rPr>
      </w:pPr>
      <w:r w:rsidRPr="0009116B">
        <w:rPr>
          <w:rFonts w:ascii="Arial" w:hAnsi="Arial" w:cs="Arial"/>
          <w:b/>
          <w:color w:val="000000"/>
          <w:sz w:val="20"/>
          <w:szCs w:val="20"/>
        </w:rPr>
        <w:t>DESCRIPTION</w:t>
      </w:r>
    </w:p>
    <w:p w14:paraId="1F3398DA" w14:textId="77777777" w:rsidR="00B229FB" w:rsidRPr="0009116B" w:rsidRDefault="00B229FB" w:rsidP="00B229FB">
      <w:pPr>
        <w:jc w:val="both"/>
        <w:rPr>
          <w:rFonts w:ascii="Arial" w:hAnsi="Arial" w:cs="Arial"/>
          <w:color w:val="000000"/>
          <w:sz w:val="18"/>
          <w:szCs w:val="18"/>
        </w:rPr>
      </w:pPr>
      <w:r w:rsidRPr="0009116B">
        <w:rPr>
          <w:rFonts w:ascii="Arial" w:hAnsi="Arial" w:cs="Arial"/>
          <w:color w:val="000000"/>
          <w:sz w:val="18"/>
          <w:szCs w:val="18"/>
        </w:rPr>
        <w:t>Patent ductus arteriosus (PDA) is the extra-uterine persistence of the normal fetal vessel that joins the pulmonary artery to the aorta.</w:t>
      </w:r>
    </w:p>
    <w:p w14:paraId="197B9B65" w14:textId="77777777" w:rsidR="00B229FB" w:rsidRPr="00A17E97" w:rsidRDefault="00B229FB" w:rsidP="00B229FB">
      <w:pPr>
        <w:jc w:val="both"/>
        <w:rPr>
          <w:rFonts w:ascii="Arial" w:hAnsi="Arial" w:cs="Arial"/>
          <w:b/>
          <w:color w:val="000000"/>
          <w:sz w:val="14"/>
          <w:szCs w:val="18"/>
        </w:rPr>
      </w:pPr>
    </w:p>
    <w:p w14:paraId="36052E02" w14:textId="77777777" w:rsidR="00B229FB" w:rsidRPr="0009116B" w:rsidRDefault="00B229FB" w:rsidP="00B229FB">
      <w:pPr>
        <w:jc w:val="both"/>
        <w:outlineLvl w:val="0"/>
        <w:rPr>
          <w:rFonts w:ascii="Arial" w:hAnsi="Arial" w:cs="Arial"/>
          <w:b/>
          <w:color w:val="000000"/>
          <w:sz w:val="20"/>
          <w:szCs w:val="20"/>
        </w:rPr>
      </w:pPr>
      <w:r w:rsidRPr="0009116B">
        <w:rPr>
          <w:rFonts w:ascii="Arial" w:hAnsi="Arial" w:cs="Arial"/>
          <w:b/>
          <w:color w:val="000000"/>
          <w:sz w:val="20"/>
          <w:szCs w:val="20"/>
        </w:rPr>
        <w:t>DIAGNOSTIC CRITERIA</w:t>
      </w:r>
    </w:p>
    <w:p w14:paraId="7FC2E507" w14:textId="77777777" w:rsidR="00B229FB" w:rsidRPr="0009116B" w:rsidRDefault="00B229FB" w:rsidP="00B229FB">
      <w:pPr>
        <w:jc w:val="both"/>
        <w:rPr>
          <w:rFonts w:ascii="Arial" w:hAnsi="Arial" w:cs="Arial"/>
          <w:color w:val="000000"/>
          <w:sz w:val="18"/>
          <w:szCs w:val="18"/>
        </w:rPr>
      </w:pPr>
      <w:r w:rsidRPr="0009116B">
        <w:rPr>
          <w:rFonts w:ascii="Arial" w:hAnsi="Arial" w:cs="Arial"/>
          <w:b/>
          <w:color w:val="000000"/>
          <w:sz w:val="18"/>
          <w:szCs w:val="18"/>
        </w:rPr>
        <w:t>Clinical</w:t>
      </w:r>
      <w:r w:rsidRPr="0009116B">
        <w:rPr>
          <w:rFonts w:ascii="Arial" w:hAnsi="Arial" w:cs="Arial"/>
          <w:color w:val="000000"/>
          <w:sz w:val="18"/>
          <w:szCs w:val="18"/>
        </w:rPr>
        <w:t xml:space="preserve"> </w:t>
      </w:r>
    </w:p>
    <w:p w14:paraId="72D949BB" w14:textId="77777777" w:rsidR="00B229FB" w:rsidRPr="0009116B" w:rsidRDefault="00B229FB" w:rsidP="00B229FB">
      <w:pPr>
        <w:jc w:val="both"/>
        <w:rPr>
          <w:rFonts w:ascii="Arial" w:hAnsi="Arial" w:cs="Arial"/>
          <w:color w:val="000000"/>
          <w:sz w:val="18"/>
          <w:szCs w:val="18"/>
        </w:rPr>
      </w:pPr>
      <w:r w:rsidRPr="0009116B">
        <w:rPr>
          <w:rFonts w:ascii="Arial" w:hAnsi="Arial" w:cs="Arial"/>
          <w:color w:val="000000"/>
          <w:sz w:val="18"/>
          <w:szCs w:val="18"/>
        </w:rPr>
        <w:t>Depending on size of PDA:</w:t>
      </w:r>
    </w:p>
    <w:p w14:paraId="14EE8572" w14:textId="77777777" w:rsidR="00B229FB" w:rsidRPr="0009116B" w:rsidRDefault="00B229FB" w:rsidP="0039246E">
      <w:pPr>
        <w:numPr>
          <w:ilvl w:val="0"/>
          <w:numId w:val="81"/>
        </w:numPr>
        <w:jc w:val="both"/>
        <w:rPr>
          <w:rFonts w:ascii="Arial" w:hAnsi="Arial" w:cs="Arial"/>
          <w:color w:val="000000"/>
          <w:sz w:val="18"/>
          <w:szCs w:val="18"/>
        </w:rPr>
      </w:pPr>
      <w:proofErr w:type="gramStart"/>
      <w:r w:rsidRPr="0009116B">
        <w:rPr>
          <w:rFonts w:ascii="Arial" w:hAnsi="Arial" w:cs="Arial"/>
          <w:color w:val="000000"/>
          <w:sz w:val="18"/>
          <w:szCs w:val="18"/>
        </w:rPr>
        <w:t>systolic</w:t>
      </w:r>
      <w:proofErr w:type="gramEnd"/>
      <w:r w:rsidRPr="0009116B">
        <w:rPr>
          <w:rFonts w:ascii="Arial" w:hAnsi="Arial" w:cs="Arial"/>
          <w:color w:val="000000"/>
          <w:sz w:val="18"/>
          <w:szCs w:val="18"/>
        </w:rPr>
        <w:t xml:space="preserve"> or continuous murmur at</w:t>
      </w:r>
      <w:r>
        <w:rPr>
          <w:rFonts w:ascii="Arial" w:hAnsi="Arial" w:cs="Arial"/>
          <w:color w:val="000000"/>
          <w:sz w:val="18"/>
          <w:szCs w:val="18"/>
        </w:rPr>
        <w:t xml:space="preserve"> upper  left sternal border.</w:t>
      </w:r>
    </w:p>
    <w:p w14:paraId="1D82194B" w14:textId="77777777" w:rsidR="00B229FB" w:rsidRPr="0009116B" w:rsidRDefault="00B229FB" w:rsidP="0039246E">
      <w:pPr>
        <w:numPr>
          <w:ilvl w:val="0"/>
          <w:numId w:val="81"/>
        </w:numPr>
        <w:jc w:val="both"/>
        <w:rPr>
          <w:rFonts w:ascii="Arial" w:hAnsi="Arial" w:cs="Arial"/>
          <w:color w:val="000000"/>
          <w:sz w:val="18"/>
          <w:szCs w:val="18"/>
        </w:rPr>
      </w:pPr>
      <w:proofErr w:type="gramStart"/>
      <w:r w:rsidRPr="0009116B">
        <w:rPr>
          <w:rFonts w:ascii="Arial" w:hAnsi="Arial" w:cs="Arial"/>
          <w:color w:val="000000"/>
          <w:sz w:val="18"/>
          <w:szCs w:val="18"/>
        </w:rPr>
        <w:t>hyperactive</w:t>
      </w:r>
      <w:proofErr w:type="gramEnd"/>
      <w:r w:rsidRPr="0009116B">
        <w:rPr>
          <w:rFonts w:ascii="Arial" w:hAnsi="Arial" w:cs="Arial"/>
          <w:color w:val="000000"/>
          <w:sz w:val="18"/>
          <w:szCs w:val="18"/>
        </w:rPr>
        <w:t xml:space="preserve"> precordium with easily palpable bounding peripheral pulses.</w:t>
      </w:r>
    </w:p>
    <w:p w14:paraId="23111289" w14:textId="77777777" w:rsidR="00B229FB" w:rsidRPr="0009116B" w:rsidRDefault="00B229FB" w:rsidP="00B229FB">
      <w:pPr>
        <w:jc w:val="both"/>
        <w:rPr>
          <w:rFonts w:ascii="Arial" w:hAnsi="Arial" w:cs="Arial"/>
          <w:color w:val="000000"/>
          <w:sz w:val="18"/>
          <w:szCs w:val="18"/>
        </w:rPr>
      </w:pPr>
      <w:r w:rsidRPr="0009116B">
        <w:rPr>
          <w:rFonts w:ascii="Arial" w:hAnsi="Arial" w:cs="Arial"/>
          <w:color w:val="000000"/>
          <w:sz w:val="18"/>
          <w:szCs w:val="18"/>
        </w:rPr>
        <w:t>Investigations</w:t>
      </w:r>
    </w:p>
    <w:p w14:paraId="6100E5C3" w14:textId="77777777" w:rsidR="00B229FB" w:rsidRPr="0009116B" w:rsidRDefault="00B229FB" w:rsidP="0039246E">
      <w:pPr>
        <w:numPr>
          <w:ilvl w:val="0"/>
          <w:numId w:val="81"/>
        </w:numPr>
        <w:jc w:val="both"/>
        <w:rPr>
          <w:rFonts w:ascii="Arial" w:hAnsi="Arial" w:cs="Arial"/>
          <w:color w:val="000000"/>
          <w:sz w:val="18"/>
          <w:szCs w:val="18"/>
        </w:rPr>
      </w:pPr>
      <w:r w:rsidRPr="0009116B">
        <w:rPr>
          <w:rFonts w:ascii="Arial" w:hAnsi="Arial" w:cs="Arial"/>
          <w:color w:val="000000"/>
          <w:sz w:val="18"/>
          <w:szCs w:val="18"/>
        </w:rPr>
        <w:t>Echocardiography should be done to confirm the diagnosis in all symptomatic children with a heart murmur.</w:t>
      </w:r>
    </w:p>
    <w:p w14:paraId="7A7B5B6E" w14:textId="77777777" w:rsidR="00B229FB" w:rsidRPr="0009116B" w:rsidRDefault="00B229FB" w:rsidP="0039246E">
      <w:pPr>
        <w:numPr>
          <w:ilvl w:val="0"/>
          <w:numId w:val="81"/>
        </w:numPr>
        <w:jc w:val="both"/>
        <w:rPr>
          <w:rFonts w:ascii="Arial" w:hAnsi="Arial" w:cs="Arial"/>
          <w:color w:val="000000"/>
          <w:sz w:val="18"/>
          <w:szCs w:val="18"/>
        </w:rPr>
      </w:pPr>
      <w:r w:rsidRPr="0009116B">
        <w:rPr>
          <w:rFonts w:ascii="Arial" w:hAnsi="Arial" w:cs="Arial"/>
          <w:color w:val="000000"/>
          <w:sz w:val="18"/>
          <w:szCs w:val="18"/>
        </w:rPr>
        <w:t xml:space="preserve">Observe and follow up all asymptomatic patients. </w:t>
      </w:r>
    </w:p>
    <w:p w14:paraId="696F72E2" w14:textId="77777777" w:rsidR="00B229FB" w:rsidRPr="00A17E97" w:rsidRDefault="00B229FB" w:rsidP="00B229FB">
      <w:pPr>
        <w:jc w:val="both"/>
        <w:outlineLvl w:val="0"/>
        <w:rPr>
          <w:rFonts w:ascii="Arial" w:hAnsi="Arial" w:cs="Arial"/>
          <w:bCs/>
          <w:color w:val="000000"/>
          <w:sz w:val="10"/>
          <w:szCs w:val="18"/>
        </w:rPr>
      </w:pPr>
    </w:p>
    <w:p w14:paraId="739745E7" w14:textId="77777777" w:rsidR="00B229FB" w:rsidRPr="0009116B" w:rsidRDefault="00B229FB" w:rsidP="00B229FB">
      <w:pPr>
        <w:jc w:val="both"/>
        <w:outlineLvl w:val="0"/>
        <w:rPr>
          <w:rFonts w:ascii="Arial" w:hAnsi="Arial" w:cs="Arial"/>
          <w:bCs/>
          <w:color w:val="000000"/>
          <w:sz w:val="18"/>
          <w:szCs w:val="18"/>
        </w:rPr>
      </w:pPr>
      <w:r w:rsidRPr="0009116B">
        <w:rPr>
          <w:rFonts w:ascii="Arial" w:hAnsi="Arial" w:cs="Arial"/>
          <w:bCs/>
          <w:color w:val="000000"/>
          <w:sz w:val="18"/>
          <w:szCs w:val="18"/>
        </w:rPr>
        <w:t>Risk factors include:</w:t>
      </w:r>
    </w:p>
    <w:tbl>
      <w:tblPr>
        <w:tblW w:w="0" w:type="auto"/>
        <w:tblLook w:val="01E0" w:firstRow="1" w:lastRow="1" w:firstColumn="1" w:lastColumn="1" w:noHBand="0" w:noVBand="0"/>
      </w:tblPr>
      <w:tblGrid>
        <w:gridCol w:w="2808"/>
        <w:gridCol w:w="3532"/>
      </w:tblGrid>
      <w:tr w:rsidR="00B229FB" w:rsidRPr="0009116B" w14:paraId="1F644E61" w14:textId="77777777" w:rsidTr="00830DAF">
        <w:tc>
          <w:tcPr>
            <w:tcW w:w="2808" w:type="dxa"/>
          </w:tcPr>
          <w:p w14:paraId="0D61AE26" w14:textId="77777777" w:rsidR="00B229FB" w:rsidRPr="0009116B" w:rsidRDefault="00B229FB" w:rsidP="0039246E">
            <w:pPr>
              <w:numPr>
                <w:ilvl w:val="0"/>
                <w:numId w:val="81"/>
              </w:numPr>
              <w:jc w:val="both"/>
              <w:rPr>
                <w:rFonts w:ascii="Arial" w:hAnsi="Arial" w:cs="Arial"/>
                <w:color w:val="000000"/>
                <w:sz w:val="18"/>
                <w:szCs w:val="18"/>
              </w:rPr>
            </w:pPr>
            <w:r w:rsidRPr="0009116B">
              <w:rPr>
                <w:rFonts w:ascii="Arial" w:hAnsi="Arial" w:cs="Arial"/>
                <w:color w:val="000000"/>
                <w:sz w:val="18"/>
                <w:szCs w:val="18"/>
              </w:rPr>
              <w:t>prematurity,</w:t>
            </w:r>
          </w:p>
        </w:tc>
        <w:tc>
          <w:tcPr>
            <w:tcW w:w="3532" w:type="dxa"/>
          </w:tcPr>
          <w:p w14:paraId="7762ABC3" w14:textId="77777777" w:rsidR="00B229FB" w:rsidRPr="0009116B" w:rsidRDefault="00B229FB" w:rsidP="0039246E">
            <w:pPr>
              <w:numPr>
                <w:ilvl w:val="0"/>
                <w:numId w:val="81"/>
              </w:numPr>
              <w:jc w:val="both"/>
              <w:rPr>
                <w:rFonts w:ascii="Arial" w:hAnsi="Arial" w:cs="Arial"/>
                <w:color w:val="000000"/>
                <w:sz w:val="18"/>
                <w:szCs w:val="18"/>
              </w:rPr>
            </w:pPr>
            <w:r w:rsidRPr="0009116B">
              <w:rPr>
                <w:rFonts w:ascii="Arial" w:hAnsi="Arial" w:cs="Arial"/>
                <w:color w:val="000000"/>
                <w:sz w:val="18"/>
                <w:szCs w:val="18"/>
              </w:rPr>
              <w:t>pulmonary hypertension,</w:t>
            </w:r>
          </w:p>
        </w:tc>
      </w:tr>
      <w:tr w:rsidR="00B229FB" w:rsidRPr="0009116B" w14:paraId="2014F571" w14:textId="77777777" w:rsidTr="00830DAF">
        <w:tc>
          <w:tcPr>
            <w:tcW w:w="2808" w:type="dxa"/>
          </w:tcPr>
          <w:p w14:paraId="661FA080" w14:textId="77777777" w:rsidR="00B229FB" w:rsidRPr="0009116B" w:rsidRDefault="00B229FB" w:rsidP="0039246E">
            <w:pPr>
              <w:numPr>
                <w:ilvl w:val="0"/>
                <w:numId w:val="81"/>
              </w:numPr>
              <w:jc w:val="both"/>
              <w:rPr>
                <w:rFonts w:ascii="Arial" w:hAnsi="Arial" w:cs="Arial"/>
                <w:color w:val="000000"/>
                <w:sz w:val="18"/>
                <w:szCs w:val="18"/>
              </w:rPr>
            </w:pPr>
            <w:r w:rsidRPr="0009116B">
              <w:rPr>
                <w:rFonts w:ascii="Arial" w:hAnsi="Arial" w:cs="Arial"/>
                <w:color w:val="000000"/>
                <w:sz w:val="18"/>
                <w:szCs w:val="18"/>
              </w:rPr>
              <w:t>hypoxia,</w:t>
            </w:r>
          </w:p>
        </w:tc>
        <w:tc>
          <w:tcPr>
            <w:tcW w:w="3532" w:type="dxa"/>
          </w:tcPr>
          <w:p w14:paraId="665D305B" w14:textId="77777777" w:rsidR="00B229FB" w:rsidRPr="0009116B" w:rsidRDefault="00B229FB" w:rsidP="0039246E">
            <w:pPr>
              <w:numPr>
                <w:ilvl w:val="0"/>
                <w:numId w:val="81"/>
              </w:numPr>
              <w:jc w:val="both"/>
              <w:rPr>
                <w:rFonts w:ascii="Arial" w:hAnsi="Arial" w:cs="Arial"/>
                <w:color w:val="000000"/>
                <w:sz w:val="18"/>
                <w:szCs w:val="18"/>
              </w:rPr>
            </w:pPr>
            <w:r w:rsidRPr="0009116B">
              <w:rPr>
                <w:rFonts w:ascii="Arial" w:hAnsi="Arial" w:cs="Arial"/>
                <w:color w:val="000000"/>
                <w:sz w:val="18"/>
                <w:szCs w:val="18"/>
              </w:rPr>
              <w:t>sepsis,</w:t>
            </w:r>
          </w:p>
        </w:tc>
      </w:tr>
      <w:tr w:rsidR="00B229FB" w:rsidRPr="0009116B" w14:paraId="51374335" w14:textId="77777777" w:rsidTr="00830DAF">
        <w:tc>
          <w:tcPr>
            <w:tcW w:w="2808" w:type="dxa"/>
          </w:tcPr>
          <w:p w14:paraId="5F18B67B" w14:textId="77777777" w:rsidR="00B229FB" w:rsidRPr="0009116B" w:rsidRDefault="00B229FB" w:rsidP="0039246E">
            <w:pPr>
              <w:numPr>
                <w:ilvl w:val="0"/>
                <w:numId w:val="81"/>
              </w:numPr>
              <w:jc w:val="both"/>
              <w:rPr>
                <w:rFonts w:ascii="Arial" w:hAnsi="Arial" w:cs="Arial"/>
                <w:color w:val="000000"/>
                <w:sz w:val="18"/>
                <w:szCs w:val="18"/>
              </w:rPr>
            </w:pPr>
            <w:r w:rsidRPr="0009116B">
              <w:rPr>
                <w:rFonts w:ascii="Arial" w:hAnsi="Arial" w:cs="Arial"/>
                <w:color w:val="000000"/>
                <w:sz w:val="18"/>
                <w:szCs w:val="18"/>
              </w:rPr>
              <w:t>fluid overload,</w:t>
            </w:r>
          </w:p>
        </w:tc>
        <w:tc>
          <w:tcPr>
            <w:tcW w:w="3532" w:type="dxa"/>
          </w:tcPr>
          <w:p w14:paraId="521D82FF" w14:textId="77777777" w:rsidR="00B229FB" w:rsidRPr="0009116B" w:rsidRDefault="00B229FB" w:rsidP="0039246E">
            <w:pPr>
              <w:numPr>
                <w:ilvl w:val="0"/>
                <w:numId w:val="81"/>
              </w:numPr>
              <w:jc w:val="both"/>
              <w:rPr>
                <w:rFonts w:ascii="Arial" w:hAnsi="Arial" w:cs="Arial"/>
                <w:color w:val="000000"/>
                <w:sz w:val="18"/>
                <w:szCs w:val="18"/>
              </w:rPr>
            </w:pPr>
            <w:r w:rsidRPr="0009116B">
              <w:rPr>
                <w:rFonts w:ascii="Arial" w:hAnsi="Arial" w:cs="Arial"/>
                <w:color w:val="000000"/>
                <w:sz w:val="18"/>
                <w:szCs w:val="18"/>
              </w:rPr>
              <w:t>lung disease,</w:t>
            </w:r>
          </w:p>
        </w:tc>
      </w:tr>
      <w:tr w:rsidR="00B229FB" w:rsidRPr="0009116B" w14:paraId="79149C50" w14:textId="77777777" w:rsidTr="00830DAF">
        <w:tc>
          <w:tcPr>
            <w:tcW w:w="2808" w:type="dxa"/>
          </w:tcPr>
          <w:p w14:paraId="501A2889" w14:textId="77777777" w:rsidR="00B229FB" w:rsidRPr="0009116B" w:rsidRDefault="00B229FB" w:rsidP="0039246E">
            <w:pPr>
              <w:numPr>
                <w:ilvl w:val="0"/>
                <w:numId w:val="81"/>
              </w:numPr>
              <w:jc w:val="both"/>
              <w:rPr>
                <w:rFonts w:ascii="Arial" w:hAnsi="Arial" w:cs="Arial"/>
                <w:color w:val="000000"/>
                <w:sz w:val="18"/>
                <w:szCs w:val="18"/>
              </w:rPr>
            </w:pPr>
            <w:r w:rsidRPr="0009116B">
              <w:rPr>
                <w:rFonts w:ascii="Arial" w:hAnsi="Arial" w:cs="Arial"/>
                <w:color w:val="000000"/>
                <w:sz w:val="18"/>
                <w:szCs w:val="18"/>
              </w:rPr>
              <w:t>anaemia, and</w:t>
            </w:r>
          </w:p>
        </w:tc>
        <w:tc>
          <w:tcPr>
            <w:tcW w:w="3532" w:type="dxa"/>
          </w:tcPr>
          <w:p w14:paraId="1691F945" w14:textId="77777777" w:rsidR="00B229FB" w:rsidRPr="0009116B" w:rsidRDefault="00B229FB" w:rsidP="0039246E">
            <w:pPr>
              <w:numPr>
                <w:ilvl w:val="0"/>
                <w:numId w:val="81"/>
              </w:numPr>
              <w:rPr>
                <w:rFonts w:ascii="Arial" w:hAnsi="Arial" w:cs="Arial"/>
                <w:color w:val="000000"/>
                <w:sz w:val="18"/>
                <w:szCs w:val="18"/>
              </w:rPr>
            </w:pPr>
            <w:proofErr w:type="gramStart"/>
            <w:r w:rsidRPr="0009116B">
              <w:rPr>
                <w:rFonts w:ascii="Arial" w:hAnsi="Arial" w:cs="Arial"/>
                <w:color w:val="000000"/>
                <w:sz w:val="18"/>
                <w:szCs w:val="18"/>
              </w:rPr>
              <w:t>congenital</w:t>
            </w:r>
            <w:proofErr w:type="gramEnd"/>
            <w:r w:rsidRPr="0009116B">
              <w:rPr>
                <w:rFonts w:ascii="Arial" w:hAnsi="Arial" w:cs="Arial"/>
                <w:color w:val="000000"/>
                <w:sz w:val="18"/>
                <w:szCs w:val="18"/>
              </w:rPr>
              <w:t xml:space="preserve"> cardiac abnormalities.</w:t>
            </w:r>
          </w:p>
        </w:tc>
      </w:tr>
    </w:tbl>
    <w:p w14:paraId="26BD9782" w14:textId="77777777" w:rsidR="00B229FB" w:rsidRPr="00A17E97" w:rsidRDefault="00B229FB" w:rsidP="00B229FB">
      <w:pPr>
        <w:jc w:val="both"/>
        <w:outlineLvl w:val="0"/>
        <w:rPr>
          <w:rFonts w:ascii="Arial" w:hAnsi="Arial" w:cs="Arial"/>
          <w:bCs/>
          <w:color w:val="000000"/>
          <w:sz w:val="14"/>
          <w:szCs w:val="18"/>
        </w:rPr>
      </w:pPr>
    </w:p>
    <w:p w14:paraId="526A262D" w14:textId="77777777" w:rsidR="00B229FB" w:rsidRPr="0009116B" w:rsidRDefault="00B229FB" w:rsidP="00B229FB">
      <w:pPr>
        <w:jc w:val="both"/>
        <w:outlineLvl w:val="0"/>
        <w:rPr>
          <w:rFonts w:ascii="Arial" w:hAnsi="Arial" w:cs="Arial"/>
          <w:color w:val="000000"/>
          <w:sz w:val="18"/>
          <w:szCs w:val="18"/>
        </w:rPr>
      </w:pPr>
      <w:r w:rsidRPr="0009116B">
        <w:rPr>
          <w:rFonts w:ascii="Arial" w:hAnsi="Arial" w:cs="Arial"/>
          <w:bCs/>
          <w:color w:val="000000"/>
          <w:sz w:val="18"/>
          <w:szCs w:val="18"/>
        </w:rPr>
        <w:t>Complications</w:t>
      </w:r>
      <w:r w:rsidRPr="0009116B">
        <w:rPr>
          <w:rFonts w:ascii="Arial" w:hAnsi="Arial" w:cs="Arial"/>
          <w:color w:val="000000"/>
          <w:sz w:val="18"/>
          <w:szCs w:val="18"/>
        </w:rPr>
        <w:t xml:space="preserve"> include cardiac failure, systemic hypotension, </w:t>
      </w:r>
      <w:proofErr w:type="gramStart"/>
      <w:r w:rsidRPr="0009116B">
        <w:rPr>
          <w:rFonts w:ascii="Arial" w:hAnsi="Arial" w:cs="Arial"/>
          <w:color w:val="000000"/>
          <w:sz w:val="18"/>
          <w:szCs w:val="18"/>
        </w:rPr>
        <w:t>pulmonary</w:t>
      </w:r>
      <w:proofErr w:type="gramEnd"/>
      <w:r w:rsidRPr="0009116B">
        <w:rPr>
          <w:rFonts w:ascii="Arial" w:hAnsi="Arial" w:cs="Arial"/>
          <w:color w:val="000000"/>
          <w:sz w:val="18"/>
          <w:szCs w:val="18"/>
        </w:rPr>
        <w:t xml:space="preserve"> haemorrhage and steal phenomena, such as a decrease in mesenteric blood flow.</w:t>
      </w:r>
    </w:p>
    <w:p w14:paraId="4D475EEB" w14:textId="77777777" w:rsidR="00B229FB" w:rsidRDefault="00B229FB" w:rsidP="00B229FB">
      <w:pPr>
        <w:jc w:val="both"/>
        <w:outlineLvl w:val="0"/>
        <w:rPr>
          <w:rFonts w:ascii="Arial" w:hAnsi="Arial" w:cs="Arial"/>
          <w:b/>
          <w:color w:val="000000"/>
          <w:sz w:val="20"/>
          <w:szCs w:val="20"/>
        </w:rPr>
      </w:pPr>
    </w:p>
    <w:p w14:paraId="46113DA7" w14:textId="77777777" w:rsidR="00B229FB" w:rsidRPr="0009116B" w:rsidRDefault="00B229FB" w:rsidP="00B229FB">
      <w:pPr>
        <w:jc w:val="both"/>
        <w:outlineLvl w:val="0"/>
        <w:rPr>
          <w:rFonts w:ascii="Arial" w:hAnsi="Arial" w:cs="Arial"/>
          <w:b/>
          <w:color w:val="000000"/>
          <w:sz w:val="20"/>
          <w:szCs w:val="20"/>
        </w:rPr>
      </w:pPr>
      <w:r w:rsidRPr="0009116B">
        <w:rPr>
          <w:rFonts w:ascii="Arial" w:hAnsi="Arial" w:cs="Arial"/>
          <w:b/>
          <w:color w:val="000000"/>
          <w:sz w:val="20"/>
          <w:szCs w:val="20"/>
        </w:rPr>
        <w:t xml:space="preserve">GENERAL AND SUPPORTIVE MEASURES </w:t>
      </w:r>
    </w:p>
    <w:p w14:paraId="1E77192B" w14:textId="77777777" w:rsidR="00B229FB" w:rsidRPr="0009116B" w:rsidRDefault="00B229FB" w:rsidP="00B229FB">
      <w:pPr>
        <w:jc w:val="both"/>
        <w:outlineLvl w:val="0"/>
        <w:rPr>
          <w:rFonts w:ascii="Arial" w:hAnsi="Arial" w:cs="Arial"/>
          <w:b/>
          <w:sz w:val="18"/>
          <w:szCs w:val="18"/>
        </w:rPr>
      </w:pPr>
      <w:r w:rsidRPr="0009116B">
        <w:rPr>
          <w:rFonts w:ascii="Arial" w:hAnsi="Arial" w:cs="Arial"/>
          <w:b/>
          <w:color w:val="000000"/>
          <w:sz w:val="18"/>
          <w:szCs w:val="18"/>
        </w:rPr>
        <w:t>Preterm Infants</w:t>
      </w:r>
    </w:p>
    <w:p w14:paraId="5A0D56DE" w14:textId="77777777" w:rsidR="00B229FB" w:rsidRPr="0009116B" w:rsidRDefault="00B229FB" w:rsidP="0039246E">
      <w:pPr>
        <w:numPr>
          <w:ilvl w:val="0"/>
          <w:numId w:val="81"/>
        </w:numPr>
        <w:jc w:val="both"/>
        <w:rPr>
          <w:rFonts w:ascii="Arial" w:hAnsi="Arial" w:cs="Arial"/>
          <w:color w:val="000000"/>
          <w:sz w:val="18"/>
          <w:szCs w:val="18"/>
        </w:rPr>
      </w:pPr>
      <w:r w:rsidRPr="0009116B">
        <w:rPr>
          <w:rFonts w:ascii="Arial" w:hAnsi="Arial" w:cs="Arial"/>
          <w:color w:val="000000"/>
          <w:sz w:val="18"/>
          <w:szCs w:val="18"/>
        </w:rPr>
        <w:t xml:space="preserve">Identify and treat underlying risk factors. </w:t>
      </w:r>
    </w:p>
    <w:p w14:paraId="4CCA7118" w14:textId="77777777" w:rsidR="00B229FB" w:rsidRPr="0009116B" w:rsidRDefault="00B229FB" w:rsidP="0039246E">
      <w:pPr>
        <w:numPr>
          <w:ilvl w:val="0"/>
          <w:numId w:val="81"/>
        </w:numPr>
        <w:jc w:val="both"/>
        <w:rPr>
          <w:rFonts w:ascii="Arial" w:hAnsi="Arial" w:cs="Arial"/>
          <w:color w:val="000000"/>
          <w:sz w:val="18"/>
          <w:szCs w:val="18"/>
        </w:rPr>
      </w:pPr>
      <w:r w:rsidRPr="0009116B">
        <w:rPr>
          <w:rFonts w:ascii="Arial" w:hAnsi="Arial" w:cs="Arial"/>
          <w:color w:val="000000"/>
          <w:sz w:val="18"/>
          <w:szCs w:val="18"/>
        </w:rPr>
        <w:t>Restrict fluid intake to 80</w:t>
      </w:r>
      <w:r>
        <w:rPr>
          <w:rFonts w:ascii="Arial" w:hAnsi="Arial" w:cs="Arial"/>
          <w:color w:val="000000"/>
          <w:sz w:val="18"/>
          <w:szCs w:val="18"/>
        </w:rPr>
        <w:t>% of maintenance</w:t>
      </w:r>
      <w:r w:rsidRPr="0009116B">
        <w:rPr>
          <w:rFonts w:ascii="Arial" w:hAnsi="Arial" w:cs="Arial"/>
          <w:color w:val="000000"/>
          <w:sz w:val="18"/>
          <w:szCs w:val="18"/>
        </w:rPr>
        <w:t>. Individualise volume to avoid over restriction of fluid and poor weight gain.</w:t>
      </w:r>
    </w:p>
    <w:p w14:paraId="0D617585" w14:textId="77777777" w:rsidR="00B229FB" w:rsidRPr="0009116B" w:rsidRDefault="00B229FB" w:rsidP="0039246E">
      <w:pPr>
        <w:numPr>
          <w:ilvl w:val="0"/>
          <w:numId w:val="81"/>
        </w:numPr>
        <w:jc w:val="both"/>
        <w:rPr>
          <w:rFonts w:ascii="Arial" w:hAnsi="Arial" w:cs="Arial"/>
          <w:color w:val="000000"/>
          <w:sz w:val="18"/>
          <w:szCs w:val="18"/>
        </w:rPr>
      </w:pPr>
      <w:r w:rsidRPr="0009116B">
        <w:rPr>
          <w:rFonts w:ascii="Arial" w:hAnsi="Arial" w:cs="Arial"/>
          <w:color w:val="000000"/>
          <w:sz w:val="18"/>
          <w:szCs w:val="18"/>
        </w:rPr>
        <w:t>Maintain haematocrit at ≥ 40% and Hb ≥ 13 g/dL.</w:t>
      </w:r>
    </w:p>
    <w:p w14:paraId="6EE633F3" w14:textId="77777777" w:rsidR="00B229FB" w:rsidRPr="0009116B" w:rsidRDefault="00B229FB" w:rsidP="0039246E">
      <w:pPr>
        <w:numPr>
          <w:ilvl w:val="0"/>
          <w:numId w:val="81"/>
        </w:numPr>
        <w:jc w:val="both"/>
        <w:rPr>
          <w:rFonts w:ascii="Arial" w:hAnsi="Arial" w:cs="Arial"/>
          <w:color w:val="000000"/>
          <w:sz w:val="18"/>
          <w:szCs w:val="18"/>
        </w:rPr>
      </w:pPr>
      <w:r w:rsidRPr="0009116B">
        <w:rPr>
          <w:rFonts w:ascii="Arial" w:hAnsi="Arial" w:cs="Arial"/>
          <w:color w:val="000000"/>
          <w:sz w:val="18"/>
          <w:szCs w:val="18"/>
        </w:rPr>
        <w:t>Monitor cardiac function, renal function and urinary output.</w:t>
      </w:r>
    </w:p>
    <w:p w14:paraId="1063D9CE" w14:textId="77777777" w:rsidR="00B229FB" w:rsidRPr="0009116B" w:rsidRDefault="00B229FB" w:rsidP="0039246E">
      <w:pPr>
        <w:numPr>
          <w:ilvl w:val="0"/>
          <w:numId w:val="81"/>
        </w:numPr>
        <w:jc w:val="both"/>
        <w:rPr>
          <w:rFonts w:ascii="Arial" w:hAnsi="Arial" w:cs="Arial"/>
          <w:color w:val="000000"/>
          <w:sz w:val="18"/>
          <w:szCs w:val="18"/>
        </w:rPr>
      </w:pPr>
      <w:r w:rsidRPr="0009116B">
        <w:rPr>
          <w:rFonts w:ascii="Arial" w:hAnsi="Arial" w:cs="Arial"/>
          <w:color w:val="000000"/>
          <w:sz w:val="18"/>
          <w:szCs w:val="18"/>
        </w:rPr>
        <w:t>Provide adequate nutrition.</w:t>
      </w:r>
    </w:p>
    <w:p w14:paraId="61A7764C" w14:textId="77777777" w:rsidR="00B229FB" w:rsidRPr="0009116B" w:rsidRDefault="00B229FB" w:rsidP="0039246E">
      <w:pPr>
        <w:numPr>
          <w:ilvl w:val="0"/>
          <w:numId w:val="81"/>
        </w:numPr>
        <w:jc w:val="both"/>
        <w:rPr>
          <w:rFonts w:ascii="Arial" w:hAnsi="Arial" w:cs="Arial"/>
          <w:color w:val="000000"/>
          <w:sz w:val="18"/>
          <w:szCs w:val="18"/>
        </w:rPr>
      </w:pPr>
      <w:r w:rsidRPr="0009116B">
        <w:rPr>
          <w:rFonts w:ascii="Arial" w:hAnsi="Arial" w:cs="Arial"/>
          <w:color w:val="000000"/>
          <w:sz w:val="18"/>
          <w:szCs w:val="18"/>
        </w:rPr>
        <w:t>Nurse in neutral thermal environment.</w:t>
      </w:r>
    </w:p>
    <w:p w14:paraId="70721FDE" w14:textId="1F48E37C" w:rsidR="00B229FB" w:rsidRDefault="00B229FB" w:rsidP="00B229FB">
      <w:pPr>
        <w:jc w:val="both"/>
        <w:rPr>
          <w:rFonts w:ascii="Arial" w:hAnsi="Arial" w:cs="Arial"/>
          <w:color w:val="000000"/>
          <w:sz w:val="18"/>
          <w:szCs w:val="18"/>
        </w:rPr>
      </w:pPr>
    </w:p>
    <w:p w14:paraId="4A4BC6F1" w14:textId="31375AA7" w:rsidR="009F6BC1" w:rsidRDefault="009F6BC1" w:rsidP="00B229FB">
      <w:pPr>
        <w:jc w:val="both"/>
        <w:rPr>
          <w:rFonts w:ascii="Arial" w:hAnsi="Arial" w:cs="Arial"/>
          <w:color w:val="000000"/>
          <w:sz w:val="18"/>
          <w:szCs w:val="18"/>
        </w:rPr>
      </w:pPr>
    </w:p>
    <w:p w14:paraId="339D77D5" w14:textId="266F73F3" w:rsidR="009F6BC1" w:rsidRDefault="009F6BC1" w:rsidP="00B229FB">
      <w:pPr>
        <w:jc w:val="both"/>
        <w:rPr>
          <w:rFonts w:ascii="Arial" w:hAnsi="Arial" w:cs="Arial"/>
          <w:color w:val="000000"/>
          <w:sz w:val="18"/>
          <w:szCs w:val="18"/>
        </w:rPr>
      </w:pPr>
    </w:p>
    <w:p w14:paraId="1CBFF2C4" w14:textId="77777777" w:rsidR="009F6BC1" w:rsidRPr="0009116B" w:rsidRDefault="009F6BC1" w:rsidP="00B229FB">
      <w:pPr>
        <w:jc w:val="both"/>
        <w:rPr>
          <w:rFonts w:ascii="Arial" w:hAnsi="Arial" w:cs="Arial"/>
          <w:color w:val="000000"/>
          <w:sz w:val="18"/>
          <w:szCs w:val="18"/>
        </w:rPr>
      </w:pPr>
    </w:p>
    <w:p w14:paraId="653D74D1" w14:textId="77777777" w:rsidR="00B229FB" w:rsidRPr="0009116B" w:rsidRDefault="00B229FB" w:rsidP="00B229FB">
      <w:pPr>
        <w:jc w:val="both"/>
        <w:outlineLvl w:val="0"/>
        <w:rPr>
          <w:rFonts w:ascii="Arial" w:hAnsi="Arial" w:cs="Arial"/>
          <w:b/>
          <w:color w:val="000000"/>
          <w:sz w:val="20"/>
          <w:szCs w:val="20"/>
        </w:rPr>
      </w:pPr>
      <w:r w:rsidRPr="0009116B">
        <w:rPr>
          <w:rFonts w:ascii="Arial" w:hAnsi="Arial" w:cs="Arial"/>
          <w:b/>
          <w:color w:val="000000"/>
          <w:sz w:val="20"/>
          <w:szCs w:val="20"/>
        </w:rPr>
        <w:lastRenderedPageBreak/>
        <w:t>MEDICINE TREATMENT</w:t>
      </w:r>
    </w:p>
    <w:p w14:paraId="01B768CC" w14:textId="77777777" w:rsidR="00B229FB" w:rsidRPr="0009116B" w:rsidRDefault="00B229FB" w:rsidP="00B229FB">
      <w:pPr>
        <w:jc w:val="both"/>
        <w:rPr>
          <w:rFonts w:ascii="Arial" w:hAnsi="Arial" w:cs="Arial"/>
          <w:color w:val="000000"/>
          <w:sz w:val="18"/>
          <w:szCs w:val="18"/>
        </w:rPr>
      </w:pPr>
      <w:r w:rsidRPr="0009116B">
        <w:rPr>
          <w:rFonts w:ascii="Arial" w:hAnsi="Arial" w:cs="Arial"/>
          <w:color w:val="000000"/>
          <w:sz w:val="18"/>
          <w:szCs w:val="18"/>
        </w:rPr>
        <w:t>In confirmed cases (</w:t>
      </w:r>
      <w:r w:rsidRPr="00DC79C5">
        <w:rPr>
          <w:rFonts w:ascii="Arial" w:hAnsi="Arial" w:cs="Arial"/>
          <w:color w:val="000000"/>
          <w:sz w:val="18"/>
          <w:szCs w:val="18"/>
          <w:u w:val="single"/>
        </w:rPr>
        <w:t>in consultation with specialist</w:t>
      </w:r>
      <w:r w:rsidRPr="0009116B">
        <w:rPr>
          <w:rFonts w:ascii="Arial" w:hAnsi="Arial" w:cs="Arial"/>
          <w:color w:val="000000"/>
          <w:sz w:val="18"/>
          <w:szCs w:val="18"/>
        </w:rPr>
        <w:t>)</w:t>
      </w:r>
    </w:p>
    <w:p w14:paraId="743BF8AD" w14:textId="77777777" w:rsidR="00B229FB" w:rsidRPr="0009116B" w:rsidRDefault="00B229FB" w:rsidP="00B229FB">
      <w:pPr>
        <w:jc w:val="both"/>
        <w:rPr>
          <w:rFonts w:ascii="Arial" w:hAnsi="Arial" w:cs="Arial"/>
          <w:b/>
          <w:bCs/>
          <w:color w:val="000000"/>
          <w:sz w:val="18"/>
          <w:szCs w:val="18"/>
        </w:rPr>
      </w:pPr>
      <w:r w:rsidRPr="0009116B">
        <w:rPr>
          <w:rFonts w:ascii="Arial" w:hAnsi="Arial" w:cs="Arial"/>
          <w:b/>
          <w:bCs/>
          <w:color w:val="000000"/>
          <w:sz w:val="18"/>
          <w:szCs w:val="18"/>
        </w:rPr>
        <w:t>Cardiac failure</w:t>
      </w:r>
    </w:p>
    <w:p w14:paraId="3BC00940" w14:textId="77777777" w:rsidR="00B229FB" w:rsidRPr="0009116B" w:rsidRDefault="00B229FB" w:rsidP="00B229FB">
      <w:pPr>
        <w:jc w:val="both"/>
        <w:rPr>
          <w:rFonts w:ascii="Arial" w:hAnsi="Arial" w:cs="Arial"/>
          <w:color w:val="000000"/>
          <w:sz w:val="18"/>
          <w:szCs w:val="18"/>
        </w:rPr>
      </w:pPr>
      <w:r w:rsidRPr="0009116B">
        <w:rPr>
          <w:rFonts w:ascii="Arial" w:hAnsi="Arial" w:cs="Arial"/>
          <w:color w:val="000000"/>
          <w:sz w:val="18"/>
          <w:szCs w:val="18"/>
        </w:rPr>
        <w:t>Diuretics</w:t>
      </w:r>
    </w:p>
    <w:p w14:paraId="512FA528" w14:textId="77777777" w:rsidR="00B229FB" w:rsidRPr="0009116B" w:rsidRDefault="00B229FB" w:rsidP="0039246E">
      <w:pPr>
        <w:numPr>
          <w:ilvl w:val="0"/>
          <w:numId w:val="13"/>
        </w:numPr>
        <w:jc w:val="both"/>
        <w:rPr>
          <w:rFonts w:ascii="Arial" w:hAnsi="Arial" w:cs="Arial"/>
          <w:color w:val="000000"/>
          <w:sz w:val="18"/>
          <w:szCs w:val="18"/>
        </w:rPr>
      </w:pPr>
      <w:r w:rsidRPr="0009116B">
        <w:rPr>
          <w:rFonts w:ascii="Arial" w:hAnsi="Arial" w:cs="Arial"/>
          <w:color w:val="000000"/>
          <w:sz w:val="18"/>
          <w:szCs w:val="18"/>
        </w:rPr>
        <w:t>Furosemide, IV/oral, 1 mg/kg/24 hours.</w:t>
      </w:r>
    </w:p>
    <w:p w14:paraId="2BDFBF42" w14:textId="77777777" w:rsidR="00B229FB" w:rsidRPr="0009116B" w:rsidRDefault="00B229FB" w:rsidP="00B229FB">
      <w:pPr>
        <w:jc w:val="both"/>
        <w:rPr>
          <w:rFonts w:ascii="Arial" w:hAnsi="Arial" w:cs="Arial"/>
          <w:color w:val="000000"/>
          <w:sz w:val="12"/>
          <w:szCs w:val="18"/>
        </w:rPr>
      </w:pPr>
    </w:p>
    <w:p w14:paraId="41B904A5" w14:textId="77777777" w:rsidR="00B229FB" w:rsidRPr="0009116B" w:rsidRDefault="00B229FB" w:rsidP="00B229FB">
      <w:pPr>
        <w:jc w:val="both"/>
        <w:outlineLvl w:val="0"/>
        <w:rPr>
          <w:rFonts w:ascii="Arial" w:hAnsi="Arial" w:cs="Arial"/>
          <w:b/>
          <w:color w:val="000000"/>
          <w:sz w:val="18"/>
          <w:szCs w:val="18"/>
        </w:rPr>
      </w:pPr>
      <w:r w:rsidRPr="0009116B">
        <w:rPr>
          <w:rFonts w:ascii="Arial" w:hAnsi="Arial" w:cs="Arial"/>
          <w:b/>
          <w:color w:val="000000"/>
          <w:sz w:val="18"/>
          <w:szCs w:val="18"/>
        </w:rPr>
        <w:t>Closure of PDA in preterm infants less than 14 days of age</w:t>
      </w:r>
    </w:p>
    <w:p w14:paraId="71F3F439" w14:textId="77777777" w:rsidR="00B229FB" w:rsidRPr="0009116B" w:rsidRDefault="00B229FB" w:rsidP="0039246E">
      <w:pPr>
        <w:numPr>
          <w:ilvl w:val="0"/>
          <w:numId w:val="13"/>
        </w:numPr>
        <w:jc w:val="both"/>
        <w:rPr>
          <w:rFonts w:ascii="Arial" w:hAnsi="Arial" w:cs="Arial"/>
          <w:color w:val="000000"/>
          <w:sz w:val="18"/>
          <w:szCs w:val="18"/>
        </w:rPr>
      </w:pPr>
      <w:r w:rsidRPr="0009116B">
        <w:rPr>
          <w:rFonts w:ascii="Arial" w:hAnsi="Arial" w:cs="Arial"/>
          <w:color w:val="000000"/>
          <w:sz w:val="18"/>
          <w:szCs w:val="18"/>
        </w:rPr>
        <w:t>Ibuprofen, oral</w:t>
      </w:r>
      <w:r>
        <w:rPr>
          <w:rFonts w:ascii="Arial" w:hAnsi="Arial" w:cs="Arial"/>
          <w:color w:val="000000"/>
          <w:sz w:val="18"/>
          <w:szCs w:val="18"/>
        </w:rPr>
        <w:t>.</w:t>
      </w:r>
    </w:p>
    <w:p w14:paraId="36ED1715" w14:textId="77777777" w:rsidR="00B229FB" w:rsidRPr="0009116B" w:rsidRDefault="00B229FB" w:rsidP="00B229FB">
      <w:pPr>
        <w:ind w:left="360"/>
        <w:jc w:val="both"/>
        <w:rPr>
          <w:rFonts w:ascii="Arial" w:hAnsi="Arial" w:cs="Arial"/>
          <w:color w:val="000000"/>
          <w:spacing w:val="-4"/>
          <w:sz w:val="18"/>
          <w:szCs w:val="18"/>
        </w:rPr>
      </w:pPr>
      <w:r w:rsidRPr="0009116B">
        <w:rPr>
          <w:rFonts w:ascii="Arial" w:hAnsi="Arial" w:cs="Arial"/>
          <w:color w:val="000000"/>
          <w:spacing w:val="-4"/>
          <w:sz w:val="18"/>
          <w:szCs w:val="18"/>
        </w:rPr>
        <w:t>First dose: 10 mg/kg. After 24 hours follow with 2 doses of 5 mg/kg 24 hours apart.</w:t>
      </w:r>
    </w:p>
    <w:p w14:paraId="409B5B84" w14:textId="77777777" w:rsidR="00B229FB" w:rsidRPr="0009116B" w:rsidRDefault="00B229FB" w:rsidP="00B229FB">
      <w:pPr>
        <w:ind w:firstLine="360"/>
        <w:jc w:val="both"/>
        <w:rPr>
          <w:rFonts w:ascii="Arial" w:hAnsi="Arial" w:cs="Arial"/>
          <w:bCs/>
          <w:color w:val="000000"/>
          <w:sz w:val="18"/>
          <w:szCs w:val="18"/>
          <w:u w:val="single"/>
        </w:rPr>
      </w:pPr>
      <w:r w:rsidRPr="0009116B">
        <w:rPr>
          <w:rFonts w:ascii="Arial" w:hAnsi="Arial" w:cs="Arial"/>
          <w:bCs/>
          <w:color w:val="000000"/>
          <w:sz w:val="18"/>
          <w:szCs w:val="18"/>
        </w:rPr>
        <w:t>Contraindications to ibuprofen therapy:</w:t>
      </w:r>
    </w:p>
    <w:p w14:paraId="2312BD75" w14:textId="77777777" w:rsidR="00B229FB" w:rsidRPr="0009116B" w:rsidRDefault="00B229FB" w:rsidP="0039246E">
      <w:pPr>
        <w:numPr>
          <w:ilvl w:val="0"/>
          <w:numId w:val="82"/>
        </w:numPr>
        <w:jc w:val="both"/>
        <w:rPr>
          <w:rFonts w:ascii="Arial" w:hAnsi="Arial" w:cs="Arial"/>
          <w:color w:val="000000"/>
          <w:sz w:val="18"/>
          <w:szCs w:val="18"/>
        </w:rPr>
      </w:pPr>
      <w:r w:rsidRPr="0009116B">
        <w:rPr>
          <w:rFonts w:ascii="Arial" w:hAnsi="Arial" w:cs="Arial"/>
          <w:color w:val="000000"/>
          <w:sz w:val="18"/>
          <w:szCs w:val="18"/>
        </w:rPr>
        <w:t>Thrombocytopaenia (&lt; 50 000/mm</w:t>
      </w:r>
      <w:r w:rsidRPr="0009116B">
        <w:rPr>
          <w:rFonts w:ascii="Arial" w:hAnsi="Arial" w:cs="Arial"/>
          <w:color w:val="000000"/>
          <w:sz w:val="18"/>
          <w:szCs w:val="18"/>
          <w:vertAlign w:val="superscript"/>
        </w:rPr>
        <w:t>3</w:t>
      </w:r>
      <w:r w:rsidRPr="0009116B">
        <w:rPr>
          <w:rFonts w:ascii="Arial" w:hAnsi="Arial" w:cs="Arial"/>
          <w:color w:val="000000"/>
          <w:sz w:val="18"/>
          <w:szCs w:val="18"/>
        </w:rPr>
        <w:t>).</w:t>
      </w:r>
    </w:p>
    <w:p w14:paraId="20FAF790" w14:textId="77777777" w:rsidR="00B229FB" w:rsidRPr="0009116B" w:rsidRDefault="00B229FB" w:rsidP="0039246E">
      <w:pPr>
        <w:numPr>
          <w:ilvl w:val="0"/>
          <w:numId w:val="82"/>
        </w:numPr>
        <w:jc w:val="both"/>
        <w:rPr>
          <w:rFonts w:ascii="Arial" w:hAnsi="Arial" w:cs="Arial"/>
          <w:color w:val="000000"/>
          <w:sz w:val="18"/>
          <w:szCs w:val="18"/>
        </w:rPr>
      </w:pPr>
      <w:r w:rsidRPr="0009116B">
        <w:rPr>
          <w:rFonts w:ascii="Arial" w:hAnsi="Arial" w:cs="Arial"/>
          <w:color w:val="000000"/>
          <w:sz w:val="18"/>
          <w:szCs w:val="18"/>
        </w:rPr>
        <w:t>Bleeding disorders.</w:t>
      </w:r>
    </w:p>
    <w:p w14:paraId="56F822C8" w14:textId="77777777" w:rsidR="00B229FB" w:rsidRPr="0009116B" w:rsidRDefault="00B229FB" w:rsidP="0039246E">
      <w:pPr>
        <w:numPr>
          <w:ilvl w:val="0"/>
          <w:numId w:val="82"/>
        </w:numPr>
        <w:jc w:val="both"/>
        <w:rPr>
          <w:rFonts w:ascii="Arial" w:hAnsi="Arial" w:cs="Arial"/>
          <w:color w:val="000000"/>
          <w:sz w:val="18"/>
          <w:szCs w:val="18"/>
        </w:rPr>
      </w:pPr>
      <w:r w:rsidRPr="0009116B">
        <w:rPr>
          <w:rFonts w:ascii="Arial" w:hAnsi="Arial" w:cs="Arial"/>
          <w:color w:val="000000"/>
          <w:sz w:val="18"/>
          <w:szCs w:val="18"/>
        </w:rPr>
        <w:t>Impaired renal function.</w:t>
      </w:r>
    </w:p>
    <w:p w14:paraId="085B39D6" w14:textId="77777777" w:rsidR="00B229FB" w:rsidRDefault="00B229FB" w:rsidP="0039246E">
      <w:pPr>
        <w:numPr>
          <w:ilvl w:val="0"/>
          <w:numId w:val="82"/>
        </w:numPr>
        <w:jc w:val="both"/>
        <w:rPr>
          <w:rFonts w:ascii="Arial" w:hAnsi="Arial" w:cs="Arial"/>
          <w:color w:val="000000"/>
          <w:sz w:val="18"/>
          <w:szCs w:val="18"/>
        </w:rPr>
      </w:pPr>
      <w:r w:rsidRPr="0009116B">
        <w:rPr>
          <w:rFonts w:ascii="Arial" w:hAnsi="Arial" w:cs="Arial"/>
          <w:color w:val="000000"/>
          <w:sz w:val="18"/>
          <w:szCs w:val="18"/>
        </w:rPr>
        <w:t>Jaundice approaching exchange transfusion levels.</w:t>
      </w:r>
    </w:p>
    <w:p w14:paraId="2EC67ECA" w14:textId="77777777" w:rsidR="00B229FB" w:rsidRPr="00DD2B2D" w:rsidRDefault="00B229FB" w:rsidP="0039246E">
      <w:pPr>
        <w:numPr>
          <w:ilvl w:val="0"/>
          <w:numId w:val="82"/>
        </w:numPr>
        <w:jc w:val="both"/>
        <w:rPr>
          <w:rFonts w:ascii="Arial" w:hAnsi="Arial" w:cs="Arial"/>
          <w:color w:val="000000"/>
          <w:sz w:val="18"/>
          <w:szCs w:val="18"/>
        </w:rPr>
      </w:pPr>
      <w:r w:rsidRPr="00DD2B2D">
        <w:rPr>
          <w:rFonts w:ascii="Arial" w:hAnsi="Arial" w:cs="Arial"/>
          <w:sz w:val="18"/>
          <w:szCs w:val="18"/>
        </w:rPr>
        <w:t>Duct dependant cyanotic heart disease</w:t>
      </w:r>
    </w:p>
    <w:p w14:paraId="0FFAE021" w14:textId="77777777" w:rsidR="00B229FB" w:rsidRPr="00E67767" w:rsidRDefault="00B229FB" w:rsidP="00B229FB">
      <w:pPr>
        <w:ind w:left="720"/>
        <w:jc w:val="both"/>
        <w:rPr>
          <w:rFonts w:ascii="Arial" w:hAnsi="Arial" w:cs="Arial"/>
          <w:color w:val="000000"/>
          <w:sz w:val="10"/>
          <w:szCs w:val="18"/>
        </w:rPr>
      </w:pPr>
    </w:p>
    <w:p w14:paraId="2675162D" w14:textId="77777777" w:rsidR="00B229FB" w:rsidRDefault="00B229FB" w:rsidP="00B229FB">
      <w:pPr>
        <w:jc w:val="both"/>
        <w:rPr>
          <w:rFonts w:ascii="Arial" w:hAnsi="Arial" w:cs="Arial"/>
          <w:b/>
          <w:sz w:val="18"/>
          <w:szCs w:val="18"/>
        </w:rPr>
      </w:pPr>
      <w:r w:rsidRPr="00DD2B2D">
        <w:rPr>
          <w:rFonts w:ascii="Arial" w:hAnsi="Arial" w:cs="Arial"/>
          <w:b/>
          <w:sz w:val="18"/>
          <w:szCs w:val="18"/>
        </w:rPr>
        <w:t>O</w:t>
      </w:r>
      <w:r>
        <w:rPr>
          <w:rFonts w:ascii="Arial" w:hAnsi="Arial" w:cs="Arial"/>
          <w:b/>
          <w:sz w:val="18"/>
          <w:szCs w:val="18"/>
        </w:rPr>
        <w:t>R</w:t>
      </w:r>
    </w:p>
    <w:p w14:paraId="74E07B0F" w14:textId="77777777" w:rsidR="00B229FB" w:rsidRPr="00E67767" w:rsidRDefault="00B229FB" w:rsidP="00B229FB">
      <w:pPr>
        <w:jc w:val="both"/>
        <w:rPr>
          <w:rFonts w:ascii="Arial" w:hAnsi="Arial" w:cs="Arial"/>
          <w:b/>
          <w:color w:val="000000"/>
          <w:sz w:val="10"/>
          <w:szCs w:val="18"/>
        </w:rPr>
      </w:pPr>
    </w:p>
    <w:p w14:paraId="62DDEFEC" w14:textId="77777777" w:rsidR="00B229FB" w:rsidRDefault="00B229FB" w:rsidP="0039246E">
      <w:pPr>
        <w:pStyle w:val="ListParagraph"/>
        <w:numPr>
          <w:ilvl w:val="0"/>
          <w:numId w:val="130"/>
        </w:numPr>
        <w:ind w:left="360"/>
        <w:jc w:val="both"/>
        <w:rPr>
          <w:rFonts w:ascii="Arial" w:hAnsi="Arial" w:cs="Arial"/>
          <w:color w:val="000000"/>
          <w:sz w:val="18"/>
          <w:szCs w:val="18"/>
        </w:rPr>
      </w:pPr>
      <w:r>
        <w:rPr>
          <w:rFonts w:ascii="Arial" w:hAnsi="Arial" w:cs="Arial"/>
          <w:color w:val="000000"/>
          <w:sz w:val="18"/>
          <w:szCs w:val="18"/>
        </w:rPr>
        <w:t>Paracetamol, oral.</w:t>
      </w:r>
    </w:p>
    <w:p w14:paraId="774A2C23" w14:textId="77777777" w:rsidR="00B229FB" w:rsidRDefault="00B229FB" w:rsidP="0039246E">
      <w:pPr>
        <w:pStyle w:val="ListParagraph"/>
        <w:numPr>
          <w:ilvl w:val="0"/>
          <w:numId w:val="131"/>
        </w:numPr>
        <w:jc w:val="both"/>
        <w:rPr>
          <w:rFonts w:ascii="Arial" w:hAnsi="Arial" w:cs="Arial"/>
          <w:color w:val="000000"/>
          <w:sz w:val="18"/>
          <w:szCs w:val="18"/>
        </w:rPr>
      </w:pPr>
      <w:r>
        <w:rPr>
          <w:rFonts w:ascii="Arial" w:hAnsi="Arial" w:cs="Arial"/>
          <w:color w:val="000000"/>
          <w:sz w:val="18"/>
          <w:szCs w:val="18"/>
        </w:rPr>
        <w:t>Can be used when there are contraindications to Ibuprofen</w:t>
      </w:r>
    </w:p>
    <w:p w14:paraId="738C4122" w14:textId="77777777" w:rsidR="00B229FB" w:rsidRDefault="00B229FB" w:rsidP="0039246E">
      <w:pPr>
        <w:pStyle w:val="ListParagraph"/>
        <w:numPr>
          <w:ilvl w:val="0"/>
          <w:numId w:val="131"/>
        </w:numPr>
        <w:jc w:val="both"/>
        <w:rPr>
          <w:rFonts w:ascii="Arial" w:hAnsi="Arial" w:cs="Arial"/>
          <w:color w:val="000000"/>
          <w:sz w:val="18"/>
          <w:szCs w:val="18"/>
        </w:rPr>
      </w:pPr>
      <w:r>
        <w:rPr>
          <w:rFonts w:ascii="Arial" w:hAnsi="Arial" w:cs="Arial"/>
          <w:color w:val="000000"/>
          <w:sz w:val="18"/>
          <w:szCs w:val="18"/>
        </w:rPr>
        <w:t>Dosage: 15mg/kg every 6 hours for 5 days</w:t>
      </w:r>
    </w:p>
    <w:p w14:paraId="66ABB075" w14:textId="77777777" w:rsidR="00B229FB" w:rsidRDefault="00B229FB" w:rsidP="0039246E">
      <w:pPr>
        <w:pStyle w:val="ListParagraph"/>
        <w:numPr>
          <w:ilvl w:val="0"/>
          <w:numId w:val="131"/>
        </w:numPr>
        <w:jc w:val="both"/>
        <w:rPr>
          <w:rFonts w:ascii="Arial" w:hAnsi="Arial" w:cs="Arial"/>
          <w:color w:val="000000"/>
          <w:sz w:val="18"/>
          <w:szCs w:val="18"/>
        </w:rPr>
      </w:pPr>
      <w:r>
        <w:rPr>
          <w:rFonts w:ascii="Arial" w:hAnsi="Arial" w:cs="Arial"/>
          <w:color w:val="000000"/>
          <w:sz w:val="18"/>
          <w:szCs w:val="18"/>
        </w:rPr>
        <w:t>Contraindications to paracetamol:</w:t>
      </w:r>
    </w:p>
    <w:p w14:paraId="639D6320" w14:textId="77777777" w:rsidR="00B229FB" w:rsidRPr="00DD2B2D" w:rsidRDefault="00B229FB" w:rsidP="0039246E">
      <w:pPr>
        <w:pStyle w:val="ListParagraph"/>
        <w:numPr>
          <w:ilvl w:val="1"/>
          <w:numId w:val="112"/>
        </w:numPr>
        <w:jc w:val="both"/>
        <w:rPr>
          <w:rFonts w:ascii="Arial" w:hAnsi="Arial" w:cs="Arial"/>
          <w:color w:val="000000"/>
          <w:sz w:val="18"/>
          <w:szCs w:val="18"/>
        </w:rPr>
      </w:pPr>
      <w:r>
        <w:rPr>
          <w:rFonts w:ascii="Arial" w:hAnsi="Arial" w:cs="Arial"/>
          <w:color w:val="000000"/>
          <w:sz w:val="18"/>
          <w:szCs w:val="18"/>
        </w:rPr>
        <w:t>Liver failure</w:t>
      </w:r>
    </w:p>
    <w:p w14:paraId="58846F32" w14:textId="77777777" w:rsidR="006063D1" w:rsidRPr="0009116B" w:rsidRDefault="006063D1" w:rsidP="00B229FB">
      <w:pPr>
        <w:jc w:val="both"/>
        <w:rPr>
          <w:rFonts w:ascii="Arial" w:hAnsi="Arial" w:cs="Arial"/>
          <w:color w:val="000000"/>
          <w:sz w:val="14"/>
          <w:szCs w:val="18"/>
        </w:rPr>
      </w:pPr>
    </w:p>
    <w:p w14:paraId="5769D37A" w14:textId="77777777" w:rsidR="00B229FB" w:rsidRPr="00A17E97" w:rsidRDefault="00B229FB" w:rsidP="00B229FB">
      <w:pPr>
        <w:jc w:val="both"/>
        <w:rPr>
          <w:rFonts w:ascii="Arial" w:hAnsi="Arial" w:cs="Arial"/>
          <w:b/>
          <w:bCs/>
          <w:color w:val="000000"/>
          <w:sz w:val="20"/>
          <w:szCs w:val="18"/>
        </w:rPr>
      </w:pPr>
      <w:r w:rsidRPr="00A17E97">
        <w:rPr>
          <w:rFonts w:ascii="Arial" w:hAnsi="Arial" w:cs="Arial"/>
          <w:b/>
          <w:bCs/>
          <w:color w:val="000000"/>
          <w:sz w:val="20"/>
          <w:szCs w:val="18"/>
        </w:rPr>
        <w:t>SURGICAL TREATMENT</w:t>
      </w:r>
    </w:p>
    <w:p w14:paraId="11E2C4BE" w14:textId="77777777" w:rsidR="00B229FB" w:rsidRPr="0009116B" w:rsidRDefault="00B229FB" w:rsidP="00B229FB">
      <w:pPr>
        <w:jc w:val="both"/>
        <w:rPr>
          <w:rFonts w:ascii="Arial" w:hAnsi="Arial" w:cs="Arial"/>
          <w:color w:val="000000"/>
          <w:sz w:val="18"/>
          <w:szCs w:val="18"/>
        </w:rPr>
      </w:pPr>
      <w:r>
        <w:rPr>
          <w:rFonts w:ascii="Arial" w:hAnsi="Arial" w:cs="Arial"/>
          <w:color w:val="000000"/>
          <w:sz w:val="18"/>
          <w:szCs w:val="18"/>
        </w:rPr>
        <w:t>Consider</w:t>
      </w:r>
      <w:r w:rsidRPr="0009116B">
        <w:rPr>
          <w:rFonts w:ascii="Arial" w:hAnsi="Arial" w:cs="Arial"/>
          <w:color w:val="000000"/>
          <w:sz w:val="18"/>
          <w:szCs w:val="18"/>
        </w:rPr>
        <w:t xml:space="preserve"> if medicine treatment is contraindicated or fails.</w:t>
      </w:r>
    </w:p>
    <w:p w14:paraId="43A26332" w14:textId="77777777" w:rsidR="00B229FB" w:rsidRPr="00A17E97" w:rsidRDefault="00B229FB" w:rsidP="00B229FB">
      <w:pPr>
        <w:jc w:val="both"/>
        <w:rPr>
          <w:rFonts w:ascii="Arial" w:hAnsi="Arial" w:cs="Arial"/>
          <w:color w:val="000000"/>
          <w:sz w:val="16"/>
          <w:szCs w:val="18"/>
        </w:rPr>
      </w:pPr>
    </w:p>
    <w:p w14:paraId="47C45B84" w14:textId="77777777" w:rsidR="00B229FB" w:rsidRPr="00504C3F" w:rsidRDefault="00B229FB" w:rsidP="00B229FB">
      <w:pPr>
        <w:pStyle w:val="Heading3"/>
      </w:pPr>
      <w:r w:rsidRPr="00504C3F">
        <w:t>REFERRAL</w:t>
      </w:r>
    </w:p>
    <w:p w14:paraId="52F7B570" w14:textId="77777777" w:rsidR="00B229FB" w:rsidRPr="0009116B" w:rsidRDefault="00B229FB" w:rsidP="0039246E">
      <w:pPr>
        <w:numPr>
          <w:ilvl w:val="0"/>
          <w:numId w:val="83"/>
        </w:numPr>
        <w:jc w:val="both"/>
        <w:rPr>
          <w:rFonts w:ascii="Arial" w:hAnsi="Arial" w:cs="Arial"/>
          <w:color w:val="000000"/>
          <w:sz w:val="18"/>
          <w:szCs w:val="18"/>
        </w:rPr>
      </w:pPr>
      <w:r w:rsidRPr="0009116B">
        <w:rPr>
          <w:rFonts w:ascii="Arial" w:hAnsi="Arial" w:cs="Arial"/>
          <w:color w:val="000000"/>
          <w:sz w:val="18"/>
          <w:szCs w:val="18"/>
        </w:rPr>
        <w:t>Patients with complications, e.g. cardiac failure, pulmonary haemorrhage, ventilator dependence.</w:t>
      </w:r>
    </w:p>
    <w:p w14:paraId="03F86567" w14:textId="77777777" w:rsidR="00B229FB" w:rsidRPr="0009116B" w:rsidRDefault="00B229FB" w:rsidP="0039246E">
      <w:pPr>
        <w:numPr>
          <w:ilvl w:val="0"/>
          <w:numId w:val="83"/>
        </w:numPr>
        <w:jc w:val="both"/>
        <w:rPr>
          <w:rFonts w:ascii="Arial" w:hAnsi="Arial" w:cs="Arial"/>
          <w:color w:val="000000"/>
          <w:sz w:val="18"/>
          <w:szCs w:val="18"/>
        </w:rPr>
      </w:pPr>
      <w:r w:rsidRPr="0009116B">
        <w:rPr>
          <w:rFonts w:ascii="Arial" w:hAnsi="Arial" w:cs="Arial"/>
          <w:color w:val="000000"/>
          <w:sz w:val="18"/>
          <w:szCs w:val="18"/>
        </w:rPr>
        <w:t>PDA which remained patent despite adequate treatment.</w:t>
      </w:r>
    </w:p>
    <w:p w14:paraId="6B56E07B" w14:textId="77777777" w:rsidR="00B229FB" w:rsidRPr="0009116B" w:rsidRDefault="00B229FB" w:rsidP="0039246E">
      <w:pPr>
        <w:numPr>
          <w:ilvl w:val="0"/>
          <w:numId w:val="83"/>
        </w:numPr>
        <w:jc w:val="both"/>
        <w:rPr>
          <w:rFonts w:ascii="Arial" w:hAnsi="Arial" w:cs="Arial"/>
          <w:color w:val="000000"/>
          <w:sz w:val="18"/>
          <w:szCs w:val="18"/>
        </w:rPr>
      </w:pPr>
      <w:r w:rsidRPr="0009116B">
        <w:rPr>
          <w:rFonts w:ascii="Arial" w:hAnsi="Arial" w:cs="Arial"/>
          <w:color w:val="000000"/>
          <w:sz w:val="18"/>
          <w:szCs w:val="18"/>
        </w:rPr>
        <w:t>Term babies with symptomatic or persistent PDA.</w:t>
      </w:r>
    </w:p>
    <w:p w14:paraId="0D815E7F" w14:textId="7B6726F8" w:rsidR="00E76173" w:rsidRDefault="00E76173">
      <w:pPr>
        <w:rPr>
          <w:rFonts w:ascii="Arial" w:hAnsi="Arial" w:cs="Arial"/>
          <w:color w:val="000000"/>
          <w:sz w:val="18"/>
          <w:szCs w:val="18"/>
        </w:rPr>
      </w:pPr>
    </w:p>
    <w:p w14:paraId="3F4EF141" w14:textId="77777777" w:rsidR="009F6BC1" w:rsidRDefault="009F6BC1">
      <w:pPr>
        <w:rPr>
          <w:rFonts w:ascii="Arial" w:hAnsi="Arial" w:cs="Arial"/>
          <w:color w:val="000000"/>
          <w:sz w:val="18"/>
          <w:szCs w:val="18"/>
        </w:rPr>
      </w:pPr>
    </w:p>
    <w:p w14:paraId="0E6EE375" w14:textId="63C648F3" w:rsidR="00E823C5" w:rsidRPr="0009116B" w:rsidRDefault="00E823C5" w:rsidP="00E823C5">
      <w:pPr>
        <w:pStyle w:val="Heading8"/>
        <w:rPr>
          <w:caps/>
          <w:color w:val="000000"/>
          <w:sz w:val="22"/>
          <w:szCs w:val="22"/>
        </w:rPr>
      </w:pPr>
      <w:r w:rsidRPr="0009116B">
        <w:rPr>
          <w:color w:val="000000"/>
          <w:sz w:val="22"/>
          <w:szCs w:val="22"/>
        </w:rPr>
        <w:t>19.</w:t>
      </w:r>
      <w:r w:rsidR="00696BAC">
        <w:rPr>
          <w:color w:val="000000"/>
          <w:sz w:val="22"/>
          <w:szCs w:val="22"/>
        </w:rPr>
        <w:t>3.3</w:t>
      </w:r>
      <w:r w:rsidRPr="0009116B">
        <w:rPr>
          <w:color w:val="000000"/>
          <w:sz w:val="22"/>
          <w:szCs w:val="22"/>
        </w:rPr>
        <w:t xml:space="preserve"> </w:t>
      </w:r>
      <w:r w:rsidRPr="0009116B">
        <w:rPr>
          <w:caps/>
          <w:color w:val="000000"/>
          <w:sz w:val="22"/>
          <w:szCs w:val="22"/>
        </w:rPr>
        <w:t>Retinopathy of Prematurity</w:t>
      </w:r>
    </w:p>
    <w:p w14:paraId="4F18C63C" w14:textId="77777777" w:rsidR="00E823C5" w:rsidRPr="0009116B" w:rsidRDefault="00E823C5" w:rsidP="00E823C5">
      <w:pPr>
        <w:rPr>
          <w:rFonts w:ascii="Arial" w:hAnsi="Arial" w:cs="Arial"/>
          <w:color w:val="000000"/>
          <w:sz w:val="16"/>
          <w:szCs w:val="18"/>
          <w:lang w:val="en-US"/>
        </w:rPr>
      </w:pPr>
      <w:r w:rsidRPr="0009116B">
        <w:rPr>
          <w:rFonts w:ascii="Arial" w:hAnsi="Arial" w:cs="Arial"/>
          <w:color w:val="000000"/>
          <w:sz w:val="16"/>
          <w:szCs w:val="18"/>
          <w:lang w:val="en-US"/>
        </w:rPr>
        <w:t>H35.1</w:t>
      </w:r>
    </w:p>
    <w:p w14:paraId="0479D79F" w14:textId="77777777" w:rsidR="00E823C5" w:rsidRPr="0009116B" w:rsidRDefault="00E823C5" w:rsidP="00E823C5">
      <w:pPr>
        <w:jc w:val="both"/>
        <w:rPr>
          <w:rFonts w:ascii="Arial" w:hAnsi="Arial" w:cs="Arial"/>
          <w:color w:val="000000"/>
          <w:sz w:val="18"/>
          <w:szCs w:val="18"/>
        </w:rPr>
      </w:pPr>
    </w:p>
    <w:p w14:paraId="5151B0D9" w14:textId="77777777" w:rsidR="00E823C5" w:rsidRPr="0009116B" w:rsidRDefault="00E823C5" w:rsidP="00E823C5">
      <w:pPr>
        <w:rPr>
          <w:rFonts w:ascii="Arial" w:hAnsi="Arial" w:cs="Arial"/>
          <w:color w:val="000000"/>
          <w:sz w:val="18"/>
          <w:szCs w:val="18"/>
          <w:lang w:val="en-US"/>
        </w:rPr>
      </w:pPr>
      <w:r w:rsidRPr="0009116B">
        <w:rPr>
          <w:rFonts w:ascii="Arial" w:hAnsi="Arial" w:cs="Arial"/>
          <w:color w:val="000000"/>
          <w:sz w:val="18"/>
          <w:szCs w:val="18"/>
          <w:lang w:val="en-US"/>
        </w:rPr>
        <w:t>See Chapter 16 Eye Conditions, Section 16.8 Retinopathy of Prematurity (ROP).</w:t>
      </w:r>
    </w:p>
    <w:p w14:paraId="5DDB58D1" w14:textId="77777777" w:rsidR="00B229FB" w:rsidRDefault="00B229FB">
      <w:pPr>
        <w:rPr>
          <w:rFonts w:ascii="Arial" w:hAnsi="Arial" w:cs="Arial"/>
          <w:sz w:val="18"/>
          <w:szCs w:val="18"/>
          <w:lang w:val="fr-FR"/>
        </w:rPr>
      </w:pPr>
    </w:p>
    <w:p w14:paraId="4C4157F3" w14:textId="77777777" w:rsidR="00A33084" w:rsidRPr="0009116B" w:rsidRDefault="00A33084">
      <w:pPr>
        <w:rPr>
          <w:rFonts w:ascii="Arial" w:hAnsi="Arial" w:cs="Arial"/>
          <w:sz w:val="18"/>
          <w:szCs w:val="18"/>
          <w:lang w:val="fr-FR"/>
        </w:rPr>
      </w:pPr>
    </w:p>
    <w:p w14:paraId="44410D9C" w14:textId="77777777" w:rsidR="00F578A8" w:rsidRPr="005B0BEC" w:rsidRDefault="00F578A8">
      <w:pPr>
        <w:rPr>
          <w:rFonts w:ascii="Arial" w:hAnsi="Arial" w:cs="Arial"/>
          <w:sz w:val="10"/>
          <w:szCs w:val="18"/>
          <w:lang w:val="fr-FR"/>
        </w:rPr>
      </w:pPr>
    </w:p>
    <w:p w14:paraId="0EB3EB46" w14:textId="757705AF" w:rsidR="00F578A8" w:rsidRPr="0009116B" w:rsidRDefault="00F578A8">
      <w:pPr>
        <w:pStyle w:val="Heading1"/>
      </w:pPr>
      <w:r w:rsidRPr="0009116B">
        <w:t>19.</w:t>
      </w:r>
      <w:r w:rsidR="00E823C5">
        <w:t>3.4</w:t>
      </w:r>
      <w:r w:rsidR="00E823C5" w:rsidRPr="0009116B">
        <w:t xml:space="preserve"> </w:t>
      </w:r>
      <w:r w:rsidRPr="0009116B">
        <w:t>APNOEA, NEONATAL</w:t>
      </w:r>
    </w:p>
    <w:p w14:paraId="2755887D" w14:textId="77777777" w:rsidR="00F578A8" w:rsidRPr="0009116B" w:rsidRDefault="00F578A8" w:rsidP="009F6BC1">
      <w:pPr>
        <w:pStyle w:val="BodyText"/>
      </w:pPr>
      <w:r w:rsidRPr="0009116B">
        <w:t>P28.3</w:t>
      </w:r>
    </w:p>
    <w:p w14:paraId="1761F5C2" w14:textId="77777777" w:rsidR="00F578A8" w:rsidRPr="0009116B" w:rsidRDefault="00F578A8" w:rsidP="00943D43">
      <w:pPr>
        <w:jc w:val="both"/>
        <w:rPr>
          <w:rFonts w:ascii="Arial" w:hAnsi="Arial" w:cs="Arial"/>
          <w:b/>
          <w:sz w:val="18"/>
          <w:szCs w:val="18"/>
        </w:rPr>
      </w:pPr>
    </w:p>
    <w:p w14:paraId="241DDEDB" w14:textId="77777777" w:rsidR="00F578A8" w:rsidRPr="00004B8C" w:rsidRDefault="00F578A8" w:rsidP="00943D43">
      <w:pPr>
        <w:pStyle w:val="Heading3"/>
        <w:jc w:val="both"/>
      </w:pPr>
      <w:r w:rsidRPr="00004B8C">
        <w:t>DESCRIPTION</w:t>
      </w:r>
    </w:p>
    <w:p w14:paraId="28FB470F" w14:textId="77777777" w:rsidR="00F578A8" w:rsidRPr="0009116B" w:rsidRDefault="00F578A8" w:rsidP="00943D43">
      <w:pPr>
        <w:jc w:val="both"/>
        <w:rPr>
          <w:rFonts w:ascii="Arial" w:hAnsi="Arial" w:cs="Arial"/>
          <w:bCs/>
          <w:color w:val="000000"/>
          <w:sz w:val="18"/>
          <w:szCs w:val="18"/>
        </w:rPr>
      </w:pPr>
      <w:r w:rsidRPr="0009116B">
        <w:rPr>
          <w:rFonts w:ascii="Arial" w:hAnsi="Arial" w:cs="Arial"/>
          <w:bCs/>
          <w:color w:val="000000"/>
          <w:sz w:val="18"/>
          <w:szCs w:val="18"/>
        </w:rPr>
        <w:t>A neonate presenting with episodes of cessation of breathing.</w:t>
      </w:r>
    </w:p>
    <w:p w14:paraId="4AE1D993" w14:textId="77777777" w:rsidR="00F578A8" w:rsidRPr="0009116B" w:rsidRDefault="00F578A8" w:rsidP="00943D43">
      <w:pPr>
        <w:jc w:val="both"/>
        <w:rPr>
          <w:rFonts w:ascii="Arial" w:hAnsi="Arial" w:cs="Arial"/>
          <w:bCs/>
          <w:color w:val="000000"/>
          <w:sz w:val="18"/>
          <w:szCs w:val="18"/>
        </w:rPr>
      </w:pPr>
      <w:r w:rsidRPr="0009116B">
        <w:rPr>
          <w:rFonts w:ascii="Arial" w:hAnsi="Arial" w:cs="Arial"/>
          <w:bCs/>
          <w:color w:val="000000"/>
          <w:sz w:val="18"/>
          <w:szCs w:val="18"/>
        </w:rPr>
        <w:t>Apnoea episodes in a previously asymptomatic well neonate may be the first indication of a serious underlying disease.</w:t>
      </w:r>
    </w:p>
    <w:p w14:paraId="5564AF0C" w14:textId="77777777" w:rsidR="00F578A8" w:rsidRPr="0009116B" w:rsidRDefault="00F578A8" w:rsidP="00943D43">
      <w:pPr>
        <w:jc w:val="both"/>
        <w:rPr>
          <w:rFonts w:ascii="Arial" w:hAnsi="Arial" w:cs="Arial"/>
          <w:bCs/>
          <w:color w:val="000000"/>
          <w:sz w:val="18"/>
          <w:szCs w:val="18"/>
        </w:rPr>
      </w:pPr>
      <w:r w:rsidRPr="0009116B">
        <w:rPr>
          <w:rFonts w:ascii="Arial" w:hAnsi="Arial" w:cs="Arial"/>
          <w:bCs/>
          <w:color w:val="000000"/>
          <w:sz w:val="18"/>
          <w:szCs w:val="18"/>
        </w:rPr>
        <w:lastRenderedPageBreak/>
        <w:t>Apnoea episodes in an already unwell neonate indicate deterioration in the condition of the neonate.</w:t>
      </w:r>
    </w:p>
    <w:p w14:paraId="129C469D" w14:textId="77777777" w:rsidR="00F578A8" w:rsidRPr="0009116B" w:rsidRDefault="00F578A8" w:rsidP="009F6BC1">
      <w:pPr>
        <w:pStyle w:val="BodyText"/>
      </w:pPr>
    </w:p>
    <w:p w14:paraId="104DB40E" w14:textId="77777777" w:rsidR="00F578A8" w:rsidRPr="0009116B" w:rsidRDefault="00F578A8" w:rsidP="00943D43">
      <w:pPr>
        <w:jc w:val="both"/>
        <w:rPr>
          <w:rFonts w:ascii="Arial" w:hAnsi="Arial" w:cs="Arial"/>
          <w:b/>
          <w:bCs/>
          <w:color w:val="000000"/>
          <w:sz w:val="20"/>
          <w:szCs w:val="20"/>
        </w:rPr>
      </w:pPr>
      <w:r w:rsidRPr="0009116B">
        <w:rPr>
          <w:rFonts w:ascii="Arial" w:hAnsi="Arial" w:cs="Arial"/>
          <w:b/>
          <w:bCs/>
          <w:color w:val="000000"/>
          <w:sz w:val="20"/>
          <w:szCs w:val="20"/>
        </w:rPr>
        <w:t>DIAGNOSTIC CRITERIA</w:t>
      </w:r>
    </w:p>
    <w:p w14:paraId="10012759" w14:textId="77777777" w:rsidR="00F578A8" w:rsidRPr="0009116B" w:rsidRDefault="00F578A8" w:rsidP="00943D43">
      <w:pPr>
        <w:numPr>
          <w:ilvl w:val="0"/>
          <w:numId w:val="7"/>
        </w:numPr>
        <w:tabs>
          <w:tab w:val="clear" w:pos="360"/>
        </w:tabs>
        <w:ind w:left="180" w:hanging="180"/>
        <w:jc w:val="both"/>
        <w:rPr>
          <w:rFonts w:ascii="Arial" w:hAnsi="Arial" w:cs="Arial"/>
          <w:bCs/>
          <w:color w:val="000000"/>
          <w:sz w:val="18"/>
          <w:szCs w:val="18"/>
        </w:rPr>
      </w:pPr>
      <w:r w:rsidRPr="0009116B">
        <w:rPr>
          <w:rFonts w:ascii="Arial" w:hAnsi="Arial" w:cs="Arial"/>
          <w:bCs/>
          <w:color w:val="000000"/>
          <w:sz w:val="18"/>
          <w:szCs w:val="18"/>
        </w:rPr>
        <w:t>Cessation of respiration for longer than 20 seconds, with/without cyanosis, pallor or bradycardia.</w:t>
      </w:r>
    </w:p>
    <w:p w14:paraId="174F45E5" w14:textId="72221065" w:rsidR="00F578A8" w:rsidRPr="0009116B" w:rsidRDefault="00F578A8" w:rsidP="00943D43">
      <w:pPr>
        <w:numPr>
          <w:ilvl w:val="0"/>
          <w:numId w:val="7"/>
        </w:numPr>
        <w:tabs>
          <w:tab w:val="clear" w:pos="360"/>
        </w:tabs>
        <w:ind w:left="180" w:hanging="180"/>
        <w:jc w:val="both"/>
        <w:rPr>
          <w:rFonts w:ascii="Arial" w:hAnsi="Arial" w:cs="Arial"/>
          <w:color w:val="000000"/>
          <w:sz w:val="18"/>
          <w:szCs w:val="18"/>
        </w:rPr>
      </w:pPr>
      <w:r w:rsidRPr="0009116B">
        <w:rPr>
          <w:rFonts w:ascii="Arial" w:hAnsi="Arial" w:cs="Arial"/>
          <w:bCs/>
          <w:color w:val="000000"/>
          <w:sz w:val="18"/>
          <w:szCs w:val="18"/>
        </w:rPr>
        <w:t>Cessation of respiration for less than 20 seconds with cyanosis, pallor and/or bradycardia</w:t>
      </w:r>
      <w:r w:rsidR="00C63493">
        <w:rPr>
          <w:rFonts w:ascii="Arial" w:hAnsi="Arial" w:cs="Arial"/>
          <w:bCs/>
          <w:color w:val="000000"/>
          <w:sz w:val="18"/>
          <w:szCs w:val="18"/>
        </w:rPr>
        <w:t xml:space="preserve"> (heart rate &lt;100bpm).</w:t>
      </w:r>
    </w:p>
    <w:p w14:paraId="57391D62" w14:textId="77777777" w:rsidR="00F578A8" w:rsidRPr="0009116B" w:rsidRDefault="00F578A8" w:rsidP="009F6BC1">
      <w:pPr>
        <w:pStyle w:val="BodyText"/>
      </w:pPr>
    </w:p>
    <w:p w14:paraId="45292579" w14:textId="77777777" w:rsidR="00F578A8" w:rsidRPr="0009116B" w:rsidRDefault="00F578A8" w:rsidP="009F6BC1">
      <w:pPr>
        <w:pStyle w:val="BodyText"/>
      </w:pPr>
      <w:r w:rsidRPr="0009116B">
        <w:t>Central apnoea</w:t>
      </w:r>
    </w:p>
    <w:p w14:paraId="568F69DF" w14:textId="77777777" w:rsidR="00F578A8" w:rsidRPr="00FF4719" w:rsidRDefault="00F578A8" w:rsidP="009F6BC1">
      <w:pPr>
        <w:pStyle w:val="BodyText"/>
      </w:pPr>
      <w:r w:rsidRPr="00FF4719">
        <w:t>Causes include:</w:t>
      </w:r>
    </w:p>
    <w:tbl>
      <w:tblPr>
        <w:tblW w:w="0" w:type="auto"/>
        <w:tblLook w:val="04A0" w:firstRow="1" w:lastRow="0" w:firstColumn="1" w:lastColumn="0" w:noHBand="0" w:noVBand="1"/>
      </w:tblPr>
      <w:tblGrid>
        <w:gridCol w:w="2905"/>
        <w:gridCol w:w="3299"/>
      </w:tblGrid>
      <w:tr w:rsidR="00F578A8" w:rsidRPr="0009116B" w14:paraId="07625077" w14:textId="77777777">
        <w:trPr>
          <w:trHeight w:val="1675"/>
        </w:trPr>
        <w:tc>
          <w:tcPr>
            <w:tcW w:w="2905" w:type="dxa"/>
            <w:shd w:val="clear" w:color="auto" w:fill="auto"/>
          </w:tcPr>
          <w:p w14:paraId="56DD84D3" w14:textId="77777777" w:rsidR="00F578A8" w:rsidRPr="00FF4719" w:rsidRDefault="00F578A8" w:rsidP="009F6BC1">
            <w:pPr>
              <w:pStyle w:val="BodyText"/>
              <w:numPr>
                <w:ilvl w:val="0"/>
                <w:numId w:val="106"/>
              </w:numPr>
            </w:pPr>
            <w:r w:rsidRPr="00FF4719">
              <w:t>IRDS,</w:t>
            </w:r>
          </w:p>
          <w:p w14:paraId="0B3D7350" w14:textId="77777777" w:rsidR="00F578A8" w:rsidRPr="00FF4719" w:rsidRDefault="00F578A8" w:rsidP="009F6BC1">
            <w:pPr>
              <w:pStyle w:val="BodyText"/>
              <w:numPr>
                <w:ilvl w:val="0"/>
                <w:numId w:val="106"/>
              </w:numPr>
            </w:pPr>
            <w:r w:rsidRPr="00FF4719">
              <w:t>prematurity,</w:t>
            </w:r>
          </w:p>
          <w:p w14:paraId="4F7D83AD" w14:textId="77777777" w:rsidR="00F578A8" w:rsidRPr="00FF4719" w:rsidRDefault="00F578A8" w:rsidP="009F6BC1">
            <w:pPr>
              <w:pStyle w:val="BodyText"/>
              <w:numPr>
                <w:ilvl w:val="0"/>
                <w:numId w:val="106"/>
              </w:numPr>
            </w:pPr>
            <w:r w:rsidRPr="00FF4719">
              <w:t>hypoxia/hypercarbia,</w:t>
            </w:r>
          </w:p>
          <w:p w14:paraId="1D3165DB" w14:textId="77777777" w:rsidR="00F578A8" w:rsidRPr="00FF4719" w:rsidRDefault="00F578A8" w:rsidP="009F6BC1">
            <w:pPr>
              <w:pStyle w:val="BodyText"/>
              <w:numPr>
                <w:ilvl w:val="0"/>
                <w:numId w:val="106"/>
              </w:numPr>
            </w:pPr>
            <w:r w:rsidRPr="00FF4719">
              <w:t>sepsis,</w:t>
            </w:r>
          </w:p>
          <w:p w14:paraId="0B1D4C84" w14:textId="77777777" w:rsidR="00F578A8" w:rsidRPr="00FF4719" w:rsidRDefault="00F578A8" w:rsidP="009F6BC1">
            <w:pPr>
              <w:pStyle w:val="BodyText"/>
              <w:numPr>
                <w:ilvl w:val="0"/>
                <w:numId w:val="106"/>
              </w:numPr>
            </w:pPr>
            <w:r w:rsidRPr="00FF4719">
              <w:t>acidosis,</w:t>
            </w:r>
          </w:p>
          <w:p w14:paraId="7E0D2224" w14:textId="77777777" w:rsidR="00F578A8" w:rsidRPr="00FF4719" w:rsidRDefault="00F578A8" w:rsidP="009F6BC1">
            <w:pPr>
              <w:pStyle w:val="BodyText"/>
              <w:numPr>
                <w:ilvl w:val="0"/>
                <w:numId w:val="106"/>
              </w:numPr>
            </w:pPr>
            <w:r w:rsidRPr="00FF4719">
              <w:t>meningitis,</w:t>
            </w:r>
          </w:p>
          <w:p w14:paraId="58E3B623" w14:textId="77777777" w:rsidR="00F578A8" w:rsidRPr="00FF4719" w:rsidRDefault="00F578A8" w:rsidP="009F6BC1">
            <w:pPr>
              <w:pStyle w:val="BodyText"/>
              <w:numPr>
                <w:ilvl w:val="0"/>
                <w:numId w:val="106"/>
              </w:numPr>
            </w:pPr>
            <w:r w:rsidRPr="00FF4719">
              <w:t>temperature disturbances,</w:t>
            </w:r>
          </w:p>
          <w:p w14:paraId="32CF4EAF" w14:textId="77777777" w:rsidR="00F578A8" w:rsidRPr="00FF4719" w:rsidRDefault="00F578A8" w:rsidP="009F6BC1">
            <w:pPr>
              <w:pStyle w:val="BodyText"/>
              <w:numPr>
                <w:ilvl w:val="0"/>
                <w:numId w:val="106"/>
              </w:numPr>
            </w:pPr>
            <w:r w:rsidRPr="00FF4719">
              <w:t xml:space="preserve">hypotension, </w:t>
            </w:r>
          </w:p>
        </w:tc>
        <w:tc>
          <w:tcPr>
            <w:tcW w:w="3299" w:type="dxa"/>
            <w:shd w:val="clear" w:color="auto" w:fill="auto"/>
          </w:tcPr>
          <w:p w14:paraId="560A4D9D" w14:textId="77777777" w:rsidR="00F578A8" w:rsidRPr="00FF4719" w:rsidRDefault="00F578A8" w:rsidP="009F6BC1">
            <w:pPr>
              <w:pStyle w:val="BodyText"/>
              <w:numPr>
                <w:ilvl w:val="0"/>
                <w:numId w:val="106"/>
              </w:numPr>
            </w:pPr>
            <w:r w:rsidRPr="00FF4719">
              <w:t>pneumonia,</w:t>
            </w:r>
          </w:p>
          <w:p w14:paraId="64506928" w14:textId="77777777" w:rsidR="00F578A8" w:rsidRPr="00FF4719" w:rsidRDefault="00F578A8" w:rsidP="009F6BC1">
            <w:pPr>
              <w:pStyle w:val="BodyText"/>
              <w:numPr>
                <w:ilvl w:val="0"/>
                <w:numId w:val="106"/>
              </w:numPr>
            </w:pPr>
            <w:r w:rsidRPr="00FF4719">
              <w:t>intraventricular haemorrhage,</w:t>
            </w:r>
          </w:p>
          <w:p w14:paraId="7BDF1DA9" w14:textId="77777777" w:rsidR="00F578A8" w:rsidRPr="00FF4719" w:rsidRDefault="00F578A8" w:rsidP="009F6BC1">
            <w:pPr>
              <w:pStyle w:val="BodyText"/>
              <w:numPr>
                <w:ilvl w:val="0"/>
                <w:numId w:val="106"/>
              </w:numPr>
            </w:pPr>
            <w:r w:rsidRPr="00FF4719">
              <w:t>patent ductus arteriosus,</w:t>
            </w:r>
          </w:p>
          <w:p w14:paraId="3981DF72" w14:textId="77777777" w:rsidR="00F578A8" w:rsidRPr="00FF4719" w:rsidRDefault="00F578A8" w:rsidP="009F6BC1">
            <w:pPr>
              <w:pStyle w:val="BodyText"/>
              <w:numPr>
                <w:ilvl w:val="0"/>
                <w:numId w:val="106"/>
              </w:numPr>
            </w:pPr>
            <w:r w:rsidRPr="00FF4719">
              <w:t>hypoglycaemia,</w:t>
            </w:r>
          </w:p>
          <w:p w14:paraId="4665E66A" w14:textId="77777777" w:rsidR="00F578A8" w:rsidRPr="00FF4719" w:rsidRDefault="00F578A8" w:rsidP="009F6BC1">
            <w:pPr>
              <w:pStyle w:val="BodyText"/>
              <w:numPr>
                <w:ilvl w:val="0"/>
                <w:numId w:val="106"/>
              </w:numPr>
            </w:pPr>
            <w:r w:rsidRPr="00FF4719">
              <w:t>hypermagnesaemia,</w:t>
            </w:r>
          </w:p>
          <w:p w14:paraId="4E454DB8" w14:textId="77777777" w:rsidR="00F578A8" w:rsidRPr="00FF4719" w:rsidRDefault="00F578A8" w:rsidP="009F6BC1">
            <w:pPr>
              <w:pStyle w:val="BodyText"/>
              <w:numPr>
                <w:ilvl w:val="0"/>
                <w:numId w:val="106"/>
              </w:numPr>
            </w:pPr>
            <w:r w:rsidRPr="00FF4719">
              <w:t>atypical convulsions,</w:t>
            </w:r>
          </w:p>
          <w:p w14:paraId="53C3642F" w14:textId="77777777" w:rsidR="00F578A8" w:rsidRPr="00FF4719" w:rsidRDefault="00F578A8" w:rsidP="009F6BC1">
            <w:pPr>
              <w:pStyle w:val="BodyText"/>
              <w:numPr>
                <w:ilvl w:val="0"/>
                <w:numId w:val="106"/>
              </w:numPr>
            </w:pPr>
            <w:r w:rsidRPr="00FF4719">
              <w:t>anaemia,</w:t>
            </w:r>
          </w:p>
          <w:p w14:paraId="09E73ED6" w14:textId="77777777" w:rsidR="00F578A8" w:rsidRPr="00FF4719" w:rsidRDefault="00F578A8" w:rsidP="009F6BC1">
            <w:pPr>
              <w:pStyle w:val="BodyText"/>
              <w:numPr>
                <w:ilvl w:val="0"/>
                <w:numId w:val="106"/>
              </w:numPr>
            </w:pPr>
            <w:r w:rsidRPr="00FF4719">
              <w:t>rough or excessive handling, and</w:t>
            </w:r>
          </w:p>
        </w:tc>
      </w:tr>
      <w:tr w:rsidR="00F578A8" w:rsidRPr="0009116B" w14:paraId="1192E831" w14:textId="77777777">
        <w:trPr>
          <w:trHeight w:val="139"/>
        </w:trPr>
        <w:tc>
          <w:tcPr>
            <w:tcW w:w="6204" w:type="dxa"/>
            <w:gridSpan w:val="2"/>
            <w:shd w:val="clear" w:color="auto" w:fill="auto"/>
          </w:tcPr>
          <w:p w14:paraId="61B5ABF6" w14:textId="77777777" w:rsidR="00F578A8" w:rsidRPr="00FF4719" w:rsidRDefault="00F578A8" w:rsidP="009F6BC1">
            <w:pPr>
              <w:pStyle w:val="BodyText"/>
              <w:numPr>
                <w:ilvl w:val="0"/>
                <w:numId w:val="106"/>
              </w:numPr>
            </w:pPr>
            <w:proofErr w:type="gramStart"/>
            <w:r w:rsidRPr="00FF4719">
              <w:t>medicines</w:t>
            </w:r>
            <w:proofErr w:type="gramEnd"/>
            <w:r w:rsidRPr="00FF4719">
              <w:t xml:space="preserve"> (sedatives, anticonvulsants, analgesics).</w:t>
            </w:r>
          </w:p>
        </w:tc>
      </w:tr>
    </w:tbl>
    <w:p w14:paraId="4BE261E3" w14:textId="77777777" w:rsidR="00F578A8" w:rsidRPr="0009116B" w:rsidRDefault="00F578A8" w:rsidP="00943D43">
      <w:pPr>
        <w:jc w:val="both"/>
        <w:rPr>
          <w:rFonts w:ascii="Arial" w:hAnsi="Arial" w:cs="Arial"/>
          <w:color w:val="000000"/>
          <w:sz w:val="18"/>
          <w:szCs w:val="18"/>
          <w:u w:val="single"/>
        </w:rPr>
      </w:pPr>
    </w:p>
    <w:p w14:paraId="46D2233F" w14:textId="77777777" w:rsidR="00F578A8" w:rsidRPr="0009116B" w:rsidRDefault="00F578A8" w:rsidP="00943D43">
      <w:pPr>
        <w:jc w:val="both"/>
        <w:rPr>
          <w:rFonts w:ascii="Arial" w:hAnsi="Arial" w:cs="Arial"/>
          <w:b/>
          <w:color w:val="000000"/>
          <w:sz w:val="18"/>
          <w:szCs w:val="18"/>
        </w:rPr>
      </w:pPr>
      <w:r w:rsidRPr="0009116B">
        <w:rPr>
          <w:rFonts w:ascii="Arial" w:hAnsi="Arial" w:cs="Arial"/>
          <w:b/>
          <w:color w:val="000000"/>
          <w:sz w:val="18"/>
          <w:szCs w:val="18"/>
        </w:rPr>
        <w:t>Obstructive apnoea</w:t>
      </w:r>
    </w:p>
    <w:p w14:paraId="069F034E" w14:textId="77777777" w:rsidR="00F578A8" w:rsidRPr="0009116B" w:rsidRDefault="00F578A8" w:rsidP="00943D43">
      <w:pPr>
        <w:pStyle w:val="BodyTextIndent"/>
        <w:ind w:left="0"/>
        <w:jc w:val="both"/>
        <w:rPr>
          <w:color w:val="000000"/>
          <w:sz w:val="18"/>
          <w:szCs w:val="18"/>
        </w:rPr>
      </w:pPr>
      <w:r w:rsidRPr="0009116B">
        <w:rPr>
          <w:color w:val="000000"/>
          <w:sz w:val="18"/>
          <w:szCs w:val="18"/>
        </w:rPr>
        <w:t xml:space="preserve">Neonates are obligatory “nose breathers”. Obstruction of the nares make neonates prone to apnoea. </w:t>
      </w:r>
    </w:p>
    <w:p w14:paraId="1D4E6B87" w14:textId="77777777" w:rsidR="00F578A8" w:rsidRPr="0009116B" w:rsidRDefault="00F578A8" w:rsidP="00943D43">
      <w:pPr>
        <w:pStyle w:val="BodyTextIndent"/>
        <w:ind w:left="0"/>
        <w:jc w:val="both"/>
        <w:rPr>
          <w:color w:val="000000"/>
          <w:sz w:val="18"/>
          <w:szCs w:val="18"/>
        </w:rPr>
      </w:pPr>
      <w:r w:rsidRPr="0009116B">
        <w:rPr>
          <w:color w:val="000000"/>
          <w:sz w:val="18"/>
          <w:szCs w:val="18"/>
        </w:rPr>
        <w:t>Causes of obstructive apnoea include:</w:t>
      </w:r>
    </w:p>
    <w:tbl>
      <w:tblPr>
        <w:tblW w:w="0" w:type="auto"/>
        <w:tblLook w:val="01E0" w:firstRow="1" w:lastRow="1" w:firstColumn="1" w:lastColumn="1" w:noHBand="0" w:noVBand="0"/>
      </w:tblPr>
      <w:tblGrid>
        <w:gridCol w:w="2988"/>
        <w:gridCol w:w="3352"/>
      </w:tblGrid>
      <w:tr w:rsidR="00F578A8" w:rsidRPr="0009116B" w14:paraId="1148384D" w14:textId="77777777">
        <w:tc>
          <w:tcPr>
            <w:tcW w:w="2988" w:type="dxa"/>
          </w:tcPr>
          <w:p w14:paraId="647FE99D" w14:textId="77777777" w:rsidR="00F578A8" w:rsidRPr="0009116B" w:rsidRDefault="00F578A8" w:rsidP="0039246E">
            <w:pPr>
              <w:pStyle w:val="BodyTextIndent"/>
              <w:numPr>
                <w:ilvl w:val="0"/>
                <w:numId w:val="30"/>
              </w:numPr>
              <w:jc w:val="both"/>
              <w:rPr>
                <w:color w:val="000000"/>
                <w:sz w:val="18"/>
                <w:szCs w:val="18"/>
              </w:rPr>
            </w:pPr>
            <w:r w:rsidRPr="0009116B">
              <w:rPr>
                <w:color w:val="000000"/>
                <w:sz w:val="18"/>
                <w:szCs w:val="18"/>
              </w:rPr>
              <w:t>choanal atresia,</w:t>
            </w:r>
          </w:p>
        </w:tc>
        <w:tc>
          <w:tcPr>
            <w:tcW w:w="3352" w:type="dxa"/>
          </w:tcPr>
          <w:p w14:paraId="1A32287E" w14:textId="77777777" w:rsidR="00F578A8" w:rsidRPr="0009116B" w:rsidRDefault="00F578A8" w:rsidP="0039246E">
            <w:pPr>
              <w:pStyle w:val="BodyTextIndent"/>
              <w:numPr>
                <w:ilvl w:val="0"/>
                <w:numId w:val="30"/>
              </w:numPr>
              <w:jc w:val="both"/>
              <w:rPr>
                <w:color w:val="000000"/>
                <w:sz w:val="18"/>
                <w:szCs w:val="18"/>
              </w:rPr>
            </w:pPr>
            <w:r w:rsidRPr="0009116B">
              <w:rPr>
                <w:color w:val="000000"/>
                <w:sz w:val="18"/>
                <w:szCs w:val="18"/>
              </w:rPr>
              <w:t>gastro-oesophageal reflux,</w:t>
            </w:r>
          </w:p>
        </w:tc>
      </w:tr>
      <w:tr w:rsidR="00F578A8" w:rsidRPr="0009116B" w14:paraId="45CCE70C" w14:textId="77777777">
        <w:tc>
          <w:tcPr>
            <w:tcW w:w="2988" w:type="dxa"/>
          </w:tcPr>
          <w:p w14:paraId="1AA4A33D" w14:textId="77777777" w:rsidR="00F578A8" w:rsidRPr="0009116B" w:rsidRDefault="00F578A8" w:rsidP="0039246E">
            <w:pPr>
              <w:pStyle w:val="BodyTextIndent"/>
              <w:numPr>
                <w:ilvl w:val="0"/>
                <w:numId w:val="30"/>
              </w:numPr>
              <w:jc w:val="both"/>
              <w:rPr>
                <w:color w:val="000000"/>
                <w:sz w:val="18"/>
                <w:szCs w:val="18"/>
              </w:rPr>
            </w:pPr>
            <w:r w:rsidRPr="0009116B">
              <w:rPr>
                <w:color w:val="000000"/>
                <w:sz w:val="18"/>
                <w:szCs w:val="18"/>
              </w:rPr>
              <w:t>micrognathia,</w:t>
            </w:r>
          </w:p>
        </w:tc>
        <w:tc>
          <w:tcPr>
            <w:tcW w:w="3352" w:type="dxa"/>
          </w:tcPr>
          <w:p w14:paraId="391716A7" w14:textId="77777777" w:rsidR="00F578A8" w:rsidRPr="0009116B" w:rsidRDefault="00F578A8" w:rsidP="0039246E">
            <w:pPr>
              <w:pStyle w:val="BodyTextIndent"/>
              <w:numPr>
                <w:ilvl w:val="0"/>
                <w:numId w:val="30"/>
              </w:numPr>
              <w:jc w:val="both"/>
              <w:rPr>
                <w:color w:val="000000"/>
                <w:sz w:val="18"/>
                <w:szCs w:val="18"/>
              </w:rPr>
            </w:pPr>
            <w:r w:rsidRPr="0009116B">
              <w:rPr>
                <w:color w:val="000000"/>
                <w:sz w:val="18"/>
                <w:szCs w:val="18"/>
              </w:rPr>
              <w:t>macroglossia,</w:t>
            </w:r>
          </w:p>
        </w:tc>
      </w:tr>
      <w:tr w:rsidR="00F578A8" w:rsidRPr="0009116B" w14:paraId="3624DB41" w14:textId="77777777">
        <w:tc>
          <w:tcPr>
            <w:tcW w:w="6340" w:type="dxa"/>
            <w:gridSpan w:val="2"/>
          </w:tcPr>
          <w:p w14:paraId="60C8A427" w14:textId="77777777" w:rsidR="00F578A8" w:rsidRPr="0009116B" w:rsidRDefault="00F578A8" w:rsidP="0039246E">
            <w:pPr>
              <w:pStyle w:val="BodyTextIndent"/>
              <w:numPr>
                <w:ilvl w:val="0"/>
                <w:numId w:val="30"/>
              </w:numPr>
              <w:jc w:val="both"/>
              <w:rPr>
                <w:color w:val="000000"/>
                <w:spacing w:val="-4"/>
                <w:sz w:val="18"/>
                <w:szCs w:val="18"/>
              </w:rPr>
            </w:pPr>
            <w:r w:rsidRPr="0009116B">
              <w:rPr>
                <w:color w:val="000000"/>
                <w:spacing w:val="-4"/>
                <w:sz w:val="18"/>
                <w:szCs w:val="18"/>
              </w:rPr>
              <w:t>secretions (milk, meconium, blood, mucus) lodged in the upper airway, and</w:t>
            </w:r>
          </w:p>
          <w:p w14:paraId="0C4E627C" w14:textId="77777777" w:rsidR="00F578A8" w:rsidRPr="0009116B" w:rsidRDefault="00F578A8" w:rsidP="0039246E">
            <w:pPr>
              <w:pStyle w:val="BodyTextIndent"/>
              <w:numPr>
                <w:ilvl w:val="0"/>
                <w:numId w:val="30"/>
              </w:numPr>
              <w:jc w:val="both"/>
              <w:rPr>
                <w:color w:val="000000"/>
                <w:sz w:val="18"/>
                <w:szCs w:val="18"/>
              </w:rPr>
            </w:pPr>
            <w:proofErr w:type="gramStart"/>
            <w:r w:rsidRPr="0009116B">
              <w:rPr>
                <w:color w:val="000000"/>
                <w:sz w:val="18"/>
                <w:szCs w:val="18"/>
              </w:rPr>
              <w:t>neck</w:t>
            </w:r>
            <w:proofErr w:type="gramEnd"/>
            <w:r w:rsidRPr="0009116B">
              <w:rPr>
                <w:color w:val="000000"/>
                <w:sz w:val="18"/>
                <w:szCs w:val="18"/>
              </w:rPr>
              <w:t xml:space="preserve"> flexion or extension.</w:t>
            </w:r>
          </w:p>
        </w:tc>
      </w:tr>
    </w:tbl>
    <w:p w14:paraId="3EFC2CE6" w14:textId="77777777" w:rsidR="005B0BEC" w:rsidRDefault="005B0BEC" w:rsidP="00943D43">
      <w:pPr>
        <w:jc w:val="both"/>
        <w:rPr>
          <w:rFonts w:ascii="Arial" w:hAnsi="Arial" w:cs="Arial"/>
          <w:b/>
          <w:color w:val="000000"/>
          <w:sz w:val="18"/>
          <w:szCs w:val="18"/>
        </w:rPr>
      </w:pPr>
    </w:p>
    <w:p w14:paraId="4C638D61" w14:textId="77777777" w:rsidR="00F578A8" w:rsidRPr="0009116B" w:rsidRDefault="00F578A8" w:rsidP="00943D43">
      <w:pPr>
        <w:jc w:val="both"/>
        <w:rPr>
          <w:rFonts w:ascii="Arial" w:hAnsi="Arial" w:cs="Arial"/>
          <w:b/>
          <w:color w:val="000000"/>
          <w:sz w:val="18"/>
          <w:szCs w:val="18"/>
        </w:rPr>
      </w:pPr>
      <w:r w:rsidRPr="0009116B">
        <w:rPr>
          <w:rFonts w:ascii="Arial" w:hAnsi="Arial" w:cs="Arial"/>
          <w:b/>
          <w:color w:val="000000"/>
          <w:sz w:val="18"/>
          <w:szCs w:val="18"/>
        </w:rPr>
        <w:t>Reflex apnoea or vagally mediated apnoea</w:t>
      </w:r>
    </w:p>
    <w:p w14:paraId="22339915" w14:textId="77777777" w:rsidR="00F578A8" w:rsidRPr="0009116B" w:rsidRDefault="00F578A8" w:rsidP="00943D43">
      <w:pPr>
        <w:jc w:val="both"/>
        <w:rPr>
          <w:rFonts w:ascii="Arial" w:hAnsi="Arial" w:cs="Arial"/>
          <w:color w:val="000000"/>
          <w:sz w:val="18"/>
          <w:szCs w:val="18"/>
        </w:rPr>
      </w:pPr>
      <w:r w:rsidRPr="0009116B">
        <w:rPr>
          <w:rFonts w:ascii="Arial" w:hAnsi="Arial" w:cs="Arial"/>
          <w:color w:val="000000"/>
          <w:sz w:val="18"/>
          <w:szCs w:val="18"/>
        </w:rPr>
        <w:t>Is due to:</w:t>
      </w:r>
    </w:p>
    <w:tbl>
      <w:tblPr>
        <w:tblW w:w="0" w:type="auto"/>
        <w:tblLook w:val="01E0" w:firstRow="1" w:lastRow="1" w:firstColumn="1" w:lastColumn="1" w:noHBand="0" w:noVBand="0"/>
      </w:tblPr>
      <w:tblGrid>
        <w:gridCol w:w="2988"/>
        <w:gridCol w:w="3352"/>
      </w:tblGrid>
      <w:tr w:rsidR="00F578A8" w:rsidRPr="0009116B" w14:paraId="63AE5FE1" w14:textId="77777777">
        <w:tc>
          <w:tcPr>
            <w:tcW w:w="2988" w:type="dxa"/>
          </w:tcPr>
          <w:p w14:paraId="3084821D" w14:textId="77777777" w:rsidR="00F578A8" w:rsidRPr="0009116B" w:rsidRDefault="00F578A8" w:rsidP="0039246E">
            <w:pPr>
              <w:numPr>
                <w:ilvl w:val="0"/>
                <w:numId w:val="31"/>
              </w:numPr>
              <w:jc w:val="both"/>
              <w:rPr>
                <w:rFonts w:ascii="Arial" w:hAnsi="Arial" w:cs="Arial"/>
                <w:color w:val="000000"/>
                <w:sz w:val="18"/>
                <w:szCs w:val="18"/>
              </w:rPr>
            </w:pPr>
            <w:r w:rsidRPr="0009116B">
              <w:rPr>
                <w:rFonts w:ascii="Arial" w:hAnsi="Arial" w:cs="Arial"/>
                <w:color w:val="000000"/>
                <w:sz w:val="18"/>
                <w:szCs w:val="18"/>
              </w:rPr>
              <w:t>endotracheal intubation,</w:t>
            </w:r>
          </w:p>
        </w:tc>
        <w:tc>
          <w:tcPr>
            <w:tcW w:w="3352" w:type="dxa"/>
          </w:tcPr>
          <w:p w14:paraId="668050F3" w14:textId="77777777" w:rsidR="00F578A8" w:rsidRPr="0009116B" w:rsidRDefault="00F578A8" w:rsidP="0039246E">
            <w:pPr>
              <w:numPr>
                <w:ilvl w:val="0"/>
                <w:numId w:val="31"/>
              </w:numPr>
              <w:jc w:val="both"/>
              <w:rPr>
                <w:rFonts w:ascii="Arial" w:hAnsi="Arial" w:cs="Arial"/>
                <w:color w:val="000000"/>
                <w:sz w:val="18"/>
                <w:szCs w:val="18"/>
              </w:rPr>
            </w:pPr>
            <w:r w:rsidRPr="0009116B">
              <w:rPr>
                <w:rFonts w:ascii="Arial" w:hAnsi="Arial" w:cs="Arial"/>
                <w:color w:val="000000"/>
                <w:sz w:val="18"/>
                <w:szCs w:val="18"/>
              </w:rPr>
              <w:t>passage of a nasogastric tube,</w:t>
            </w:r>
          </w:p>
        </w:tc>
      </w:tr>
      <w:tr w:rsidR="00F578A8" w:rsidRPr="0009116B" w14:paraId="3CD38005" w14:textId="77777777">
        <w:tc>
          <w:tcPr>
            <w:tcW w:w="2988" w:type="dxa"/>
          </w:tcPr>
          <w:p w14:paraId="33A12044" w14:textId="77777777" w:rsidR="00F578A8" w:rsidRPr="0009116B" w:rsidRDefault="00F578A8" w:rsidP="0039246E">
            <w:pPr>
              <w:numPr>
                <w:ilvl w:val="0"/>
                <w:numId w:val="31"/>
              </w:numPr>
              <w:jc w:val="both"/>
              <w:rPr>
                <w:rFonts w:ascii="Arial" w:hAnsi="Arial" w:cs="Arial"/>
                <w:color w:val="000000"/>
                <w:sz w:val="18"/>
                <w:szCs w:val="18"/>
              </w:rPr>
            </w:pPr>
            <w:r w:rsidRPr="0009116B">
              <w:rPr>
                <w:rFonts w:ascii="Arial" w:hAnsi="Arial" w:cs="Arial"/>
                <w:color w:val="000000"/>
                <w:sz w:val="18"/>
                <w:szCs w:val="18"/>
              </w:rPr>
              <w:t>gastro-oesophageal reflux,</w:t>
            </w:r>
          </w:p>
        </w:tc>
        <w:tc>
          <w:tcPr>
            <w:tcW w:w="3352" w:type="dxa"/>
          </w:tcPr>
          <w:p w14:paraId="475FAF43" w14:textId="77777777" w:rsidR="00F578A8" w:rsidRPr="0009116B" w:rsidRDefault="00F578A8" w:rsidP="0039246E">
            <w:pPr>
              <w:numPr>
                <w:ilvl w:val="0"/>
                <w:numId w:val="31"/>
              </w:numPr>
              <w:jc w:val="both"/>
              <w:rPr>
                <w:rFonts w:ascii="Arial" w:hAnsi="Arial" w:cs="Arial"/>
                <w:color w:val="000000"/>
                <w:sz w:val="18"/>
                <w:szCs w:val="18"/>
              </w:rPr>
            </w:pPr>
            <w:r w:rsidRPr="0009116B">
              <w:rPr>
                <w:rFonts w:ascii="Arial" w:hAnsi="Arial" w:cs="Arial"/>
                <w:color w:val="000000"/>
                <w:sz w:val="18"/>
                <w:szCs w:val="18"/>
              </w:rPr>
              <w:t>overfeeding, and</w:t>
            </w:r>
          </w:p>
        </w:tc>
      </w:tr>
      <w:tr w:rsidR="00F578A8" w:rsidRPr="0009116B" w14:paraId="5CA0E516" w14:textId="77777777">
        <w:tc>
          <w:tcPr>
            <w:tcW w:w="6340" w:type="dxa"/>
            <w:gridSpan w:val="2"/>
          </w:tcPr>
          <w:p w14:paraId="18E32220" w14:textId="77777777" w:rsidR="00F578A8" w:rsidRPr="0009116B" w:rsidRDefault="00F578A8" w:rsidP="0039246E">
            <w:pPr>
              <w:numPr>
                <w:ilvl w:val="0"/>
                <w:numId w:val="31"/>
              </w:numPr>
              <w:jc w:val="both"/>
              <w:rPr>
                <w:rFonts w:ascii="Arial" w:hAnsi="Arial" w:cs="Arial"/>
                <w:color w:val="000000"/>
                <w:sz w:val="18"/>
                <w:szCs w:val="18"/>
              </w:rPr>
            </w:pPr>
            <w:proofErr w:type="gramStart"/>
            <w:r w:rsidRPr="0009116B">
              <w:rPr>
                <w:rFonts w:ascii="Arial" w:hAnsi="Arial" w:cs="Arial"/>
                <w:color w:val="000000"/>
                <w:sz w:val="18"/>
                <w:szCs w:val="18"/>
              </w:rPr>
              <w:t>suction</w:t>
            </w:r>
            <w:proofErr w:type="gramEnd"/>
            <w:r w:rsidRPr="0009116B">
              <w:rPr>
                <w:rFonts w:ascii="Arial" w:hAnsi="Arial" w:cs="Arial"/>
                <w:color w:val="000000"/>
                <w:sz w:val="18"/>
                <w:szCs w:val="18"/>
              </w:rPr>
              <w:t xml:space="preserve"> of the pharynx or stomach.</w:t>
            </w:r>
          </w:p>
        </w:tc>
      </w:tr>
    </w:tbl>
    <w:p w14:paraId="2381776D" w14:textId="77777777" w:rsidR="00F578A8" w:rsidRPr="0009116B" w:rsidRDefault="00F578A8" w:rsidP="00943D43">
      <w:pPr>
        <w:jc w:val="both"/>
        <w:rPr>
          <w:rFonts w:ascii="Arial" w:hAnsi="Arial" w:cs="Arial"/>
          <w:color w:val="000000"/>
          <w:sz w:val="16"/>
          <w:szCs w:val="16"/>
        </w:rPr>
      </w:pPr>
    </w:p>
    <w:p w14:paraId="38CF62CB" w14:textId="77777777" w:rsidR="00F578A8" w:rsidRPr="0009116B" w:rsidRDefault="00F578A8" w:rsidP="00943D43">
      <w:pPr>
        <w:jc w:val="both"/>
        <w:rPr>
          <w:rFonts w:ascii="Arial" w:hAnsi="Arial" w:cs="Arial"/>
          <w:b/>
          <w:color w:val="000000"/>
          <w:sz w:val="18"/>
          <w:szCs w:val="18"/>
        </w:rPr>
      </w:pPr>
      <w:r w:rsidRPr="0009116B">
        <w:rPr>
          <w:rFonts w:ascii="Arial" w:hAnsi="Arial" w:cs="Arial"/>
          <w:b/>
          <w:color w:val="000000"/>
          <w:sz w:val="18"/>
          <w:szCs w:val="18"/>
        </w:rPr>
        <w:t xml:space="preserve">Mixed apnoea </w:t>
      </w:r>
    </w:p>
    <w:p w14:paraId="070DE98E" w14:textId="77777777" w:rsidR="00F578A8" w:rsidRPr="0009116B" w:rsidRDefault="00F578A8" w:rsidP="00943D43">
      <w:pPr>
        <w:jc w:val="both"/>
        <w:rPr>
          <w:rFonts w:ascii="Arial" w:hAnsi="Arial" w:cs="Arial"/>
          <w:color w:val="000000"/>
          <w:sz w:val="18"/>
          <w:szCs w:val="18"/>
        </w:rPr>
      </w:pPr>
      <w:r w:rsidRPr="0009116B">
        <w:rPr>
          <w:rFonts w:ascii="Arial" w:hAnsi="Arial" w:cs="Arial"/>
          <w:color w:val="000000"/>
          <w:sz w:val="18"/>
          <w:szCs w:val="18"/>
        </w:rPr>
        <w:t>Apnoea caused by a combination of the above causes.</w:t>
      </w:r>
    </w:p>
    <w:p w14:paraId="3BC59DF7" w14:textId="77777777" w:rsidR="00F578A8" w:rsidRPr="0009116B" w:rsidRDefault="00F578A8" w:rsidP="00943D43">
      <w:pPr>
        <w:jc w:val="both"/>
        <w:rPr>
          <w:rFonts w:ascii="Arial" w:hAnsi="Arial" w:cs="Arial"/>
          <w:color w:val="000000"/>
          <w:sz w:val="16"/>
          <w:szCs w:val="16"/>
        </w:rPr>
      </w:pPr>
    </w:p>
    <w:p w14:paraId="2749DB1B" w14:textId="77777777" w:rsidR="00F578A8" w:rsidRPr="00004B8C" w:rsidRDefault="00F578A8" w:rsidP="00943D43">
      <w:pPr>
        <w:jc w:val="both"/>
        <w:rPr>
          <w:rFonts w:ascii="Arial" w:hAnsi="Arial" w:cs="Arial"/>
          <w:b/>
          <w:bCs/>
          <w:caps/>
          <w:color w:val="000000"/>
          <w:sz w:val="20"/>
          <w:szCs w:val="20"/>
        </w:rPr>
      </w:pPr>
      <w:r w:rsidRPr="00004B8C">
        <w:rPr>
          <w:rFonts w:ascii="Arial" w:hAnsi="Arial" w:cs="Arial"/>
          <w:b/>
          <w:bCs/>
          <w:caps/>
          <w:color w:val="000000"/>
          <w:sz w:val="20"/>
          <w:szCs w:val="20"/>
        </w:rPr>
        <w:t>general and supportive measures</w:t>
      </w:r>
    </w:p>
    <w:p w14:paraId="5767747F" w14:textId="77777777" w:rsidR="00F578A8" w:rsidRPr="0009116B" w:rsidRDefault="00F578A8" w:rsidP="00943D43">
      <w:pPr>
        <w:pStyle w:val="ChapterHeader"/>
        <w:spacing w:line="240" w:lineRule="auto"/>
        <w:jc w:val="both"/>
        <w:rPr>
          <w:b w:val="0"/>
          <w:sz w:val="18"/>
        </w:rPr>
      </w:pPr>
      <w:r w:rsidRPr="0009116B">
        <w:rPr>
          <w:b w:val="0"/>
          <w:sz w:val="18"/>
        </w:rPr>
        <w:t>For all forms of neonatal apnoea:</w:t>
      </w:r>
    </w:p>
    <w:p w14:paraId="36ED163C" w14:textId="77777777" w:rsidR="00F578A8" w:rsidRPr="0009116B" w:rsidRDefault="00F578A8" w:rsidP="0039246E">
      <w:pPr>
        <w:numPr>
          <w:ilvl w:val="0"/>
          <w:numId w:val="32"/>
        </w:numPr>
        <w:jc w:val="both"/>
        <w:rPr>
          <w:rFonts w:ascii="Arial" w:hAnsi="Arial" w:cs="Arial"/>
          <w:color w:val="000000"/>
          <w:sz w:val="18"/>
          <w:szCs w:val="18"/>
        </w:rPr>
      </w:pPr>
      <w:r w:rsidRPr="0009116B">
        <w:rPr>
          <w:rFonts w:ascii="Arial" w:hAnsi="Arial" w:cs="Arial"/>
          <w:color w:val="000000"/>
          <w:sz w:val="18"/>
          <w:szCs w:val="18"/>
        </w:rPr>
        <w:t>Identify and treat the underlying cause.</w:t>
      </w:r>
    </w:p>
    <w:p w14:paraId="407ADD6E" w14:textId="77777777" w:rsidR="00F578A8" w:rsidRPr="0009116B" w:rsidRDefault="00F578A8" w:rsidP="0039246E">
      <w:pPr>
        <w:numPr>
          <w:ilvl w:val="0"/>
          <w:numId w:val="32"/>
        </w:numPr>
        <w:jc w:val="both"/>
        <w:rPr>
          <w:rFonts w:ascii="Arial" w:hAnsi="Arial" w:cs="Arial"/>
          <w:color w:val="000000"/>
          <w:sz w:val="18"/>
          <w:szCs w:val="18"/>
        </w:rPr>
      </w:pPr>
      <w:r w:rsidRPr="0009116B">
        <w:rPr>
          <w:rFonts w:ascii="Arial" w:hAnsi="Arial" w:cs="Arial"/>
          <w:color w:val="000000"/>
          <w:sz w:val="18"/>
          <w:szCs w:val="18"/>
        </w:rPr>
        <w:t>Frequent gentle physical stimulation e.g. rubbing of soles of feet.</w:t>
      </w:r>
    </w:p>
    <w:p w14:paraId="448D9270" w14:textId="77777777" w:rsidR="00F578A8" w:rsidRPr="0009116B" w:rsidRDefault="00F578A8" w:rsidP="0039246E">
      <w:pPr>
        <w:numPr>
          <w:ilvl w:val="0"/>
          <w:numId w:val="32"/>
        </w:numPr>
        <w:jc w:val="both"/>
        <w:rPr>
          <w:rFonts w:ascii="Arial" w:hAnsi="Arial" w:cs="Arial"/>
          <w:color w:val="000000"/>
          <w:sz w:val="18"/>
          <w:szCs w:val="18"/>
        </w:rPr>
      </w:pPr>
      <w:r w:rsidRPr="0009116B">
        <w:rPr>
          <w:rFonts w:ascii="Arial" w:hAnsi="Arial" w:cs="Arial"/>
          <w:color w:val="000000"/>
          <w:sz w:val="18"/>
          <w:szCs w:val="18"/>
        </w:rPr>
        <w:t>Nurse preterm neonates in the prone position.</w:t>
      </w:r>
    </w:p>
    <w:p w14:paraId="0637A57D" w14:textId="77777777" w:rsidR="00F578A8" w:rsidRPr="0009116B" w:rsidRDefault="00F578A8" w:rsidP="0039246E">
      <w:pPr>
        <w:numPr>
          <w:ilvl w:val="0"/>
          <w:numId w:val="32"/>
        </w:numPr>
        <w:jc w:val="both"/>
        <w:rPr>
          <w:rFonts w:ascii="Arial" w:hAnsi="Arial" w:cs="Arial"/>
          <w:color w:val="000000"/>
          <w:sz w:val="18"/>
          <w:szCs w:val="18"/>
        </w:rPr>
      </w:pPr>
      <w:r w:rsidRPr="0009116B">
        <w:rPr>
          <w:rFonts w:ascii="Arial" w:hAnsi="Arial" w:cs="Arial"/>
          <w:color w:val="000000"/>
          <w:sz w:val="18"/>
          <w:szCs w:val="18"/>
        </w:rPr>
        <w:t>Maintain ambient temperature at the lower range of neutral thermal environment.</w:t>
      </w:r>
    </w:p>
    <w:p w14:paraId="1FD454E0" w14:textId="77777777" w:rsidR="00F578A8" w:rsidRPr="0009116B" w:rsidRDefault="00F578A8" w:rsidP="0039246E">
      <w:pPr>
        <w:numPr>
          <w:ilvl w:val="0"/>
          <w:numId w:val="32"/>
        </w:numPr>
        <w:jc w:val="both"/>
        <w:rPr>
          <w:rFonts w:ascii="Arial" w:hAnsi="Arial" w:cs="Arial"/>
          <w:color w:val="000000"/>
          <w:sz w:val="18"/>
          <w:szCs w:val="18"/>
        </w:rPr>
      </w:pPr>
      <w:r w:rsidRPr="0009116B">
        <w:rPr>
          <w:rFonts w:ascii="Arial" w:hAnsi="Arial" w:cs="Arial"/>
          <w:color w:val="000000"/>
          <w:sz w:val="18"/>
          <w:szCs w:val="18"/>
        </w:rPr>
        <w:t>Maintain axillary temperature or anterior abdominal wall temperature at 36.2–36.8°C.</w:t>
      </w:r>
    </w:p>
    <w:p w14:paraId="2FC8CC26" w14:textId="1FDBDC6B" w:rsidR="00F578A8" w:rsidRPr="0009116B" w:rsidRDefault="00F578A8" w:rsidP="0039246E">
      <w:pPr>
        <w:numPr>
          <w:ilvl w:val="0"/>
          <w:numId w:val="32"/>
        </w:numPr>
        <w:jc w:val="both"/>
        <w:rPr>
          <w:rFonts w:ascii="Arial" w:hAnsi="Arial" w:cs="Arial"/>
          <w:color w:val="000000"/>
          <w:sz w:val="18"/>
          <w:szCs w:val="18"/>
        </w:rPr>
      </w:pPr>
      <w:r w:rsidRPr="0009116B">
        <w:rPr>
          <w:rFonts w:ascii="Arial" w:hAnsi="Arial" w:cs="Arial"/>
          <w:color w:val="000000"/>
          <w:sz w:val="18"/>
          <w:szCs w:val="18"/>
        </w:rPr>
        <w:lastRenderedPageBreak/>
        <w:t xml:space="preserve">Maintain haematocrit at </w:t>
      </w:r>
      <w:r w:rsidR="008B2E79">
        <w:rPr>
          <w:rFonts w:ascii="Arial" w:hAnsi="Arial" w:cs="Arial"/>
          <w:color w:val="000000"/>
          <w:sz w:val="18"/>
          <w:szCs w:val="18"/>
        </w:rPr>
        <w:t>3</w:t>
      </w:r>
      <w:r w:rsidRPr="0009116B">
        <w:rPr>
          <w:rFonts w:ascii="Arial" w:hAnsi="Arial" w:cs="Arial"/>
          <w:color w:val="000000"/>
          <w:sz w:val="18"/>
          <w:szCs w:val="18"/>
        </w:rPr>
        <w:t>0%.</w:t>
      </w:r>
    </w:p>
    <w:p w14:paraId="454C9F2D" w14:textId="2DEA29FC" w:rsidR="00F578A8" w:rsidRPr="0009116B" w:rsidRDefault="00F578A8" w:rsidP="0039246E">
      <w:pPr>
        <w:numPr>
          <w:ilvl w:val="0"/>
          <w:numId w:val="32"/>
        </w:numPr>
        <w:jc w:val="both"/>
        <w:rPr>
          <w:rFonts w:ascii="Arial" w:hAnsi="Arial" w:cs="Arial"/>
          <w:color w:val="000000"/>
          <w:sz w:val="18"/>
          <w:szCs w:val="18"/>
        </w:rPr>
      </w:pPr>
      <w:r w:rsidRPr="0009116B">
        <w:rPr>
          <w:rFonts w:ascii="Arial" w:hAnsi="Arial" w:cs="Arial"/>
          <w:color w:val="000000"/>
          <w:sz w:val="18"/>
          <w:szCs w:val="18"/>
        </w:rPr>
        <w:t>Maintain nasal CPAP of 4</w:t>
      </w:r>
      <w:r w:rsidR="008B2E79">
        <w:rPr>
          <w:rFonts w:ascii="Arial" w:hAnsi="Arial" w:cs="Arial"/>
          <w:color w:val="000000"/>
          <w:sz w:val="18"/>
          <w:szCs w:val="18"/>
        </w:rPr>
        <w:t>-6</w:t>
      </w:r>
      <w:r w:rsidRPr="0009116B">
        <w:rPr>
          <w:rFonts w:ascii="Arial" w:hAnsi="Arial" w:cs="Arial"/>
          <w:color w:val="000000"/>
          <w:sz w:val="18"/>
          <w:szCs w:val="18"/>
        </w:rPr>
        <w:t xml:space="preserve"> cm water. (Nasal CPAP – not for central apnoea except for apnoea of prematurity.)</w:t>
      </w:r>
    </w:p>
    <w:p w14:paraId="2783653B" w14:textId="77777777" w:rsidR="00F578A8" w:rsidRPr="0009116B" w:rsidRDefault="00F578A8" w:rsidP="0039246E">
      <w:pPr>
        <w:numPr>
          <w:ilvl w:val="0"/>
          <w:numId w:val="32"/>
        </w:numPr>
        <w:jc w:val="both"/>
        <w:rPr>
          <w:rFonts w:ascii="Arial" w:hAnsi="Arial" w:cs="Arial"/>
          <w:color w:val="000000"/>
          <w:sz w:val="18"/>
          <w:szCs w:val="18"/>
        </w:rPr>
      </w:pPr>
      <w:r w:rsidRPr="0009116B">
        <w:rPr>
          <w:rFonts w:ascii="Arial" w:hAnsi="Arial" w:cs="Arial"/>
          <w:color w:val="000000"/>
          <w:sz w:val="18"/>
          <w:szCs w:val="18"/>
        </w:rPr>
        <w:t>Monitor vital signs and parameters relating to the underlying cause.</w:t>
      </w:r>
    </w:p>
    <w:p w14:paraId="76CF40C7" w14:textId="77777777" w:rsidR="00F578A8" w:rsidRPr="0009116B" w:rsidRDefault="00F578A8" w:rsidP="00943D43">
      <w:pPr>
        <w:jc w:val="both"/>
        <w:rPr>
          <w:rFonts w:ascii="Arial" w:hAnsi="Arial" w:cs="Arial"/>
          <w:color w:val="000000"/>
          <w:sz w:val="16"/>
          <w:szCs w:val="16"/>
        </w:rPr>
      </w:pPr>
    </w:p>
    <w:p w14:paraId="07F502EA" w14:textId="77777777" w:rsidR="00F578A8" w:rsidRPr="00004B8C" w:rsidRDefault="00F578A8" w:rsidP="00943D43">
      <w:pPr>
        <w:pStyle w:val="Heading3"/>
        <w:jc w:val="both"/>
      </w:pPr>
      <w:r w:rsidRPr="00004B8C">
        <w:t>Medicine TREATMENT</w:t>
      </w:r>
    </w:p>
    <w:p w14:paraId="5D7D7EC8" w14:textId="33331C59" w:rsidR="00F578A8" w:rsidRPr="0009116B" w:rsidRDefault="00F578A8" w:rsidP="00943D43">
      <w:pPr>
        <w:jc w:val="both"/>
        <w:rPr>
          <w:rFonts w:ascii="Arial" w:hAnsi="Arial" w:cs="Arial"/>
          <w:sz w:val="18"/>
          <w:szCs w:val="18"/>
        </w:rPr>
      </w:pPr>
      <w:r w:rsidRPr="0009116B">
        <w:rPr>
          <w:rFonts w:ascii="Arial" w:hAnsi="Arial" w:cs="Arial"/>
          <w:sz w:val="18"/>
          <w:szCs w:val="18"/>
        </w:rPr>
        <w:t xml:space="preserve">To maintain </w:t>
      </w:r>
      <w:r w:rsidRPr="0009116B">
        <w:rPr>
          <w:rFonts w:ascii="Arial" w:hAnsi="Arial" w:cs="Arial"/>
          <w:color w:val="000000"/>
          <w:sz w:val="18"/>
          <w:szCs w:val="18"/>
        </w:rPr>
        <w:t xml:space="preserve">oxygen/haemoglobin saturation of </w:t>
      </w:r>
      <w:r w:rsidR="00A86DF6" w:rsidRPr="0009116B">
        <w:rPr>
          <w:rFonts w:ascii="Arial" w:hAnsi="Arial" w:cs="Arial"/>
          <w:color w:val="000000"/>
          <w:sz w:val="18"/>
          <w:szCs w:val="18"/>
        </w:rPr>
        <w:t>90-9</w:t>
      </w:r>
      <w:r w:rsidR="008B2E79">
        <w:rPr>
          <w:rFonts w:ascii="Arial" w:hAnsi="Arial" w:cs="Arial"/>
          <w:color w:val="000000"/>
          <w:sz w:val="18"/>
          <w:szCs w:val="18"/>
        </w:rPr>
        <w:t>5%</w:t>
      </w:r>
      <w:r w:rsidRPr="0009116B">
        <w:rPr>
          <w:rFonts w:ascii="Arial" w:hAnsi="Arial" w:cs="Arial"/>
          <w:color w:val="000000"/>
          <w:sz w:val="18"/>
          <w:szCs w:val="18"/>
        </w:rPr>
        <w:t xml:space="preserve"> or an oxygen tension in the blood at 60–80 mmHg:</w:t>
      </w:r>
    </w:p>
    <w:p w14:paraId="3275AC34" w14:textId="36B5E52E" w:rsidR="00F578A8" w:rsidRPr="0009116B" w:rsidRDefault="00F578A8" w:rsidP="0039246E">
      <w:pPr>
        <w:numPr>
          <w:ilvl w:val="0"/>
          <w:numId w:val="33"/>
        </w:numPr>
        <w:jc w:val="both"/>
        <w:rPr>
          <w:rFonts w:ascii="Arial" w:hAnsi="Arial" w:cs="Arial"/>
          <w:color w:val="000000"/>
          <w:sz w:val="18"/>
          <w:szCs w:val="18"/>
        </w:rPr>
      </w:pPr>
      <w:r w:rsidRPr="0009116B">
        <w:rPr>
          <w:rFonts w:ascii="Arial" w:hAnsi="Arial" w:cs="Arial"/>
          <w:color w:val="000000"/>
          <w:sz w:val="18"/>
          <w:szCs w:val="18"/>
        </w:rPr>
        <w:t>Oxygen via nasal cannula</w:t>
      </w:r>
      <w:r w:rsidR="0010760C">
        <w:rPr>
          <w:rFonts w:ascii="Arial" w:hAnsi="Arial" w:cs="Arial"/>
          <w:color w:val="000000"/>
          <w:sz w:val="18"/>
          <w:szCs w:val="18"/>
        </w:rPr>
        <w:t xml:space="preserve"> o</w:t>
      </w:r>
      <w:r w:rsidRPr="0009116B">
        <w:rPr>
          <w:rFonts w:ascii="Arial" w:hAnsi="Arial" w:cs="Arial"/>
          <w:color w:val="000000"/>
          <w:sz w:val="18"/>
          <w:szCs w:val="18"/>
        </w:rPr>
        <w:t xml:space="preserve">r mask. </w:t>
      </w:r>
    </w:p>
    <w:p w14:paraId="675C0FCB" w14:textId="77777777" w:rsidR="00F578A8" w:rsidRPr="0009116B" w:rsidRDefault="00F578A8" w:rsidP="00943D43">
      <w:pPr>
        <w:jc w:val="both"/>
        <w:rPr>
          <w:sz w:val="16"/>
          <w:szCs w:val="16"/>
        </w:rPr>
      </w:pPr>
    </w:p>
    <w:p w14:paraId="51D6D4D5" w14:textId="77777777" w:rsidR="00F578A8" w:rsidRPr="0009116B" w:rsidRDefault="00F578A8" w:rsidP="00943D43">
      <w:pPr>
        <w:pStyle w:val="ChapterHeader"/>
        <w:spacing w:line="240" w:lineRule="auto"/>
        <w:jc w:val="both"/>
        <w:rPr>
          <w:b w:val="0"/>
          <w:sz w:val="18"/>
        </w:rPr>
      </w:pPr>
      <w:r w:rsidRPr="0009116B">
        <w:rPr>
          <w:b w:val="0"/>
          <w:sz w:val="18"/>
        </w:rPr>
        <w:t>Only for apnoea of prematurity (not term infants):</w:t>
      </w:r>
    </w:p>
    <w:p w14:paraId="39AFD369" w14:textId="771F2004" w:rsidR="00F578A8" w:rsidRPr="0009116B" w:rsidRDefault="00F578A8" w:rsidP="00943D43">
      <w:pPr>
        <w:numPr>
          <w:ilvl w:val="0"/>
          <w:numId w:val="2"/>
        </w:numPr>
        <w:tabs>
          <w:tab w:val="clear" w:pos="720"/>
        </w:tabs>
        <w:ind w:left="360"/>
        <w:jc w:val="both"/>
        <w:rPr>
          <w:rFonts w:ascii="Arial" w:hAnsi="Arial" w:cs="Arial"/>
          <w:color w:val="000000"/>
          <w:sz w:val="18"/>
          <w:szCs w:val="18"/>
          <w:lang w:val="fr-FR"/>
        </w:rPr>
      </w:pPr>
      <w:r w:rsidRPr="0009116B">
        <w:rPr>
          <w:rFonts w:ascii="Arial" w:hAnsi="Arial" w:cs="Arial"/>
          <w:color w:val="000000"/>
          <w:sz w:val="18"/>
          <w:szCs w:val="18"/>
        </w:rPr>
        <w:t xml:space="preserve">Caffeine </w:t>
      </w:r>
      <w:r w:rsidR="00D33AA0">
        <w:rPr>
          <w:rFonts w:ascii="Arial" w:hAnsi="Arial" w:cs="Arial"/>
          <w:color w:val="000000"/>
          <w:sz w:val="18"/>
          <w:szCs w:val="18"/>
        </w:rPr>
        <w:t>citrate</w:t>
      </w:r>
      <w:r w:rsidRPr="0009116B">
        <w:rPr>
          <w:rFonts w:ascii="Arial" w:hAnsi="Arial" w:cs="Arial"/>
          <w:color w:val="000000"/>
          <w:sz w:val="18"/>
          <w:szCs w:val="18"/>
        </w:rPr>
        <w:t xml:space="preserve">, oral/IV </w:t>
      </w:r>
    </w:p>
    <w:p w14:paraId="541E786A" w14:textId="27FB48D6" w:rsidR="00AF5105" w:rsidRDefault="00AF5105" w:rsidP="0039246E">
      <w:pPr>
        <w:numPr>
          <w:ilvl w:val="0"/>
          <w:numId w:val="34"/>
        </w:numPr>
        <w:ind w:left="709" w:hanging="283"/>
        <w:jc w:val="both"/>
        <w:rPr>
          <w:rFonts w:ascii="Arial" w:hAnsi="Arial" w:cs="Arial"/>
          <w:color w:val="000000"/>
          <w:sz w:val="18"/>
          <w:szCs w:val="18"/>
        </w:rPr>
      </w:pPr>
      <w:r>
        <w:rPr>
          <w:rFonts w:ascii="Arial" w:hAnsi="Arial" w:cs="Arial"/>
          <w:color w:val="000000"/>
          <w:sz w:val="18"/>
          <w:szCs w:val="18"/>
        </w:rPr>
        <w:t>Oral route strongly recommended (formulation can be extemporaneously compounded).</w:t>
      </w:r>
    </w:p>
    <w:p w14:paraId="294E296E" w14:textId="5613E3FE" w:rsidR="00F578A8" w:rsidRPr="0009116B" w:rsidRDefault="00F578A8" w:rsidP="0039246E">
      <w:pPr>
        <w:numPr>
          <w:ilvl w:val="0"/>
          <w:numId w:val="34"/>
        </w:numPr>
        <w:ind w:left="709" w:hanging="283"/>
        <w:jc w:val="both"/>
        <w:rPr>
          <w:rFonts w:ascii="Arial" w:hAnsi="Arial" w:cs="Arial"/>
          <w:color w:val="000000"/>
          <w:sz w:val="18"/>
          <w:szCs w:val="18"/>
        </w:rPr>
      </w:pPr>
      <w:r w:rsidRPr="0009116B">
        <w:rPr>
          <w:rFonts w:ascii="Arial" w:hAnsi="Arial" w:cs="Arial"/>
          <w:color w:val="000000"/>
          <w:sz w:val="18"/>
          <w:szCs w:val="18"/>
        </w:rPr>
        <w:t xml:space="preserve">Loading dose: </w:t>
      </w:r>
      <w:r w:rsidR="00D33AA0">
        <w:rPr>
          <w:rFonts w:ascii="Arial" w:hAnsi="Arial" w:cs="Arial"/>
          <w:color w:val="000000"/>
          <w:sz w:val="18"/>
          <w:szCs w:val="18"/>
        </w:rPr>
        <w:t>20m</w:t>
      </w:r>
      <w:r w:rsidRPr="0009116B">
        <w:rPr>
          <w:rFonts w:ascii="Arial" w:hAnsi="Arial" w:cs="Arial"/>
          <w:color w:val="000000"/>
          <w:sz w:val="18"/>
          <w:szCs w:val="18"/>
        </w:rPr>
        <w:t>g</w:t>
      </w:r>
      <w:r w:rsidRPr="0009116B">
        <w:rPr>
          <w:rFonts w:ascii="Arial" w:hAnsi="Arial" w:cs="Arial"/>
          <w:color w:val="000000"/>
          <w:sz w:val="18"/>
          <w:szCs w:val="18"/>
          <w:lang w:val="fr-FR"/>
        </w:rPr>
        <w:t>/</w:t>
      </w:r>
      <w:r w:rsidRPr="0009116B">
        <w:rPr>
          <w:rFonts w:ascii="Arial" w:hAnsi="Arial" w:cs="Arial"/>
          <w:color w:val="000000"/>
          <w:sz w:val="18"/>
          <w:szCs w:val="18"/>
        </w:rPr>
        <w:t>kg.</w:t>
      </w:r>
    </w:p>
    <w:p w14:paraId="369822F9" w14:textId="27D1F3B8" w:rsidR="00F578A8" w:rsidRPr="0009116B" w:rsidRDefault="00F578A8" w:rsidP="0039246E">
      <w:pPr>
        <w:numPr>
          <w:ilvl w:val="0"/>
          <w:numId w:val="34"/>
        </w:numPr>
        <w:ind w:left="709" w:hanging="283"/>
        <w:jc w:val="both"/>
        <w:rPr>
          <w:rFonts w:ascii="Arial" w:hAnsi="Arial" w:cs="Arial"/>
          <w:color w:val="000000"/>
          <w:sz w:val="18"/>
          <w:szCs w:val="18"/>
        </w:rPr>
      </w:pPr>
      <w:r w:rsidRPr="0009116B">
        <w:rPr>
          <w:rFonts w:ascii="Arial" w:hAnsi="Arial" w:cs="Arial"/>
          <w:color w:val="000000"/>
          <w:sz w:val="18"/>
          <w:szCs w:val="18"/>
        </w:rPr>
        <w:t>Maintenance dose: 5 mg/kg/24 hours. Start maintenance dose 24 hours after the loading dose.</w:t>
      </w:r>
    </w:p>
    <w:p w14:paraId="05828546" w14:textId="0FB1333A" w:rsidR="00F578A8" w:rsidRDefault="00F578A8" w:rsidP="00943D43">
      <w:pPr>
        <w:ind w:left="720"/>
        <w:jc w:val="both"/>
        <w:rPr>
          <w:rFonts w:ascii="Arial" w:hAnsi="Arial" w:cs="Arial"/>
          <w:color w:val="000000"/>
          <w:sz w:val="18"/>
          <w:szCs w:val="18"/>
          <w:lang w:val="fr-FR"/>
        </w:rPr>
      </w:pPr>
      <w:r w:rsidRPr="0009116B">
        <w:rPr>
          <w:rFonts w:ascii="Arial" w:hAnsi="Arial" w:cs="Arial"/>
          <w:color w:val="000000"/>
          <w:sz w:val="18"/>
          <w:szCs w:val="18"/>
          <w:lang w:val="fr-FR"/>
        </w:rPr>
        <w:t>(Caffeine citrate 20mg = caffeine base 10 mg)</w:t>
      </w:r>
    </w:p>
    <w:p w14:paraId="1C06EDF2" w14:textId="7F76325A" w:rsidR="00943D43" w:rsidRDefault="00943D43" w:rsidP="00943D43">
      <w:pPr>
        <w:ind w:left="720"/>
        <w:jc w:val="both"/>
        <w:rPr>
          <w:rFonts w:ascii="Arial" w:hAnsi="Arial" w:cs="Arial"/>
          <w:color w:val="000000"/>
          <w:sz w:val="18"/>
          <w:szCs w:val="18"/>
          <w:lang w:val="fr-FR"/>
        </w:rPr>
      </w:pPr>
    </w:p>
    <w:p w14:paraId="464085C2" w14:textId="0A78A8B7" w:rsidR="003C07B6" w:rsidRDefault="003C07B6" w:rsidP="003C07B6">
      <w:pPr>
        <w:jc w:val="both"/>
        <w:rPr>
          <w:rFonts w:ascii="Arial" w:hAnsi="Arial" w:cs="Arial"/>
          <w:b/>
          <w:bCs/>
          <w:color w:val="000000"/>
          <w:sz w:val="18"/>
          <w:szCs w:val="18"/>
        </w:rPr>
      </w:pPr>
      <w:r w:rsidRPr="0009116B">
        <w:rPr>
          <w:rFonts w:ascii="Arial" w:hAnsi="Arial" w:cs="Arial"/>
          <w:b/>
          <w:bCs/>
          <w:color w:val="000000"/>
          <w:sz w:val="18"/>
          <w:szCs w:val="18"/>
        </w:rPr>
        <w:t>OR</w:t>
      </w:r>
    </w:p>
    <w:p w14:paraId="506D3B40" w14:textId="77777777" w:rsidR="003C07B6" w:rsidRPr="0009116B" w:rsidRDefault="003C07B6" w:rsidP="003C07B6">
      <w:pPr>
        <w:jc w:val="both"/>
        <w:rPr>
          <w:rFonts w:ascii="Arial" w:hAnsi="Arial" w:cs="Arial"/>
          <w:b/>
          <w:bCs/>
          <w:color w:val="000000"/>
          <w:sz w:val="18"/>
          <w:szCs w:val="18"/>
        </w:rPr>
      </w:pPr>
      <w:r>
        <w:rPr>
          <w:rFonts w:ascii="Arial" w:hAnsi="Arial" w:cs="Arial"/>
          <w:b/>
          <w:bCs/>
          <w:color w:val="000000"/>
          <w:sz w:val="18"/>
          <w:szCs w:val="18"/>
        </w:rPr>
        <w:t>(</w:t>
      </w:r>
      <w:proofErr w:type="gramStart"/>
      <w:r>
        <w:rPr>
          <w:rFonts w:ascii="Arial" w:hAnsi="Arial" w:cs="Arial"/>
          <w:b/>
          <w:bCs/>
          <w:color w:val="000000"/>
          <w:sz w:val="18"/>
          <w:szCs w:val="18"/>
        </w:rPr>
        <w:t>if</w:t>
      </w:r>
      <w:proofErr w:type="gramEnd"/>
      <w:r>
        <w:rPr>
          <w:rFonts w:ascii="Arial" w:hAnsi="Arial" w:cs="Arial"/>
          <w:b/>
          <w:bCs/>
          <w:color w:val="000000"/>
          <w:sz w:val="18"/>
          <w:szCs w:val="18"/>
        </w:rPr>
        <w:t xml:space="preserve"> caffeine not available)</w:t>
      </w:r>
    </w:p>
    <w:p w14:paraId="345836CC" w14:textId="77777777" w:rsidR="003C07B6" w:rsidRPr="0009116B" w:rsidRDefault="003C07B6" w:rsidP="0039246E">
      <w:pPr>
        <w:numPr>
          <w:ilvl w:val="0"/>
          <w:numId w:val="24"/>
        </w:numPr>
        <w:ind w:left="360"/>
        <w:jc w:val="both"/>
        <w:rPr>
          <w:rFonts w:ascii="Arial" w:hAnsi="Arial" w:cs="Arial"/>
          <w:b/>
          <w:bCs/>
          <w:color w:val="000000"/>
          <w:sz w:val="18"/>
          <w:szCs w:val="18"/>
        </w:rPr>
      </w:pPr>
      <w:r w:rsidRPr="0009116B">
        <w:rPr>
          <w:rFonts w:ascii="Arial" w:hAnsi="Arial" w:cs="Arial"/>
          <w:color w:val="000000"/>
          <w:sz w:val="18"/>
          <w:szCs w:val="18"/>
        </w:rPr>
        <w:t>Aminophyline, IV/oral.</w:t>
      </w:r>
    </w:p>
    <w:p w14:paraId="373B095A" w14:textId="77777777" w:rsidR="003C07B6" w:rsidRPr="0009116B" w:rsidRDefault="003C07B6" w:rsidP="0039246E">
      <w:pPr>
        <w:numPr>
          <w:ilvl w:val="0"/>
          <w:numId w:val="34"/>
        </w:numPr>
        <w:ind w:left="709" w:hanging="283"/>
        <w:jc w:val="both"/>
        <w:rPr>
          <w:rFonts w:ascii="Arial" w:hAnsi="Arial" w:cs="Arial"/>
          <w:color w:val="000000"/>
          <w:sz w:val="18"/>
          <w:szCs w:val="18"/>
        </w:rPr>
      </w:pPr>
      <w:r w:rsidRPr="0009116B">
        <w:rPr>
          <w:rFonts w:ascii="Arial" w:hAnsi="Arial" w:cs="Arial"/>
          <w:color w:val="000000"/>
          <w:sz w:val="18"/>
          <w:szCs w:val="18"/>
        </w:rPr>
        <w:t>Loading dose: 8 mg/kg. (If IV infusion, administer over 30 minutes).</w:t>
      </w:r>
    </w:p>
    <w:p w14:paraId="6EE281FB" w14:textId="77777777" w:rsidR="003C07B6" w:rsidRPr="0009116B" w:rsidRDefault="003C07B6" w:rsidP="0039246E">
      <w:pPr>
        <w:numPr>
          <w:ilvl w:val="0"/>
          <w:numId w:val="34"/>
        </w:numPr>
        <w:ind w:left="709" w:hanging="283"/>
        <w:jc w:val="both"/>
        <w:rPr>
          <w:rFonts w:ascii="Arial" w:hAnsi="Arial" w:cs="Arial"/>
          <w:color w:val="000000"/>
          <w:sz w:val="18"/>
          <w:szCs w:val="18"/>
        </w:rPr>
      </w:pPr>
      <w:r w:rsidRPr="0009116B">
        <w:rPr>
          <w:rFonts w:ascii="Arial" w:hAnsi="Arial" w:cs="Arial"/>
          <w:color w:val="000000"/>
          <w:sz w:val="18"/>
          <w:szCs w:val="18"/>
        </w:rPr>
        <w:t>Maintenance dose: 1.5–3 mg/kg/dose 8 hourly. Start maintenance dose 8 hours after loading dose</w:t>
      </w:r>
      <w:r>
        <w:rPr>
          <w:rFonts w:ascii="Arial" w:hAnsi="Arial" w:cs="Arial"/>
          <w:color w:val="000000"/>
          <w:sz w:val="18"/>
          <w:szCs w:val="18"/>
        </w:rPr>
        <w:t>.</w:t>
      </w:r>
    </w:p>
    <w:p w14:paraId="02A1748C" w14:textId="77777777" w:rsidR="003C07B6" w:rsidRPr="0009116B" w:rsidRDefault="003C07B6" w:rsidP="003C07B6">
      <w:pPr>
        <w:ind w:firstLine="426"/>
        <w:jc w:val="both"/>
        <w:rPr>
          <w:rFonts w:ascii="Arial" w:hAnsi="Arial" w:cs="Arial"/>
          <w:color w:val="000000"/>
          <w:sz w:val="18"/>
          <w:szCs w:val="18"/>
        </w:rPr>
      </w:pPr>
    </w:p>
    <w:p w14:paraId="0700C3CE" w14:textId="77777777" w:rsidR="003C07B6" w:rsidRPr="0009116B" w:rsidRDefault="003C07B6" w:rsidP="003C07B6">
      <w:pPr>
        <w:jc w:val="both"/>
        <w:rPr>
          <w:rFonts w:ascii="Arial" w:hAnsi="Arial" w:cs="Arial"/>
          <w:color w:val="000000"/>
          <w:sz w:val="18"/>
          <w:szCs w:val="18"/>
        </w:rPr>
      </w:pPr>
      <w:r w:rsidRPr="0009116B">
        <w:rPr>
          <w:rFonts w:ascii="Arial" w:hAnsi="Arial" w:cs="Arial"/>
          <w:color w:val="000000"/>
          <w:sz w:val="18"/>
          <w:szCs w:val="18"/>
        </w:rPr>
        <w:t xml:space="preserve">Maintain aminophylline </w:t>
      </w:r>
      <w:r w:rsidRPr="0009116B">
        <w:rPr>
          <w:rFonts w:ascii="Arial" w:hAnsi="Arial" w:cs="Arial"/>
          <w:color w:val="000000"/>
          <w:spacing w:val="8"/>
          <w:sz w:val="18"/>
          <w:szCs w:val="18"/>
        </w:rPr>
        <w:t>blood</w:t>
      </w:r>
      <w:r w:rsidRPr="0009116B">
        <w:rPr>
          <w:rFonts w:ascii="Arial" w:hAnsi="Arial" w:cs="Arial"/>
          <w:color w:val="000000"/>
          <w:sz w:val="18"/>
          <w:szCs w:val="18"/>
        </w:rPr>
        <w:t xml:space="preserve"> levels at 10–12 mcg/mL. </w:t>
      </w:r>
    </w:p>
    <w:p w14:paraId="43645801" w14:textId="77777777" w:rsidR="003C07B6" w:rsidRPr="0009116B" w:rsidRDefault="003C07B6" w:rsidP="003C07B6">
      <w:pPr>
        <w:jc w:val="both"/>
        <w:rPr>
          <w:rFonts w:ascii="Arial" w:hAnsi="Arial" w:cs="Arial"/>
          <w:color w:val="000000"/>
          <w:sz w:val="18"/>
          <w:szCs w:val="18"/>
        </w:rPr>
      </w:pPr>
      <w:r w:rsidRPr="0009116B">
        <w:rPr>
          <w:rFonts w:ascii="Arial" w:hAnsi="Arial" w:cs="Arial"/>
          <w:color w:val="000000"/>
          <w:sz w:val="18"/>
          <w:szCs w:val="18"/>
        </w:rPr>
        <w:t>If neonate responds favourably to caffeine/aminophyline continue until neonate is apnoea free for 7 days.</w:t>
      </w:r>
    </w:p>
    <w:p w14:paraId="4385F261" w14:textId="44031B71" w:rsidR="00F578A8" w:rsidRPr="0009116B" w:rsidRDefault="00F578A8" w:rsidP="00943D43">
      <w:pPr>
        <w:jc w:val="both"/>
        <w:rPr>
          <w:rFonts w:ascii="Arial" w:hAnsi="Arial" w:cs="Arial"/>
          <w:color w:val="000000"/>
          <w:sz w:val="18"/>
          <w:szCs w:val="18"/>
        </w:rPr>
      </w:pPr>
      <w:r w:rsidRPr="0009116B">
        <w:rPr>
          <w:rFonts w:ascii="Arial" w:hAnsi="Arial" w:cs="Arial"/>
          <w:color w:val="000000"/>
          <w:sz w:val="18"/>
          <w:szCs w:val="18"/>
        </w:rPr>
        <w:t>.</w:t>
      </w:r>
    </w:p>
    <w:p w14:paraId="779A90EE" w14:textId="77777777" w:rsidR="00F578A8" w:rsidRPr="0009116B" w:rsidRDefault="00F578A8" w:rsidP="00943D43">
      <w:pPr>
        <w:pStyle w:val="Heading3"/>
        <w:jc w:val="both"/>
      </w:pPr>
      <w:r w:rsidRPr="0009116B">
        <w:t xml:space="preserve">REFERRAL </w:t>
      </w:r>
    </w:p>
    <w:p w14:paraId="229A1269" w14:textId="6391CF55" w:rsidR="00E823C5" w:rsidRDefault="00F578A8" w:rsidP="00943D43">
      <w:pPr>
        <w:numPr>
          <w:ilvl w:val="0"/>
          <w:numId w:val="1"/>
        </w:numPr>
        <w:jc w:val="both"/>
        <w:rPr>
          <w:rFonts w:ascii="Arial" w:hAnsi="Arial" w:cs="Arial"/>
          <w:color w:val="000000"/>
          <w:sz w:val="18"/>
          <w:szCs w:val="18"/>
        </w:rPr>
      </w:pPr>
      <w:r w:rsidRPr="0009116B">
        <w:rPr>
          <w:rFonts w:ascii="Arial" w:hAnsi="Arial" w:cs="Arial"/>
          <w:color w:val="000000"/>
          <w:sz w:val="18"/>
          <w:szCs w:val="18"/>
        </w:rPr>
        <w:t>Recurrent life-threatening episodes of apnoea, not responding to adequate treatment and requiring ventilation.</w:t>
      </w:r>
    </w:p>
    <w:p w14:paraId="6BCBD328" w14:textId="041B02E7" w:rsidR="00E823C5" w:rsidRDefault="00E823C5" w:rsidP="00943D43">
      <w:pPr>
        <w:rPr>
          <w:rFonts w:ascii="Arial" w:hAnsi="Arial" w:cs="Arial"/>
          <w:color w:val="000000"/>
          <w:sz w:val="18"/>
          <w:szCs w:val="18"/>
        </w:rPr>
      </w:pPr>
    </w:p>
    <w:p w14:paraId="1B4B06D3" w14:textId="77777777" w:rsidR="00943D43" w:rsidRDefault="00943D43" w:rsidP="00943D43">
      <w:pPr>
        <w:rPr>
          <w:rFonts w:ascii="Arial" w:hAnsi="Arial" w:cs="Arial"/>
          <w:color w:val="000000"/>
          <w:sz w:val="18"/>
          <w:szCs w:val="18"/>
        </w:rPr>
      </w:pPr>
    </w:p>
    <w:p w14:paraId="7F09A061" w14:textId="1D8AA95B" w:rsidR="00E823C5" w:rsidRPr="00696BAC" w:rsidRDefault="00E823C5" w:rsidP="00943D43">
      <w:pPr>
        <w:shd w:val="clear" w:color="auto" w:fill="E6E6E6"/>
        <w:rPr>
          <w:rFonts w:ascii="Arial Bold" w:hAnsi="Arial Bold" w:cs="Arial"/>
          <w:b/>
          <w:caps/>
          <w:color w:val="000000"/>
          <w:sz w:val="22"/>
          <w:szCs w:val="22"/>
        </w:rPr>
      </w:pPr>
      <w:r w:rsidRPr="00696BAC">
        <w:rPr>
          <w:rFonts w:ascii="Arial Bold" w:hAnsi="Arial Bold" w:cs="Arial"/>
          <w:b/>
          <w:caps/>
          <w:color w:val="000000"/>
          <w:sz w:val="22"/>
          <w:szCs w:val="22"/>
        </w:rPr>
        <w:t>1</w:t>
      </w:r>
      <w:r w:rsidR="00696BAC" w:rsidRPr="00696BAC">
        <w:rPr>
          <w:rFonts w:ascii="Arial Bold" w:hAnsi="Arial Bold" w:cs="Arial"/>
          <w:b/>
          <w:caps/>
          <w:color w:val="000000"/>
          <w:sz w:val="22"/>
          <w:szCs w:val="22"/>
        </w:rPr>
        <w:t>9</w:t>
      </w:r>
      <w:r w:rsidRPr="00696BAC">
        <w:rPr>
          <w:rFonts w:ascii="Arial Bold" w:hAnsi="Arial Bold" w:cs="Arial"/>
          <w:b/>
          <w:caps/>
          <w:color w:val="000000"/>
          <w:sz w:val="22"/>
          <w:szCs w:val="22"/>
        </w:rPr>
        <w:t>.4 Cardiovascular</w:t>
      </w:r>
    </w:p>
    <w:p w14:paraId="15E5465F" w14:textId="15E30D1B" w:rsidR="00E823C5" w:rsidRDefault="00E823C5" w:rsidP="00943D43">
      <w:pPr>
        <w:rPr>
          <w:rFonts w:ascii="Arial" w:hAnsi="Arial" w:cs="Arial"/>
          <w:color w:val="000000"/>
          <w:sz w:val="18"/>
          <w:szCs w:val="18"/>
        </w:rPr>
      </w:pPr>
    </w:p>
    <w:p w14:paraId="5D24090D" w14:textId="02A4A3EA" w:rsidR="00E823C5" w:rsidRPr="0009116B" w:rsidRDefault="00E823C5" w:rsidP="00E823C5">
      <w:pPr>
        <w:shd w:val="clear" w:color="auto" w:fill="E6E6E6"/>
        <w:rPr>
          <w:rFonts w:ascii="Arial" w:hAnsi="Arial" w:cs="Arial"/>
          <w:b/>
          <w:color w:val="000000"/>
          <w:sz w:val="22"/>
          <w:szCs w:val="22"/>
        </w:rPr>
      </w:pPr>
      <w:r w:rsidRPr="0009116B">
        <w:rPr>
          <w:rFonts w:ascii="Arial" w:hAnsi="Arial" w:cs="Arial"/>
          <w:b/>
          <w:color w:val="000000"/>
          <w:sz w:val="22"/>
          <w:szCs w:val="22"/>
        </w:rPr>
        <w:t>19.</w:t>
      </w:r>
      <w:r w:rsidR="00696BAC">
        <w:rPr>
          <w:rFonts w:ascii="Arial" w:hAnsi="Arial" w:cs="Arial"/>
          <w:b/>
          <w:color w:val="000000"/>
          <w:sz w:val="22"/>
          <w:szCs w:val="22"/>
        </w:rPr>
        <w:t>4.1</w:t>
      </w:r>
      <w:r w:rsidRPr="0009116B">
        <w:rPr>
          <w:rFonts w:ascii="Arial" w:hAnsi="Arial" w:cs="Arial"/>
          <w:b/>
          <w:color w:val="000000"/>
          <w:sz w:val="22"/>
          <w:szCs w:val="22"/>
        </w:rPr>
        <w:t xml:space="preserve"> HEART FAILURE IN NEONATES</w:t>
      </w:r>
    </w:p>
    <w:p w14:paraId="4A7C1216" w14:textId="77777777" w:rsidR="00E823C5" w:rsidRPr="0009116B" w:rsidRDefault="00E823C5" w:rsidP="00E823C5">
      <w:pPr>
        <w:jc w:val="both"/>
        <w:rPr>
          <w:rFonts w:ascii="Arial" w:hAnsi="Arial" w:cs="Arial"/>
          <w:color w:val="000000"/>
          <w:sz w:val="16"/>
          <w:szCs w:val="16"/>
        </w:rPr>
      </w:pPr>
      <w:r w:rsidRPr="0009116B">
        <w:rPr>
          <w:rFonts w:ascii="Arial" w:hAnsi="Arial" w:cs="Arial"/>
          <w:color w:val="000000"/>
          <w:sz w:val="16"/>
          <w:szCs w:val="16"/>
        </w:rPr>
        <w:t>P29.0</w:t>
      </w:r>
    </w:p>
    <w:p w14:paraId="14CEB215" w14:textId="77777777" w:rsidR="00E823C5" w:rsidRPr="0009116B" w:rsidRDefault="00E823C5" w:rsidP="00E823C5">
      <w:pPr>
        <w:jc w:val="both"/>
        <w:rPr>
          <w:rFonts w:ascii="Arial" w:hAnsi="Arial" w:cs="Arial"/>
          <w:color w:val="000000"/>
          <w:sz w:val="18"/>
          <w:szCs w:val="18"/>
        </w:rPr>
      </w:pPr>
    </w:p>
    <w:p w14:paraId="58928C2B" w14:textId="77777777" w:rsidR="00E823C5" w:rsidRPr="0009116B" w:rsidRDefault="00E823C5" w:rsidP="00E823C5">
      <w:pPr>
        <w:jc w:val="both"/>
        <w:rPr>
          <w:rFonts w:ascii="Arial" w:hAnsi="Arial" w:cs="Arial"/>
          <w:b/>
          <w:color w:val="000000"/>
          <w:sz w:val="20"/>
          <w:szCs w:val="20"/>
        </w:rPr>
      </w:pPr>
      <w:r w:rsidRPr="0009116B">
        <w:rPr>
          <w:rFonts w:ascii="Arial" w:hAnsi="Arial" w:cs="Arial"/>
          <w:b/>
          <w:color w:val="000000"/>
          <w:sz w:val="20"/>
          <w:szCs w:val="20"/>
        </w:rPr>
        <w:t>DESCRIPTION</w:t>
      </w:r>
    </w:p>
    <w:p w14:paraId="091844D6" w14:textId="77777777" w:rsidR="00E823C5" w:rsidRPr="0009116B" w:rsidRDefault="00E823C5" w:rsidP="00E823C5">
      <w:pPr>
        <w:jc w:val="both"/>
        <w:rPr>
          <w:rFonts w:ascii="Arial" w:hAnsi="Arial" w:cs="Arial"/>
          <w:color w:val="000000"/>
          <w:sz w:val="18"/>
          <w:szCs w:val="18"/>
        </w:rPr>
      </w:pPr>
      <w:r w:rsidRPr="0009116B">
        <w:rPr>
          <w:rFonts w:ascii="Arial" w:hAnsi="Arial" w:cs="Arial"/>
          <w:color w:val="000000"/>
          <w:sz w:val="18"/>
          <w:szCs w:val="18"/>
        </w:rPr>
        <w:t>Clinical syndrome reflecting the inability of the myocardium to meet the oxygen, nutritional or metabolic requirements of the body. Heart failure may be acute or chronic.</w:t>
      </w:r>
    </w:p>
    <w:p w14:paraId="031578D9" w14:textId="77777777" w:rsidR="00E823C5" w:rsidRPr="0009116B" w:rsidRDefault="00E823C5" w:rsidP="00E823C5">
      <w:pPr>
        <w:jc w:val="both"/>
        <w:rPr>
          <w:rFonts w:ascii="Arial" w:hAnsi="Arial" w:cs="Arial"/>
          <w:color w:val="000000"/>
          <w:sz w:val="18"/>
          <w:szCs w:val="18"/>
        </w:rPr>
      </w:pPr>
    </w:p>
    <w:p w14:paraId="69C9CBA9" w14:textId="77777777" w:rsidR="00E823C5" w:rsidRPr="0009116B" w:rsidRDefault="00E823C5" w:rsidP="00E823C5">
      <w:pPr>
        <w:jc w:val="both"/>
        <w:rPr>
          <w:rFonts w:ascii="Arial" w:hAnsi="Arial" w:cs="Arial"/>
          <w:bCs/>
          <w:color w:val="000000"/>
          <w:sz w:val="18"/>
          <w:szCs w:val="18"/>
        </w:rPr>
      </w:pPr>
      <w:r w:rsidRPr="0009116B">
        <w:rPr>
          <w:rFonts w:ascii="Arial" w:hAnsi="Arial" w:cs="Arial"/>
          <w:bCs/>
          <w:color w:val="000000"/>
          <w:sz w:val="18"/>
          <w:szCs w:val="18"/>
        </w:rPr>
        <w:t>The main causes of heart failure are:</w:t>
      </w:r>
    </w:p>
    <w:p w14:paraId="7D970063" w14:textId="77777777" w:rsidR="00E823C5" w:rsidRPr="0009116B" w:rsidRDefault="00E823C5" w:rsidP="0039246E">
      <w:pPr>
        <w:numPr>
          <w:ilvl w:val="0"/>
          <w:numId w:val="20"/>
        </w:numPr>
        <w:jc w:val="both"/>
        <w:rPr>
          <w:rFonts w:ascii="Arial" w:hAnsi="Arial" w:cs="Arial"/>
          <w:b/>
          <w:color w:val="000000"/>
          <w:sz w:val="18"/>
          <w:szCs w:val="18"/>
        </w:rPr>
      </w:pPr>
      <w:r w:rsidRPr="0009116B">
        <w:rPr>
          <w:rFonts w:ascii="Arial" w:hAnsi="Arial" w:cs="Arial"/>
          <w:bCs/>
          <w:color w:val="000000"/>
          <w:sz w:val="18"/>
          <w:szCs w:val="18"/>
        </w:rPr>
        <w:t>Congenital heart abnormalities:</w:t>
      </w:r>
    </w:p>
    <w:p w14:paraId="24F6DFAF" w14:textId="77777777" w:rsidR="00E823C5" w:rsidRPr="0009116B" w:rsidRDefault="00E823C5" w:rsidP="0039246E">
      <w:pPr>
        <w:numPr>
          <w:ilvl w:val="0"/>
          <w:numId w:val="50"/>
        </w:numPr>
        <w:jc w:val="both"/>
        <w:rPr>
          <w:rFonts w:ascii="Arial" w:hAnsi="Arial" w:cs="Arial"/>
          <w:color w:val="000000"/>
          <w:sz w:val="18"/>
          <w:szCs w:val="18"/>
        </w:rPr>
      </w:pPr>
      <w:r w:rsidRPr="0009116B">
        <w:rPr>
          <w:rFonts w:ascii="Arial" w:hAnsi="Arial" w:cs="Arial"/>
          <w:color w:val="000000"/>
          <w:sz w:val="18"/>
          <w:szCs w:val="18"/>
        </w:rPr>
        <w:lastRenderedPageBreak/>
        <w:t>Left-sided outflow obstruction, e.g. interrupted aortic arch, co-arctation of the aorta and aortic valve stenosis.</w:t>
      </w:r>
    </w:p>
    <w:p w14:paraId="2DF01105" w14:textId="77777777" w:rsidR="00E823C5" w:rsidRPr="0009116B" w:rsidRDefault="00E823C5" w:rsidP="0039246E">
      <w:pPr>
        <w:numPr>
          <w:ilvl w:val="0"/>
          <w:numId w:val="50"/>
        </w:numPr>
        <w:jc w:val="both"/>
        <w:rPr>
          <w:rFonts w:ascii="Arial" w:hAnsi="Arial" w:cs="Arial"/>
          <w:color w:val="000000"/>
          <w:sz w:val="18"/>
          <w:szCs w:val="18"/>
        </w:rPr>
      </w:pPr>
      <w:r w:rsidRPr="0009116B">
        <w:rPr>
          <w:rFonts w:ascii="Arial" w:hAnsi="Arial" w:cs="Arial"/>
          <w:color w:val="000000"/>
          <w:sz w:val="18"/>
          <w:szCs w:val="18"/>
        </w:rPr>
        <w:t>Left to right shunts, VSD and PDA.</w:t>
      </w:r>
    </w:p>
    <w:p w14:paraId="6DC9BB7D" w14:textId="77777777" w:rsidR="00E823C5" w:rsidRPr="0009116B" w:rsidRDefault="00E823C5" w:rsidP="0039246E">
      <w:pPr>
        <w:numPr>
          <w:ilvl w:val="0"/>
          <w:numId w:val="50"/>
        </w:numPr>
        <w:jc w:val="both"/>
        <w:rPr>
          <w:rFonts w:ascii="Arial" w:hAnsi="Arial" w:cs="Arial"/>
          <w:color w:val="000000"/>
          <w:sz w:val="18"/>
          <w:szCs w:val="18"/>
        </w:rPr>
      </w:pPr>
      <w:r w:rsidRPr="0009116B">
        <w:rPr>
          <w:rFonts w:ascii="Arial" w:hAnsi="Arial" w:cs="Arial"/>
          <w:color w:val="000000"/>
          <w:sz w:val="18"/>
          <w:szCs w:val="18"/>
        </w:rPr>
        <w:t>Hypoplastic left heart.</w:t>
      </w:r>
    </w:p>
    <w:p w14:paraId="6F2A9FF8" w14:textId="77777777" w:rsidR="00E823C5" w:rsidRPr="0009116B" w:rsidRDefault="00E823C5" w:rsidP="0039246E">
      <w:pPr>
        <w:numPr>
          <w:ilvl w:val="0"/>
          <w:numId w:val="50"/>
        </w:numPr>
        <w:jc w:val="both"/>
        <w:rPr>
          <w:rFonts w:ascii="Arial" w:hAnsi="Arial" w:cs="Arial"/>
          <w:b/>
          <w:color w:val="000000"/>
          <w:sz w:val="18"/>
          <w:szCs w:val="18"/>
        </w:rPr>
      </w:pPr>
      <w:r w:rsidRPr="0009116B">
        <w:rPr>
          <w:rFonts w:ascii="Arial" w:hAnsi="Arial" w:cs="Arial"/>
          <w:color w:val="000000"/>
          <w:sz w:val="18"/>
          <w:szCs w:val="18"/>
        </w:rPr>
        <w:t>Complex congenital heart lesions.</w:t>
      </w:r>
    </w:p>
    <w:p w14:paraId="5147ED25" w14:textId="77777777" w:rsidR="00E823C5" w:rsidRPr="0009116B" w:rsidRDefault="00E823C5" w:rsidP="0039246E">
      <w:pPr>
        <w:numPr>
          <w:ilvl w:val="0"/>
          <w:numId w:val="20"/>
        </w:numPr>
        <w:jc w:val="both"/>
        <w:rPr>
          <w:rFonts w:ascii="Arial" w:hAnsi="Arial" w:cs="Arial"/>
          <w:b/>
          <w:color w:val="000000"/>
          <w:sz w:val="18"/>
          <w:szCs w:val="18"/>
        </w:rPr>
      </w:pPr>
      <w:r w:rsidRPr="0009116B">
        <w:rPr>
          <w:rFonts w:ascii="Arial" w:hAnsi="Arial" w:cs="Arial"/>
          <w:bCs/>
          <w:color w:val="000000"/>
          <w:sz w:val="18"/>
          <w:szCs w:val="18"/>
        </w:rPr>
        <w:t>Acquired conditions: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49"/>
        <w:gridCol w:w="3391"/>
      </w:tblGrid>
      <w:tr w:rsidR="00E823C5" w:rsidRPr="0009116B" w14:paraId="2B4A0792" w14:textId="77777777" w:rsidTr="00830DAF">
        <w:tc>
          <w:tcPr>
            <w:tcW w:w="2949" w:type="dxa"/>
            <w:tcBorders>
              <w:top w:val="nil"/>
              <w:left w:val="nil"/>
              <w:bottom w:val="nil"/>
              <w:right w:val="nil"/>
            </w:tcBorders>
          </w:tcPr>
          <w:p w14:paraId="4F618E9D" w14:textId="77777777" w:rsidR="00E823C5" w:rsidRPr="0009116B" w:rsidRDefault="00E823C5" w:rsidP="0039246E">
            <w:pPr>
              <w:numPr>
                <w:ilvl w:val="0"/>
                <w:numId w:val="50"/>
              </w:numPr>
              <w:jc w:val="both"/>
              <w:rPr>
                <w:rFonts w:ascii="Arial" w:hAnsi="Arial" w:cs="Arial"/>
                <w:color w:val="000000"/>
                <w:sz w:val="18"/>
                <w:szCs w:val="18"/>
              </w:rPr>
            </w:pPr>
            <w:r w:rsidRPr="0009116B">
              <w:rPr>
                <w:rFonts w:ascii="Arial" w:hAnsi="Arial" w:cs="Arial"/>
                <w:color w:val="000000"/>
                <w:sz w:val="18"/>
                <w:szCs w:val="18"/>
              </w:rPr>
              <w:t>fluid overload,</w:t>
            </w:r>
          </w:p>
        </w:tc>
        <w:tc>
          <w:tcPr>
            <w:tcW w:w="3391" w:type="dxa"/>
            <w:tcBorders>
              <w:top w:val="nil"/>
              <w:left w:val="nil"/>
              <w:bottom w:val="nil"/>
              <w:right w:val="nil"/>
            </w:tcBorders>
          </w:tcPr>
          <w:p w14:paraId="6CA905A2" w14:textId="77777777" w:rsidR="00E823C5" w:rsidRPr="0009116B" w:rsidRDefault="00E823C5" w:rsidP="0039246E">
            <w:pPr>
              <w:numPr>
                <w:ilvl w:val="0"/>
                <w:numId w:val="50"/>
              </w:numPr>
              <w:jc w:val="both"/>
              <w:rPr>
                <w:rFonts w:ascii="Arial" w:hAnsi="Arial" w:cs="Arial"/>
                <w:color w:val="000000"/>
                <w:sz w:val="18"/>
                <w:szCs w:val="18"/>
              </w:rPr>
            </w:pPr>
            <w:r w:rsidRPr="0009116B">
              <w:rPr>
                <w:rFonts w:ascii="Arial" w:hAnsi="Arial" w:cs="Arial"/>
                <w:color w:val="000000"/>
                <w:sz w:val="18"/>
                <w:szCs w:val="18"/>
              </w:rPr>
              <w:t>sepsis,</w:t>
            </w:r>
          </w:p>
        </w:tc>
      </w:tr>
      <w:tr w:rsidR="00E823C5" w:rsidRPr="0009116B" w14:paraId="25A62128" w14:textId="77777777" w:rsidTr="00830DAF">
        <w:tc>
          <w:tcPr>
            <w:tcW w:w="2949" w:type="dxa"/>
            <w:tcBorders>
              <w:top w:val="nil"/>
              <w:left w:val="nil"/>
              <w:bottom w:val="nil"/>
              <w:right w:val="nil"/>
            </w:tcBorders>
          </w:tcPr>
          <w:p w14:paraId="52113F49" w14:textId="77777777" w:rsidR="00E823C5" w:rsidRPr="0009116B" w:rsidRDefault="00E823C5" w:rsidP="0039246E">
            <w:pPr>
              <w:numPr>
                <w:ilvl w:val="0"/>
                <w:numId w:val="50"/>
              </w:numPr>
              <w:jc w:val="both"/>
              <w:rPr>
                <w:rFonts w:ascii="Arial" w:hAnsi="Arial" w:cs="Arial"/>
                <w:color w:val="000000"/>
                <w:sz w:val="18"/>
                <w:szCs w:val="18"/>
              </w:rPr>
            </w:pPr>
            <w:r w:rsidRPr="0009116B">
              <w:rPr>
                <w:rFonts w:ascii="Arial" w:hAnsi="Arial" w:cs="Arial"/>
                <w:color w:val="000000"/>
                <w:sz w:val="18"/>
                <w:szCs w:val="18"/>
              </w:rPr>
              <w:t>hypoglycaemia,</w:t>
            </w:r>
          </w:p>
        </w:tc>
        <w:tc>
          <w:tcPr>
            <w:tcW w:w="3391" w:type="dxa"/>
            <w:tcBorders>
              <w:top w:val="nil"/>
              <w:left w:val="nil"/>
              <w:bottom w:val="nil"/>
              <w:right w:val="nil"/>
            </w:tcBorders>
          </w:tcPr>
          <w:p w14:paraId="7AB5A5CA" w14:textId="77777777" w:rsidR="00E823C5" w:rsidRPr="0009116B" w:rsidRDefault="00E823C5" w:rsidP="0039246E">
            <w:pPr>
              <w:numPr>
                <w:ilvl w:val="0"/>
                <w:numId w:val="50"/>
              </w:numPr>
              <w:jc w:val="both"/>
              <w:rPr>
                <w:rFonts w:ascii="Arial" w:hAnsi="Arial" w:cs="Arial"/>
                <w:color w:val="000000"/>
                <w:sz w:val="18"/>
                <w:szCs w:val="18"/>
              </w:rPr>
            </w:pPr>
            <w:r w:rsidRPr="0009116B">
              <w:rPr>
                <w:rFonts w:ascii="Arial" w:hAnsi="Arial" w:cs="Arial"/>
                <w:color w:val="000000"/>
                <w:sz w:val="18"/>
                <w:szCs w:val="18"/>
              </w:rPr>
              <w:t>hypoxia,</w:t>
            </w:r>
          </w:p>
        </w:tc>
      </w:tr>
      <w:tr w:rsidR="00E823C5" w:rsidRPr="0009116B" w14:paraId="31B84C6E" w14:textId="77777777" w:rsidTr="00830DAF">
        <w:tc>
          <w:tcPr>
            <w:tcW w:w="2949" w:type="dxa"/>
            <w:tcBorders>
              <w:top w:val="nil"/>
              <w:left w:val="nil"/>
              <w:bottom w:val="nil"/>
              <w:right w:val="nil"/>
            </w:tcBorders>
          </w:tcPr>
          <w:p w14:paraId="7152CF39" w14:textId="77777777" w:rsidR="00E823C5" w:rsidRPr="0009116B" w:rsidRDefault="00E823C5" w:rsidP="0039246E">
            <w:pPr>
              <w:numPr>
                <w:ilvl w:val="0"/>
                <w:numId w:val="50"/>
              </w:numPr>
              <w:jc w:val="both"/>
              <w:rPr>
                <w:rFonts w:ascii="Arial" w:hAnsi="Arial" w:cs="Arial"/>
                <w:color w:val="000000"/>
                <w:sz w:val="18"/>
                <w:szCs w:val="18"/>
              </w:rPr>
            </w:pPr>
            <w:r w:rsidRPr="0009116B">
              <w:rPr>
                <w:rFonts w:ascii="Arial" w:hAnsi="Arial" w:cs="Arial"/>
                <w:color w:val="000000"/>
                <w:sz w:val="18"/>
                <w:szCs w:val="18"/>
              </w:rPr>
              <w:t>acidosis,</w:t>
            </w:r>
          </w:p>
        </w:tc>
        <w:tc>
          <w:tcPr>
            <w:tcW w:w="3391" w:type="dxa"/>
            <w:tcBorders>
              <w:top w:val="nil"/>
              <w:left w:val="nil"/>
              <w:bottom w:val="nil"/>
              <w:right w:val="nil"/>
            </w:tcBorders>
          </w:tcPr>
          <w:p w14:paraId="10E4B9CB" w14:textId="77777777" w:rsidR="00E823C5" w:rsidRPr="0009116B" w:rsidRDefault="00E823C5" w:rsidP="0039246E">
            <w:pPr>
              <w:numPr>
                <w:ilvl w:val="0"/>
                <w:numId w:val="50"/>
              </w:numPr>
              <w:jc w:val="both"/>
              <w:rPr>
                <w:rFonts w:ascii="Arial" w:hAnsi="Arial" w:cs="Arial"/>
                <w:color w:val="000000"/>
                <w:sz w:val="18"/>
                <w:szCs w:val="18"/>
              </w:rPr>
            </w:pPr>
            <w:r w:rsidRPr="0009116B">
              <w:rPr>
                <w:rFonts w:ascii="Arial" w:hAnsi="Arial" w:cs="Arial"/>
                <w:color w:val="000000"/>
                <w:sz w:val="18"/>
                <w:szCs w:val="18"/>
              </w:rPr>
              <w:t>severe anaemia,</w:t>
            </w:r>
          </w:p>
        </w:tc>
      </w:tr>
      <w:tr w:rsidR="00E823C5" w:rsidRPr="0009116B" w14:paraId="108DD3A1" w14:textId="77777777" w:rsidTr="00830DAF">
        <w:tc>
          <w:tcPr>
            <w:tcW w:w="2949" w:type="dxa"/>
            <w:tcBorders>
              <w:top w:val="nil"/>
              <w:left w:val="nil"/>
              <w:bottom w:val="nil"/>
              <w:right w:val="nil"/>
            </w:tcBorders>
          </w:tcPr>
          <w:p w14:paraId="0658EDD5" w14:textId="44576E34" w:rsidR="00E823C5" w:rsidRPr="0009116B" w:rsidRDefault="00AF2729" w:rsidP="00AF2729">
            <w:pPr>
              <w:numPr>
                <w:ilvl w:val="0"/>
                <w:numId w:val="50"/>
              </w:numPr>
              <w:jc w:val="both"/>
              <w:rPr>
                <w:rFonts w:ascii="Arial" w:hAnsi="Arial" w:cs="Arial"/>
                <w:color w:val="000000"/>
                <w:sz w:val="18"/>
                <w:szCs w:val="18"/>
              </w:rPr>
            </w:pPr>
            <w:r>
              <w:rPr>
                <w:rFonts w:ascii="Arial" w:hAnsi="Arial" w:cs="Arial"/>
                <w:color w:val="000000"/>
                <w:sz w:val="18"/>
                <w:szCs w:val="18"/>
              </w:rPr>
              <w:t>arrhy</w:t>
            </w:r>
            <w:r w:rsidR="00E823C5" w:rsidRPr="0009116B">
              <w:rPr>
                <w:rFonts w:ascii="Arial" w:hAnsi="Arial" w:cs="Arial"/>
                <w:color w:val="000000"/>
                <w:sz w:val="18"/>
                <w:szCs w:val="18"/>
              </w:rPr>
              <w:t>thmias,</w:t>
            </w:r>
          </w:p>
        </w:tc>
        <w:tc>
          <w:tcPr>
            <w:tcW w:w="3391" w:type="dxa"/>
            <w:tcBorders>
              <w:top w:val="nil"/>
              <w:left w:val="nil"/>
              <w:bottom w:val="nil"/>
              <w:right w:val="nil"/>
            </w:tcBorders>
          </w:tcPr>
          <w:p w14:paraId="1CA8BE00" w14:textId="77777777" w:rsidR="00E823C5" w:rsidRPr="0009116B" w:rsidRDefault="00E823C5" w:rsidP="0039246E">
            <w:pPr>
              <w:numPr>
                <w:ilvl w:val="0"/>
                <w:numId w:val="50"/>
              </w:numPr>
              <w:jc w:val="both"/>
              <w:rPr>
                <w:rFonts w:ascii="Arial" w:hAnsi="Arial" w:cs="Arial"/>
                <w:color w:val="000000"/>
                <w:sz w:val="18"/>
                <w:szCs w:val="18"/>
              </w:rPr>
            </w:pPr>
            <w:r w:rsidRPr="0009116B">
              <w:rPr>
                <w:rFonts w:ascii="Arial" w:hAnsi="Arial" w:cs="Arial"/>
                <w:color w:val="000000"/>
                <w:sz w:val="18"/>
                <w:szCs w:val="18"/>
              </w:rPr>
              <w:t>cardiomyopathy,</w:t>
            </w:r>
          </w:p>
        </w:tc>
      </w:tr>
      <w:tr w:rsidR="00E823C5" w:rsidRPr="0009116B" w14:paraId="787081BF" w14:textId="77777777" w:rsidTr="00830DAF">
        <w:tc>
          <w:tcPr>
            <w:tcW w:w="2949" w:type="dxa"/>
            <w:tcBorders>
              <w:top w:val="nil"/>
              <w:left w:val="nil"/>
              <w:bottom w:val="nil"/>
              <w:right w:val="nil"/>
            </w:tcBorders>
          </w:tcPr>
          <w:p w14:paraId="2BFC81DC" w14:textId="77777777" w:rsidR="00E823C5" w:rsidRPr="0009116B" w:rsidRDefault="00E823C5" w:rsidP="0039246E">
            <w:pPr>
              <w:numPr>
                <w:ilvl w:val="0"/>
                <w:numId w:val="50"/>
              </w:numPr>
              <w:jc w:val="both"/>
              <w:rPr>
                <w:rFonts w:ascii="Arial" w:hAnsi="Arial" w:cs="Arial"/>
                <w:color w:val="000000"/>
                <w:sz w:val="18"/>
                <w:szCs w:val="18"/>
              </w:rPr>
            </w:pPr>
            <w:r w:rsidRPr="0009116B">
              <w:rPr>
                <w:rFonts w:ascii="Arial" w:hAnsi="Arial" w:cs="Arial"/>
                <w:color w:val="000000"/>
                <w:sz w:val="18"/>
                <w:szCs w:val="18"/>
              </w:rPr>
              <w:t>pneumopericardium,</w:t>
            </w:r>
          </w:p>
        </w:tc>
        <w:tc>
          <w:tcPr>
            <w:tcW w:w="3391" w:type="dxa"/>
            <w:tcBorders>
              <w:top w:val="nil"/>
              <w:left w:val="nil"/>
              <w:bottom w:val="nil"/>
              <w:right w:val="nil"/>
            </w:tcBorders>
          </w:tcPr>
          <w:p w14:paraId="110E9B82" w14:textId="77777777" w:rsidR="00E823C5" w:rsidRPr="0009116B" w:rsidRDefault="00E823C5" w:rsidP="0039246E">
            <w:pPr>
              <w:numPr>
                <w:ilvl w:val="0"/>
                <w:numId w:val="50"/>
              </w:numPr>
              <w:jc w:val="both"/>
              <w:rPr>
                <w:rFonts w:ascii="Arial" w:hAnsi="Arial" w:cs="Arial"/>
                <w:color w:val="000000"/>
                <w:sz w:val="18"/>
                <w:szCs w:val="18"/>
              </w:rPr>
            </w:pPr>
            <w:r w:rsidRPr="0009116B">
              <w:rPr>
                <w:rFonts w:ascii="Arial" w:hAnsi="Arial" w:cs="Arial"/>
                <w:color w:val="000000"/>
                <w:sz w:val="18"/>
                <w:szCs w:val="18"/>
              </w:rPr>
              <w:t>hyperthyroidism,</w:t>
            </w:r>
          </w:p>
        </w:tc>
      </w:tr>
      <w:tr w:rsidR="00E823C5" w:rsidRPr="0009116B" w14:paraId="50093B11" w14:textId="77777777" w:rsidTr="00830DAF">
        <w:tc>
          <w:tcPr>
            <w:tcW w:w="2949" w:type="dxa"/>
            <w:tcBorders>
              <w:top w:val="nil"/>
              <w:left w:val="nil"/>
              <w:bottom w:val="nil"/>
              <w:right w:val="nil"/>
            </w:tcBorders>
          </w:tcPr>
          <w:p w14:paraId="0F2E6D15" w14:textId="77777777" w:rsidR="00E823C5" w:rsidRPr="0009116B" w:rsidRDefault="00E823C5" w:rsidP="0039246E">
            <w:pPr>
              <w:numPr>
                <w:ilvl w:val="0"/>
                <w:numId w:val="50"/>
              </w:numPr>
              <w:jc w:val="both"/>
              <w:rPr>
                <w:rFonts w:ascii="Arial" w:hAnsi="Arial" w:cs="Arial"/>
                <w:color w:val="000000"/>
                <w:sz w:val="18"/>
                <w:szCs w:val="18"/>
              </w:rPr>
            </w:pPr>
            <w:proofErr w:type="gramStart"/>
            <w:r w:rsidRPr="0009116B">
              <w:rPr>
                <w:rFonts w:ascii="Arial" w:hAnsi="Arial" w:cs="Arial"/>
                <w:color w:val="000000"/>
                <w:sz w:val="18"/>
                <w:szCs w:val="18"/>
              </w:rPr>
              <w:t>hypertension</w:t>
            </w:r>
            <w:proofErr w:type="gramEnd"/>
            <w:r w:rsidRPr="0009116B">
              <w:rPr>
                <w:rFonts w:ascii="Arial" w:hAnsi="Arial" w:cs="Arial"/>
                <w:color w:val="000000"/>
                <w:sz w:val="18"/>
                <w:szCs w:val="18"/>
              </w:rPr>
              <w:t>.</w:t>
            </w:r>
          </w:p>
        </w:tc>
        <w:tc>
          <w:tcPr>
            <w:tcW w:w="3391" w:type="dxa"/>
            <w:tcBorders>
              <w:top w:val="nil"/>
              <w:left w:val="nil"/>
              <w:bottom w:val="nil"/>
              <w:right w:val="nil"/>
            </w:tcBorders>
          </w:tcPr>
          <w:p w14:paraId="031B794D" w14:textId="77777777" w:rsidR="00E823C5" w:rsidRPr="0009116B" w:rsidRDefault="00E823C5" w:rsidP="00830DAF">
            <w:pPr>
              <w:ind w:left="1080"/>
              <w:jc w:val="both"/>
              <w:rPr>
                <w:rFonts w:ascii="Arial" w:hAnsi="Arial" w:cs="Arial"/>
                <w:color w:val="000000"/>
                <w:sz w:val="18"/>
                <w:szCs w:val="18"/>
              </w:rPr>
            </w:pPr>
          </w:p>
        </w:tc>
      </w:tr>
    </w:tbl>
    <w:p w14:paraId="0D2BC895" w14:textId="77777777" w:rsidR="00E823C5" w:rsidRPr="0009116B" w:rsidRDefault="00E823C5" w:rsidP="00E823C5">
      <w:pPr>
        <w:jc w:val="both"/>
        <w:rPr>
          <w:rFonts w:ascii="Arial" w:hAnsi="Arial" w:cs="Arial"/>
          <w:color w:val="000000"/>
          <w:sz w:val="18"/>
          <w:szCs w:val="18"/>
        </w:rPr>
      </w:pPr>
    </w:p>
    <w:p w14:paraId="63BAB898" w14:textId="77777777" w:rsidR="00E823C5" w:rsidRPr="0009116B" w:rsidRDefault="00E823C5" w:rsidP="00E823C5">
      <w:pPr>
        <w:jc w:val="both"/>
        <w:rPr>
          <w:rFonts w:ascii="Arial" w:hAnsi="Arial" w:cs="Arial"/>
          <w:b/>
          <w:color w:val="000000"/>
          <w:sz w:val="18"/>
          <w:szCs w:val="18"/>
        </w:rPr>
      </w:pPr>
      <w:r w:rsidRPr="0009116B">
        <w:rPr>
          <w:rFonts w:ascii="Arial" w:hAnsi="Arial" w:cs="Arial"/>
          <w:b/>
          <w:color w:val="000000"/>
          <w:sz w:val="18"/>
          <w:szCs w:val="18"/>
        </w:rPr>
        <w:t>DIAGNOSTIC CRITERIA</w:t>
      </w:r>
    </w:p>
    <w:p w14:paraId="0D488F77" w14:textId="77777777" w:rsidR="00E823C5" w:rsidRPr="0009116B" w:rsidRDefault="00E823C5" w:rsidP="00E823C5">
      <w:pPr>
        <w:jc w:val="both"/>
        <w:rPr>
          <w:rFonts w:ascii="Arial" w:hAnsi="Arial" w:cs="Arial"/>
          <w:color w:val="000000"/>
          <w:sz w:val="18"/>
          <w:szCs w:val="18"/>
        </w:rPr>
      </w:pPr>
      <w:r w:rsidRPr="0009116B">
        <w:rPr>
          <w:rFonts w:ascii="Arial" w:hAnsi="Arial" w:cs="Arial"/>
          <w:color w:val="000000"/>
          <w:sz w:val="18"/>
          <w:szCs w:val="18"/>
        </w:rPr>
        <w:t>Diagnosis relies on history, physical examination and a chest X-ray.</w:t>
      </w:r>
    </w:p>
    <w:p w14:paraId="33B47F74" w14:textId="77777777" w:rsidR="00E823C5" w:rsidRPr="0095252F" w:rsidRDefault="00E823C5" w:rsidP="00E823C5">
      <w:pPr>
        <w:jc w:val="both"/>
        <w:rPr>
          <w:rFonts w:ascii="Arial" w:hAnsi="Arial" w:cs="Arial"/>
          <w:b/>
          <w:color w:val="000000"/>
          <w:sz w:val="10"/>
          <w:szCs w:val="18"/>
        </w:rPr>
      </w:pPr>
    </w:p>
    <w:p w14:paraId="2E8A59F6" w14:textId="77777777" w:rsidR="00E823C5" w:rsidRPr="0009116B" w:rsidRDefault="00E823C5" w:rsidP="00E823C5">
      <w:pPr>
        <w:jc w:val="both"/>
        <w:rPr>
          <w:rFonts w:ascii="Arial" w:hAnsi="Arial" w:cs="Arial"/>
          <w:b/>
          <w:color w:val="000000"/>
          <w:sz w:val="18"/>
          <w:szCs w:val="18"/>
        </w:rPr>
      </w:pPr>
      <w:r w:rsidRPr="0009116B">
        <w:rPr>
          <w:rFonts w:ascii="Arial" w:hAnsi="Arial" w:cs="Arial"/>
          <w:b/>
          <w:color w:val="000000"/>
          <w:sz w:val="18"/>
          <w:szCs w:val="18"/>
        </w:rPr>
        <w:t>Clinical</w:t>
      </w:r>
    </w:p>
    <w:p w14:paraId="0CA9FD86" w14:textId="09A4A357" w:rsidR="00E823C5" w:rsidRPr="0009116B" w:rsidRDefault="00E823C5" w:rsidP="0039246E">
      <w:pPr>
        <w:numPr>
          <w:ilvl w:val="0"/>
          <w:numId w:val="51"/>
        </w:numPr>
        <w:jc w:val="both"/>
        <w:rPr>
          <w:rFonts w:ascii="Arial" w:hAnsi="Arial" w:cs="Arial"/>
          <w:color w:val="000000"/>
          <w:sz w:val="18"/>
          <w:szCs w:val="18"/>
        </w:rPr>
      </w:pPr>
      <w:r w:rsidRPr="0009116B">
        <w:rPr>
          <w:rFonts w:ascii="Arial" w:hAnsi="Arial" w:cs="Arial"/>
          <w:color w:val="000000"/>
          <w:sz w:val="18"/>
          <w:szCs w:val="18"/>
        </w:rPr>
        <w:t xml:space="preserve">Acute heart failure may </w:t>
      </w:r>
      <w:r w:rsidR="00AF2729">
        <w:rPr>
          <w:rFonts w:ascii="Arial" w:hAnsi="Arial" w:cs="Arial"/>
          <w:color w:val="000000"/>
          <w:sz w:val="18"/>
          <w:szCs w:val="18"/>
        </w:rPr>
        <w:t>be associated with shock in addition to congestive symptoms and signs.</w:t>
      </w:r>
    </w:p>
    <w:p w14:paraId="706FB845" w14:textId="77777777" w:rsidR="00E823C5" w:rsidRPr="0009116B" w:rsidRDefault="00E823C5" w:rsidP="0039246E">
      <w:pPr>
        <w:numPr>
          <w:ilvl w:val="0"/>
          <w:numId w:val="51"/>
        </w:numPr>
        <w:jc w:val="both"/>
        <w:rPr>
          <w:rFonts w:ascii="Arial" w:hAnsi="Arial" w:cs="Arial"/>
          <w:color w:val="000000"/>
          <w:sz w:val="18"/>
          <w:szCs w:val="18"/>
        </w:rPr>
      </w:pPr>
      <w:r w:rsidRPr="0009116B">
        <w:rPr>
          <w:rFonts w:ascii="Arial" w:hAnsi="Arial" w:cs="Arial"/>
          <w:color w:val="000000"/>
          <w:sz w:val="18"/>
          <w:szCs w:val="18"/>
        </w:rPr>
        <w:t xml:space="preserve">Heart failure is usually associated with fluid retention and congestion. </w:t>
      </w:r>
    </w:p>
    <w:p w14:paraId="08FD30EC" w14:textId="77777777" w:rsidR="00E823C5" w:rsidRPr="0009116B" w:rsidRDefault="00E823C5" w:rsidP="0039246E">
      <w:pPr>
        <w:numPr>
          <w:ilvl w:val="0"/>
          <w:numId w:val="51"/>
        </w:numPr>
        <w:jc w:val="both"/>
        <w:rPr>
          <w:rFonts w:ascii="Arial" w:hAnsi="Arial" w:cs="Arial"/>
          <w:color w:val="000000"/>
          <w:sz w:val="18"/>
          <w:szCs w:val="18"/>
        </w:rPr>
      </w:pPr>
      <w:r w:rsidRPr="0009116B">
        <w:rPr>
          <w:rFonts w:ascii="Arial" w:hAnsi="Arial" w:cs="Arial"/>
          <w:color w:val="000000"/>
          <w:sz w:val="18"/>
          <w:szCs w:val="18"/>
        </w:rPr>
        <w:t>History of recent onset of:</w:t>
      </w:r>
    </w:p>
    <w:p w14:paraId="744A78F7" w14:textId="77777777" w:rsidR="00E823C5" w:rsidRPr="0009116B" w:rsidRDefault="00E823C5" w:rsidP="0039246E">
      <w:pPr>
        <w:numPr>
          <w:ilvl w:val="0"/>
          <w:numId w:val="52"/>
        </w:numPr>
        <w:jc w:val="both"/>
        <w:rPr>
          <w:rFonts w:ascii="Arial" w:hAnsi="Arial" w:cs="Arial"/>
          <w:color w:val="000000"/>
          <w:sz w:val="18"/>
          <w:szCs w:val="18"/>
        </w:rPr>
      </w:pPr>
      <w:r w:rsidRPr="0009116B">
        <w:rPr>
          <w:rFonts w:ascii="Arial" w:hAnsi="Arial" w:cs="Arial"/>
          <w:color w:val="000000"/>
          <w:sz w:val="18"/>
          <w:szCs w:val="18"/>
        </w:rPr>
        <w:t>poor feeding,</w:t>
      </w:r>
    </w:p>
    <w:p w14:paraId="680F9483" w14:textId="77777777" w:rsidR="00E823C5" w:rsidRPr="0009116B" w:rsidRDefault="00E823C5" w:rsidP="0039246E">
      <w:pPr>
        <w:numPr>
          <w:ilvl w:val="0"/>
          <w:numId w:val="52"/>
        </w:numPr>
        <w:jc w:val="both"/>
        <w:rPr>
          <w:rFonts w:ascii="Arial" w:hAnsi="Arial" w:cs="Arial"/>
          <w:color w:val="000000"/>
          <w:sz w:val="18"/>
          <w:szCs w:val="18"/>
        </w:rPr>
      </w:pPr>
      <w:r w:rsidRPr="0009116B">
        <w:rPr>
          <w:rFonts w:ascii="Arial" w:hAnsi="Arial" w:cs="Arial"/>
          <w:color w:val="000000"/>
          <w:sz w:val="18"/>
          <w:szCs w:val="18"/>
        </w:rPr>
        <w:t>tachypnoea (&gt; 60 breaths/minute),</w:t>
      </w:r>
    </w:p>
    <w:p w14:paraId="38C15E4D" w14:textId="77777777" w:rsidR="00E823C5" w:rsidRPr="0009116B" w:rsidRDefault="00E823C5" w:rsidP="0039246E">
      <w:pPr>
        <w:numPr>
          <w:ilvl w:val="0"/>
          <w:numId w:val="52"/>
        </w:numPr>
        <w:jc w:val="both"/>
        <w:rPr>
          <w:rFonts w:ascii="Arial" w:hAnsi="Arial" w:cs="Arial"/>
          <w:color w:val="000000"/>
          <w:sz w:val="18"/>
          <w:szCs w:val="18"/>
        </w:rPr>
      </w:pPr>
      <w:r w:rsidRPr="0009116B">
        <w:rPr>
          <w:rFonts w:ascii="Arial" w:hAnsi="Arial" w:cs="Arial"/>
          <w:color w:val="000000"/>
          <w:sz w:val="18"/>
          <w:szCs w:val="18"/>
        </w:rPr>
        <w:t>sweating, and</w:t>
      </w:r>
    </w:p>
    <w:p w14:paraId="6D4B7B59" w14:textId="77777777" w:rsidR="00E823C5" w:rsidRPr="0009116B" w:rsidRDefault="00E823C5" w:rsidP="0039246E">
      <w:pPr>
        <w:numPr>
          <w:ilvl w:val="0"/>
          <w:numId w:val="52"/>
        </w:numPr>
        <w:jc w:val="both"/>
        <w:rPr>
          <w:rFonts w:ascii="Arial" w:hAnsi="Arial" w:cs="Arial"/>
          <w:color w:val="000000"/>
          <w:sz w:val="18"/>
          <w:szCs w:val="18"/>
        </w:rPr>
      </w:pPr>
      <w:proofErr w:type="gramStart"/>
      <w:r w:rsidRPr="0009116B">
        <w:rPr>
          <w:rFonts w:ascii="Arial" w:hAnsi="Arial" w:cs="Arial"/>
          <w:color w:val="000000"/>
          <w:sz w:val="18"/>
          <w:szCs w:val="18"/>
        </w:rPr>
        <w:t>poor</w:t>
      </w:r>
      <w:proofErr w:type="gramEnd"/>
      <w:r w:rsidRPr="0009116B">
        <w:rPr>
          <w:rFonts w:ascii="Arial" w:hAnsi="Arial" w:cs="Arial"/>
          <w:color w:val="000000"/>
          <w:sz w:val="18"/>
          <w:szCs w:val="18"/>
        </w:rPr>
        <w:t xml:space="preserve"> or excessive weight gain in excess of 30 g/24 hours.</w:t>
      </w:r>
    </w:p>
    <w:p w14:paraId="03C7FB33" w14:textId="77777777" w:rsidR="00E823C5" w:rsidRPr="0009116B" w:rsidRDefault="00E823C5" w:rsidP="0039246E">
      <w:pPr>
        <w:numPr>
          <w:ilvl w:val="0"/>
          <w:numId w:val="51"/>
        </w:numPr>
        <w:jc w:val="both"/>
        <w:rPr>
          <w:rFonts w:ascii="Arial" w:hAnsi="Arial" w:cs="Arial"/>
          <w:color w:val="000000"/>
          <w:sz w:val="18"/>
          <w:szCs w:val="18"/>
        </w:rPr>
      </w:pPr>
      <w:r w:rsidRPr="0009116B">
        <w:rPr>
          <w:rFonts w:ascii="Arial" w:hAnsi="Arial" w:cs="Arial"/>
          <w:color w:val="000000"/>
          <w:sz w:val="18"/>
          <w:szCs w:val="18"/>
        </w:rPr>
        <w:t>Physical findings:</w:t>
      </w:r>
    </w:p>
    <w:p w14:paraId="29FC7C5D" w14:textId="77777777" w:rsidR="00E823C5" w:rsidRPr="0009116B" w:rsidRDefault="00E823C5" w:rsidP="0039246E">
      <w:pPr>
        <w:numPr>
          <w:ilvl w:val="0"/>
          <w:numId w:val="52"/>
        </w:numPr>
        <w:jc w:val="both"/>
        <w:rPr>
          <w:rFonts w:ascii="Arial" w:hAnsi="Arial" w:cs="Arial"/>
          <w:color w:val="000000"/>
          <w:sz w:val="18"/>
          <w:szCs w:val="18"/>
        </w:rPr>
      </w:pPr>
      <w:r w:rsidRPr="0009116B">
        <w:rPr>
          <w:rFonts w:ascii="Arial" w:hAnsi="Arial" w:cs="Arial"/>
          <w:color w:val="000000"/>
          <w:sz w:val="18"/>
          <w:szCs w:val="18"/>
        </w:rPr>
        <w:t>tachycardia (&gt; 180 beats/minute),</w:t>
      </w:r>
    </w:p>
    <w:p w14:paraId="563BD566" w14:textId="77777777" w:rsidR="00E823C5" w:rsidRPr="0009116B" w:rsidRDefault="00E823C5" w:rsidP="0039246E">
      <w:pPr>
        <w:numPr>
          <w:ilvl w:val="0"/>
          <w:numId w:val="52"/>
        </w:numPr>
        <w:jc w:val="both"/>
        <w:rPr>
          <w:rFonts w:ascii="Arial" w:hAnsi="Arial" w:cs="Arial"/>
          <w:color w:val="000000"/>
          <w:sz w:val="18"/>
          <w:szCs w:val="18"/>
        </w:rPr>
      </w:pPr>
      <w:r w:rsidRPr="0009116B">
        <w:rPr>
          <w:rFonts w:ascii="Arial" w:hAnsi="Arial" w:cs="Arial"/>
          <w:color w:val="000000"/>
          <w:sz w:val="18"/>
          <w:szCs w:val="18"/>
        </w:rPr>
        <w:t>gallop rhythm (with/without a cardiac murmur),</w:t>
      </w:r>
    </w:p>
    <w:p w14:paraId="50768D2F" w14:textId="77777777" w:rsidR="00E823C5" w:rsidRPr="0009116B" w:rsidRDefault="00E823C5" w:rsidP="0039246E">
      <w:pPr>
        <w:numPr>
          <w:ilvl w:val="0"/>
          <w:numId w:val="52"/>
        </w:numPr>
        <w:jc w:val="both"/>
        <w:rPr>
          <w:rFonts w:ascii="Arial" w:hAnsi="Arial" w:cs="Arial"/>
          <w:color w:val="000000"/>
          <w:sz w:val="18"/>
          <w:szCs w:val="18"/>
        </w:rPr>
      </w:pPr>
      <w:r w:rsidRPr="0009116B">
        <w:rPr>
          <w:rFonts w:ascii="Arial" w:hAnsi="Arial" w:cs="Arial"/>
          <w:color w:val="000000"/>
          <w:sz w:val="18"/>
          <w:szCs w:val="18"/>
        </w:rPr>
        <w:t>cardiomegaly,</w:t>
      </w:r>
    </w:p>
    <w:p w14:paraId="6F1329D3" w14:textId="77777777" w:rsidR="00E823C5" w:rsidRPr="0009116B" w:rsidRDefault="00E823C5" w:rsidP="0039246E">
      <w:pPr>
        <w:numPr>
          <w:ilvl w:val="0"/>
          <w:numId w:val="52"/>
        </w:numPr>
        <w:jc w:val="both"/>
        <w:rPr>
          <w:rFonts w:ascii="Arial" w:hAnsi="Arial" w:cs="Arial"/>
          <w:color w:val="000000"/>
          <w:sz w:val="18"/>
          <w:szCs w:val="18"/>
        </w:rPr>
      </w:pPr>
      <w:r w:rsidRPr="0009116B">
        <w:rPr>
          <w:rFonts w:ascii="Arial" w:hAnsi="Arial" w:cs="Arial"/>
          <w:color w:val="000000"/>
          <w:sz w:val="18"/>
          <w:szCs w:val="18"/>
        </w:rPr>
        <w:t>features of cardiogenic shock, i.e. cold wet skin, weak pulses, hypotension,</w:t>
      </w:r>
    </w:p>
    <w:p w14:paraId="4D38771E" w14:textId="77777777" w:rsidR="00E823C5" w:rsidRPr="0009116B" w:rsidRDefault="00E823C5" w:rsidP="00737F67">
      <w:pPr>
        <w:numPr>
          <w:ilvl w:val="0"/>
          <w:numId w:val="52"/>
        </w:numPr>
        <w:jc w:val="both"/>
        <w:rPr>
          <w:rFonts w:ascii="Arial" w:hAnsi="Arial" w:cs="Arial"/>
          <w:color w:val="000000"/>
          <w:sz w:val="18"/>
          <w:szCs w:val="18"/>
        </w:rPr>
      </w:pPr>
      <w:r w:rsidRPr="0009116B">
        <w:rPr>
          <w:rFonts w:ascii="Arial" w:hAnsi="Arial" w:cs="Arial"/>
          <w:color w:val="000000"/>
          <w:sz w:val="18"/>
          <w:szCs w:val="18"/>
        </w:rPr>
        <w:t>reduced urinary output,</w:t>
      </w:r>
    </w:p>
    <w:p w14:paraId="0A3E904B" w14:textId="77777777" w:rsidR="00E823C5" w:rsidRPr="0009116B" w:rsidRDefault="00E823C5" w:rsidP="00737F67">
      <w:pPr>
        <w:numPr>
          <w:ilvl w:val="0"/>
          <w:numId w:val="52"/>
        </w:numPr>
        <w:jc w:val="both"/>
        <w:rPr>
          <w:rFonts w:ascii="Arial" w:hAnsi="Arial" w:cs="Arial"/>
          <w:color w:val="000000"/>
          <w:sz w:val="18"/>
          <w:szCs w:val="18"/>
        </w:rPr>
      </w:pPr>
      <w:r w:rsidRPr="0009116B">
        <w:rPr>
          <w:rFonts w:ascii="Arial" w:hAnsi="Arial" w:cs="Arial"/>
          <w:color w:val="000000"/>
          <w:sz w:val="18"/>
          <w:szCs w:val="18"/>
        </w:rPr>
        <w:t>pulmonary venous congestion and fluid retention,</w:t>
      </w:r>
    </w:p>
    <w:p w14:paraId="1D325149" w14:textId="77777777" w:rsidR="00E823C5" w:rsidRPr="0009116B" w:rsidRDefault="00E823C5" w:rsidP="00737F67">
      <w:pPr>
        <w:numPr>
          <w:ilvl w:val="0"/>
          <w:numId w:val="52"/>
        </w:numPr>
        <w:jc w:val="both"/>
        <w:rPr>
          <w:rFonts w:ascii="Arial" w:hAnsi="Arial" w:cs="Arial"/>
          <w:color w:val="000000"/>
          <w:sz w:val="18"/>
          <w:szCs w:val="18"/>
        </w:rPr>
      </w:pPr>
      <w:r w:rsidRPr="0009116B">
        <w:rPr>
          <w:rFonts w:ascii="Arial" w:hAnsi="Arial" w:cs="Arial"/>
          <w:color w:val="000000"/>
          <w:sz w:val="18"/>
          <w:szCs w:val="18"/>
        </w:rPr>
        <w:t xml:space="preserve">systemic venous congestion, </w:t>
      </w:r>
    </w:p>
    <w:p w14:paraId="2E650E4D" w14:textId="77777777" w:rsidR="00E823C5" w:rsidRPr="0009116B" w:rsidRDefault="00E823C5" w:rsidP="00737F67">
      <w:pPr>
        <w:numPr>
          <w:ilvl w:val="0"/>
          <w:numId w:val="52"/>
        </w:numPr>
        <w:jc w:val="both"/>
        <w:rPr>
          <w:rFonts w:ascii="Arial" w:hAnsi="Arial" w:cs="Arial"/>
          <w:color w:val="000000"/>
          <w:sz w:val="18"/>
          <w:szCs w:val="18"/>
        </w:rPr>
      </w:pPr>
      <w:r w:rsidRPr="0009116B">
        <w:rPr>
          <w:rFonts w:ascii="Arial" w:hAnsi="Arial" w:cs="Arial"/>
          <w:color w:val="000000"/>
          <w:sz w:val="18"/>
          <w:szCs w:val="18"/>
        </w:rPr>
        <w:t>hepatomegaly, and</w:t>
      </w:r>
    </w:p>
    <w:p w14:paraId="75E25CF6" w14:textId="77777777" w:rsidR="00E823C5" w:rsidRPr="0009116B" w:rsidRDefault="00E823C5" w:rsidP="00737F67">
      <w:pPr>
        <w:numPr>
          <w:ilvl w:val="0"/>
          <w:numId w:val="52"/>
        </w:numPr>
        <w:jc w:val="both"/>
        <w:rPr>
          <w:rFonts w:ascii="Arial" w:hAnsi="Arial" w:cs="Arial"/>
          <w:color w:val="000000"/>
          <w:sz w:val="18"/>
          <w:szCs w:val="18"/>
        </w:rPr>
      </w:pPr>
      <w:proofErr w:type="gramStart"/>
      <w:r w:rsidRPr="0009116B">
        <w:rPr>
          <w:rFonts w:ascii="Arial" w:hAnsi="Arial" w:cs="Arial"/>
          <w:color w:val="000000"/>
          <w:sz w:val="18"/>
          <w:szCs w:val="18"/>
        </w:rPr>
        <w:t>signs</w:t>
      </w:r>
      <w:proofErr w:type="gramEnd"/>
      <w:r w:rsidRPr="0009116B">
        <w:rPr>
          <w:rFonts w:ascii="Arial" w:hAnsi="Arial" w:cs="Arial"/>
          <w:color w:val="000000"/>
          <w:sz w:val="18"/>
          <w:szCs w:val="18"/>
        </w:rPr>
        <w:t xml:space="preserve"> and symptoms of underlying condition/disease.</w:t>
      </w:r>
    </w:p>
    <w:p w14:paraId="08154407" w14:textId="77777777" w:rsidR="00E823C5" w:rsidRPr="0009116B" w:rsidRDefault="00E823C5" w:rsidP="00737F67">
      <w:pPr>
        <w:numPr>
          <w:ilvl w:val="0"/>
          <w:numId w:val="51"/>
        </w:numPr>
        <w:jc w:val="both"/>
        <w:rPr>
          <w:rFonts w:ascii="Arial" w:hAnsi="Arial" w:cs="Arial"/>
          <w:color w:val="000000"/>
          <w:sz w:val="18"/>
          <w:szCs w:val="18"/>
        </w:rPr>
      </w:pPr>
      <w:r w:rsidRPr="0009116B">
        <w:rPr>
          <w:rFonts w:ascii="Arial" w:hAnsi="Arial" w:cs="Arial"/>
          <w:color w:val="000000"/>
          <w:sz w:val="18"/>
          <w:szCs w:val="18"/>
        </w:rPr>
        <w:t>Always check the femoral pulses.</w:t>
      </w:r>
    </w:p>
    <w:p w14:paraId="32DF815B" w14:textId="77777777" w:rsidR="00E823C5" w:rsidRDefault="00E823C5" w:rsidP="00737F67">
      <w:pPr>
        <w:jc w:val="both"/>
        <w:rPr>
          <w:rFonts w:ascii="Arial" w:hAnsi="Arial" w:cs="Arial"/>
          <w:b/>
          <w:bCs/>
          <w:color w:val="000000"/>
          <w:sz w:val="18"/>
          <w:szCs w:val="18"/>
        </w:rPr>
      </w:pPr>
    </w:p>
    <w:p w14:paraId="159EF657" w14:textId="77777777" w:rsidR="00E823C5" w:rsidRPr="0009116B" w:rsidRDefault="00E823C5" w:rsidP="00737F67">
      <w:pPr>
        <w:jc w:val="both"/>
        <w:rPr>
          <w:rFonts w:ascii="Arial" w:hAnsi="Arial" w:cs="Arial"/>
          <w:b/>
          <w:bCs/>
          <w:color w:val="000000"/>
          <w:sz w:val="18"/>
          <w:szCs w:val="18"/>
        </w:rPr>
      </w:pPr>
      <w:r w:rsidRPr="0009116B">
        <w:rPr>
          <w:rFonts w:ascii="Arial" w:hAnsi="Arial" w:cs="Arial"/>
          <w:b/>
          <w:bCs/>
          <w:color w:val="000000"/>
          <w:sz w:val="18"/>
          <w:szCs w:val="18"/>
        </w:rPr>
        <w:t>Special Investigations</w:t>
      </w:r>
    </w:p>
    <w:p w14:paraId="0E5D2BCB" w14:textId="77777777" w:rsidR="00E823C5" w:rsidRPr="0009116B" w:rsidRDefault="00E823C5" w:rsidP="00737F67">
      <w:pPr>
        <w:numPr>
          <w:ilvl w:val="0"/>
          <w:numId w:val="51"/>
        </w:numPr>
        <w:jc w:val="both"/>
        <w:rPr>
          <w:rFonts w:ascii="Arial" w:hAnsi="Arial" w:cs="Arial"/>
          <w:color w:val="000000"/>
          <w:spacing w:val="-6"/>
          <w:sz w:val="18"/>
          <w:szCs w:val="18"/>
        </w:rPr>
      </w:pPr>
      <w:r w:rsidRPr="0009116B">
        <w:rPr>
          <w:rFonts w:ascii="Arial" w:hAnsi="Arial" w:cs="Arial"/>
          <w:color w:val="000000"/>
          <w:spacing w:val="-6"/>
          <w:sz w:val="18"/>
          <w:szCs w:val="18"/>
        </w:rPr>
        <w:t>Radiology: cardiomegaly is usually present, cardiothoracic ratio &gt; 60%.  Caution - thymic shadow may be present.</w:t>
      </w:r>
    </w:p>
    <w:p w14:paraId="2765C977" w14:textId="07A900C8" w:rsidR="00E823C5" w:rsidRPr="0009116B" w:rsidRDefault="00E823C5" w:rsidP="00737F67">
      <w:pPr>
        <w:numPr>
          <w:ilvl w:val="0"/>
          <w:numId w:val="51"/>
        </w:numPr>
        <w:jc w:val="both"/>
        <w:rPr>
          <w:rFonts w:ascii="Arial" w:hAnsi="Arial" w:cs="Arial"/>
          <w:color w:val="000000"/>
          <w:sz w:val="18"/>
          <w:szCs w:val="18"/>
        </w:rPr>
      </w:pPr>
      <w:r w:rsidRPr="0009116B">
        <w:rPr>
          <w:rFonts w:ascii="Arial" w:hAnsi="Arial" w:cs="Arial"/>
          <w:color w:val="000000"/>
          <w:sz w:val="18"/>
          <w:szCs w:val="18"/>
        </w:rPr>
        <w:t xml:space="preserve">Electrocardiogram may show evidence of hypertrophy of one or more heart chambers and/or </w:t>
      </w:r>
      <w:r w:rsidR="003C2DEC">
        <w:rPr>
          <w:rFonts w:ascii="Arial" w:hAnsi="Arial" w:cs="Arial"/>
          <w:color w:val="000000"/>
          <w:sz w:val="18"/>
          <w:szCs w:val="18"/>
        </w:rPr>
        <w:t>ar</w:t>
      </w:r>
      <w:r w:rsidR="003C2DEC" w:rsidRPr="0009116B">
        <w:rPr>
          <w:rFonts w:ascii="Arial" w:hAnsi="Arial" w:cs="Arial"/>
          <w:color w:val="000000"/>
          <w:sz w:val="18"/>
          <w:szCs w:val="18"/>
        </w:rPr>
        <w:t>rhythmias</w:t>
      </w:r>
      <w:r w:rsidRPr="0009116B">
        <w:rPr>
          <w:rFonts w:ascii="Arial" w:hAnsi="Arial" w:cs="Arial"/>
          <w:color w:val="000000"/>
          <w:sz w:val="18"/>
          <w:szCs w:val="18"/>
        </w:rPr>
        <w:t>.</w:t>
      </w:r>
    </w:p>
    <w:p w14:paraId="06EE8EFC" w14:textId="14D3C6BD" w:rsidR="00E823C5" w:rsidRPr="0009116B" w:rsidRDefault="003C2DEC" w:rsidP="00737F67">
      <w:pPr>
        <w:numPr>
          <w:ilvl w:val="0"/>
          <w:numId w:val="51"/>
        </w:numPr>
        <w:jc w:val="both"/>
        <w:rPr>
          <w:rFonts w:ascii="Arial" w:hAnsi="Arial" w:cs="Arial"/>
          <w:color w:val="000000"/>
          <w:sz w:val="18"/>
          <w:szCs w:val="18"/>
        </w:rPr>
      </w:pPr>
      <w:r>
        <w:rPr>
          <w:rFonts w:ascii="Arial" w:hAnsi="Arial"/>
          <w:sz w:val="20"/>
          <w:szCs w:val="20"/>
          <w:lang w:val="en-US"/>
        </w:rPr>
        <w:t>A comprehensive echocardiographic evaluation by an appropriately skilled individual is indicated in all neonates with heart failure.</w:t>
      </w:r>
    </w:p>
    <w:p w14:paraId="08F0083B" w14:textId="77777777" w:rsidR="00E823C5" w:rsidRPr="0009116B" w:rsidRDefault="00E823C5" w:rsidP="00737F67">
      <w:pPr>
        <w:jc w:val="both"/>
        <w:rPr>
          <w:rFonts w:ascii="Arial" w:hAnsi="Arial" w:cs="Arial"/>
          <w:color w:val="000000"/>
          <w:sz w:val="18"/>
          <w:szCs w:val="18"/>
        </w:rPr>
      </w:pPr>
    </w:p>
    <w:p w14:paraId="7B787920" w14:textId="77777777" w:rsidR="00E823C5" w:rsidRPr="0009116B" w:rsidRDefault="00E823C5" w:rsidP="00737F67">
      <w:pPr>
        <w:pStyle w:val="Heading3"/>
        <w:jc w:val="both"/>
      </w:pPr>
      <w:r w:rsidRPr="0009116B">
        <w:t>GENERAL AND SUPPORTIVE MEASURES</w:t>
      </w:r>
    </w:p>
    <w:p w14:paraId="57CBBB95" w14:textId="77777777" w:rsidR="00E823C5" w:rsidRPr="0009116B" w:rsidRDefault="00E823C5" w:rsidP="00737F67">
      <w:pPr>
        <w:numPr>
          <w:ilvl w:val="0"/>
          <w:numId w:val="53"/>
        </w:numPr>
        <w:jc w:val="both"/>
        <w:rPr>
          <w:rFonts w:ascii="Arial" w:hAnsi="Arial" w:cs="Arial"/>
          <w:sz w:val="18"/>
          <w:szCs w:val="18"/>
        </w:rPr>
      </w:pPr>
      <w:r w:rsidRPr="0009116B">
        <w:rPr>
          <w:rFonts w:ascii="Arial" w:hAnsi="Arial" w:cs="Arial"/>
          <w:sz w:val="18"/>
          <w:szCs w:val="18"/>
        </w:rPr>
        <w:t>Nurse in a neutral thermal environment.</w:t>
      </w:r>
    </w:p>
    <w:p w14:paraId="3DE81FD1" w14:textId="77777777" w:rsidR="00E823C5" w:rsidRPr="0009116B" w:rsidRDefault="00E823C5" w:rsidP="00737F67">
      <w:pPr>
        <w:numPr>
          <w:ilvl w:val="0"/>
          <w:numId w:val="53"/>
        </w:numPr>
        <w:jc w:val="both"/>
        <w:rPr>
          <w:rFonts w:ascii="Arial" w:hAnsi="Arial" w:cs="Arial"/>
          <w:color w:val="000000"/>
          <w:sz w:val="18"/>
          <w:szCs w:val="18"/>
        </w:rPr>
      </w:pPr>
      <w:r w:rsidRPr="0009116B">
        <w:rPr>
          <w:rFonts w:ascii="Arial" w:hAnsi="Arial" w:cs="Arial"/>
          <w:sz w:val="18"/>
          <w:szCs w:val="18"/>
        </w:rPr>
        <w:lastRenderedPageBreak/>
        <w:t xml:space="preserve">Restrict </w:t>
      </w:r>
      <w:r w:rsidRPr="0009116B">
        <w:rPr>
          <w:rFonts w:ascii="Arial" w:hAnsi="Arial" w:cs="Arial"/>
          <w:color w:val="000000"/>
          <w:sz w:val="18"/>
          <w:szCs w:val="18"/>
        </w:rPr>
        <w:t>fluids, but ensure adequate nutrition.</w:t>
      </w:r>
    </w:p>
    <w:p w14:paraId="0D1962DB" w14:textId="77777777" w:rsidR="00E823C5" w:rsidRPr="0009116B" w:rsidRDefault="00E823C5" w:rsidP="00737F67">
      <w:pPr>
        <w:numPr>
          <w:ilvl w:val="0"/>
          <w:numId w:val="52"/>
        </w:numPr>
        <w:jc w:val="both"/>
        <w:rPr>
          <w:rFonts w:ascii="Arial" w:hAnsi="Arial" w:cs="Arial"/>
          <w:color w:val="000000"/>
          <w:sz w:val="18"/>
          <w:szCs w:val="18"/>
        </w:rPr>
      </w:pPr>
      <w:r w:rsidRPr="0009116B">
        <w:rPr>
          <w:rFonts w:ascii="Arial" w:hAnsi="Arial" w:cs="Arial"/>
          <w:color w:val="000000"/>
          <w:sz w:val="18"/>
          <w:szCs w:val="18"/>
        </w:rPr>
        <w:t>Administer 75% of estimated daily fluid requirements.</w:t>
      </w:r>
    </w:p>
    <w:p w14:paraId="21F21B71" w14:textId="77777777" w:rsidR="00E823C5" w:rsidRPr="0009116B" w:rsidRDefault="00E823C5" w:rsidP="00737F67">
      <w:pPr>
        <w:numPr>
          <w:ilvl w:val="0"/>
          <w:numId w:val="52"/>
        </w:numPr>
        <w:jc w:val="both"/>
        <w:rPr>
          <w:rFonts w:ascii="Arial" w:hAnsi="Arial" w:cs="Arial"/>
          <w:color w:val="000000"/>
          <w:sz w:val="18"/>
          <w:szCs w:val="18"/>
        </w:rPr>
      </w:pPr>
      <w:r w:rsidRPr="0009116B">
        <w:rPr>
          <w:rFonts w:ascii="Arial" w:hAnsi="Arial" w:cs="Arial"/>
          <w:color w:val="000000"/>
          <w:sz w:val="18"/>
          <w:szCs w:val="18"/>
        </w:rPr>
        <w:t>Use breast milk or low-salt milk formulae.</w:t>
      </w:r>
    </w:p>
    <w:p w14:paraId="60137426" w14:textId="77777777" w:rsidR="00E823C5" w:rsidRPr="0009116B" w:rsidRDefault="00E823C5" w:rsidP="0039246E">
      <w:pPr>
        <w:numPr>
          <w:ilvl w:val="0"/>
          <w:numId w:val="52"/>
        </w:numPr>
        <w:jc w:val="both"/>
        <w:rPr>
          <w:rFonts w:ascii="Arial" w:hAnsi="Arial" w:cs="Arial"/>
          <w:color w:val="000000"/>
          <w:sz w:val="18"/>
          <w:szCs w:val="18"/>
        </w:rPr>
      </w:pPr>
      <w:r w:rsidRPr="0009116B">
        <w:rPr>
          <w:rFonts w:ascii="Arial" w:hAnsi="Arial" w:cs="Arial"/>
          <w:color w:val="000000"/>
          <w:sz w:val="18"/>
          <w:szCs w:val="18"/>
        </w:rPr>
        <w:t xml:space="preserve">Tube feeding. </w:t>
      </w:r>
    </w:p>
    <w:p w14:paraId="655BB530" w14:textId="77777777" w:rsidR="00E823C5" w:rsidRPr="0009116B" w:rsidRDefault="00E823C5" w:rsidP="0039246E">
      <w:pPr>
        <w:numPr>
          <w:ilvl w:val="0"/>
          <w:numId w:val="53"/>
        </w:numPr>
        <w:rPr>
          <w:rFonts w:ascii="Arial" w:hAnsi="Arial" w:cs="Arial"/>
          <w:color w:val="000000"/>
          <w:sz w:val="18"/>
          <w:szCs w:val="18"/>
        </w:rPr>
      </w:pPr>
      <w:r w:rsidRPr="0009116B">
        <w:rPr>
          <w:rFonts w:ascii="Arial" w:hAnsi="Arial" w:cs="Arial"/>
          <w:color w:val="000000"/>
          <w:sz w:val="18"/>
          <w:szCs w:val="18"/>
        </w:rPr>
        <w:t>Treat the underlying condition, e.g. sepsis and cardiac tamponade.</w:t>
      </w:r>
    </w:p>
    <w:p w14:paraId="0A42D50C" w14:textId="77777777" w:rsidR="00E823C5" w:rsidRPr="0009116B" w:rsidRDefault="00E823C5" w:rsidP="00E823C5">
      <w:pPr>
        <w:rPr>
          <w:rFonts w:ascii="Arial" w:hAnsi="Arial" w:cs="Arial"/>
          <w:color w:val="000000"/>
          <w:sz w:val="18"/>
          <w:szCs w:val="18"/>
        </w:rPr>
      </w:pPr>
    </w:p>
    <w:p w14:paraId="40F3E255" w14:textId="77777777" w:rsidR="00E823C5" w:rsidRPr="0009116B" w:rsidRDefault="00E823C5" w:rsidP="00E823C5">
      <w:pPr>
        <w:pStyle w:val="Heading3"/>
      </w:pPr>
      <w:r w:rsidRPr="0009116B">
        <w:t>MEDICINE TREATMENT</w:t>
      </w:r>
    </w:p>
    <w:p w14:paraId="673EC0D3" w14:textId="77777777" w:rsidR="00E823C5" w:rsidRPr="0009116B" w:rsidRDefault="00E823C5" w:rsidP="00E823C5">
      <w:pPr>
        <w:rPr>
          <w:rFonts w:ascii="Arial" w:hAnsi="Arial" w:cs="Arial"/>
          <w:color w:val="000000"/>
          <w:sz w:val="18"/>
          <w:szCs w:val="18"/>
        </w:rPr>
      </w:pPr>
      <w:r w:rsidRPr="0009116B">
        <w:rPr>
          <w:rFonts w:ascii="Arial" w:hAnsi="Arial" w:cs="Arial"/>
          <w:color w:val="000000"/>
          <w:sz w:val="18"/>
          <w:szCs w:val="18"/>
        </w:rPr>
        <w:t>First treat shock, if present.</w:t>
      </w:r>
    </w:p>
    <w:p w14:paraId="6D7858B5" w14:textId="77777777" w:rsidR="00E823C5" w:rsidRPr="002B1FFB" w:rsidRDefault="00E823C5" w:rsidP="00E823C5">
      <w:pPr>
        <w:rPr>
          <w:rFonts w:ascii="Arial" w:hAnsi="Arial" w:cs="Arial"/>
          <w:color w:val="000000"/>
          <w:sz w:val="16"/>
          <w:szCs w:val="18"/>
        </w:rPr>
      </w:pPr>
    </w:p>
    <w:p w14:paraId="3CF013D6" w14:textId="77777777" w:rsidR="00E823C5" w:rsidRPr="0009116B" w:rsidRDefault="00E823C5" w:rsidP="00E823C5">
      <w:pPr>
        <w:rPr>
          <w:rFonts w:ascii="Arial" w:hAnsi="Arial" w:cs="Arial"/>
          <w:color w:val="000000"/>
          <w:sz w:val="18"/>
          <w:szCs w:val="18"/>
        </w:rPr>
      </w:pPr>
      <w:r w:rsidRPr="0009116B">
        <w:rPr>
          <w:rFonts w:ascii="Arial" w:hAnsi="Arial" w:cs="Arial"/>
          <w:color w:val="000000"/>
          <w:sz w:val="18"/>
          <w:szCs w:val="18"/>
        </w:rPr>
        <w:t>To prevent hypoxia:</w:t>
      </w:r>
    </w:p>
    <w:p w14:paraId="6135CAC9" w14:textId="77777777" w:rsidR="00E823C5" w:rsidRPr="0009116B" w:rsidRDefault="00E823C5" w:rsidP="0039246E">
      <w:pPr>
        <w:numPr>
          <w:ilvl w:val="0"/>
          <w:numId w:val="42"/>
        </w:numPr>
        <w:rPr>
          <w:rFonts w:ascii="Arial" w:hAnsi="Arial" w:cs="Arial"/>
          <w:color w:val="000000"/>
          <w:sz w:val="18"/>
          <w:szCs w:val="18"/>
        </w:rPr>
      </w:pPr>
      <w:r w:rsidRPr="0009116B">
        <w:rPr>
          <w:rFonts w:ascii="Arial" w:hAnsi="Arial" w:cs="Arial"/>
          <w:color w:val="000000"/>
          <w:sz w:val="18"/>
          <w:szCs w:val="18"/>
        </w:rPr>
        <w:t>Oxygen via face mask, nasal cannula or head box.</w:t>
      </w:r>
    </w:p>
    <w:p w14:paraId="1F1EE03C" w14:textId="77777777" w:rsidR="00E823C5" w:rsidRPr="0009116B" w:rsidRDefault="00E823C5" w:rsidP="00E823C5">
      <w:pPr>
        <w:rPr>
          <w:rFonts w:ascii="Arial" w:hAnsi="Arial" w:cs="Arial"/>
          <w:color w:val="000000"/>
          <w:sz w:val="18"/>
          <w:szCs w:val="18"/>
        </w:rPr>
      </w:pPr>
      <w:r w:rsidRPr="0009116B">
        <w:rPr>
          <w:rFonts w:ascii="Arial" w:hAnsi="Arial" w:cs="Arial"/>
          <w:color w:val="000000"/>
          <w:sz w:val="18"/>
          <w:szCs w:val="18"/>
        </w:rPr>
        <w:t xml:space="preserve">Combination medicine therapy is usually indicated, </w:t>
      </w:r>
    </w:p>
    <w:p w14:paraId="7E8D2B6B" w14:textId="77777777" w:rsidR="00E823C5" w:rsidRPr="0009116B" w:rsidRDefault="00E823C5" w:rsidP="00E823C5">
      <w:pPr>
        <w:jc w:val="both"/>
        <w:rPr>
          <w:rFonts w:ascii="Arial" w:hAnsi="Arial" w:cs="Arial"/>
          <w:b/>
          <w:bCs/>
          <w:color w:val="000000"/>
          <w:sz w:val="18"/>
          <w:szCs w:val="18"/>
        </w:rPr>
      </w:pPr>
    </w:p>
    <w:p w14:paraId="08C7AEF8" w14:textId="77777777" w:rsidR="00E823C5" w:rsidRPr="0009116B" w:rsidRDefault="00E823C5" w:rsidP="00E823C5">
      <w:pPr>
        <w:jc w:val="both"/>
        <w:rPr>
          <w:rFonts w:ascii="Arial" w:hAnsi="Arial" w:cs="Arial"/>
          <w:b/>
          <w:bCs/>
          <w:color w:val="000000"/>
          <w:sz w:val="18"/>
          <w:szCs w:val="18"/>
        </w:rPr>
      </w:pPr>
      <w:r w:rsidRPr="0009116B">
        <w:rPr>
          <w:rFonts w:ascii="Arial" w:hAnsi="Arial" w:cs="Arial"/>
          <w:b/>
          <w:bCs/>
          <w:color w:val="000000"/>
          <w:sz w:val="18"/>
          <w:szCs w:val="18"/>
        </w:rPr>
        <w:t xml:space="preserve">Afterload reduction: ACE inhibitor or vasodilator </w:t>
      </w:r>
    </w:p>
    <w:p w14:paraId="7C356B7B" w14:textId="58A8FD7C" w:rsidR="003C2DEC" w:rsidRDefault="003C2DEC" w:rsidP="003C2DEC">
      <w:pPr>
        <w:jc w:val="both"/>
        <w:rPr>
          <w:rFonts w:ascii="Arial" w:hAnsi="Arial" w:cs="Arial"/>
          <w:color w:val="000000"/>
          <w:sz w:val="18"/>
          <w:szCs w:val="18"/>
        </w:rPr>
      </w:pPr>
      <w:r w:rsidRPr="0009116B">
        <w:rPr>
          <w:rFonts w:ascii="Arial" w:hAnsi="Arial" w:cs="Arial"/>
          <w:color w:val="000000"/>
          <w:sz w:val="18"/>
          <w:szCs w:val="18"/>
        </w:rPr>
        <w:t>Consider ACE inhibitors in persistent heart failure where left sided outflow obstruction has been excluded, other measures have failed and only after consultation with a paediatrician or paediatric cardiologist.</w:t>
      </w:r>
    </w:p>
    <w:p w14:paraId="66115509" w14:textId="77777777" w:rsidR="003C2DEC" w:rsidRPr="0009116B" w:rsidRDefault="003C2DEC" w:rsidP="003C2DEC">
      <w:pPr>
        <w:jc w:val="both"/>
        <w:rPr>
          <w:rFonts w:ascii="Arial" w:hAnsi="Arial" w:cs="Arial"/>
          <w:color w:val="000000"/>
          <w:sz w:val="18"/>
          <w:szCs w:val="18"/>
        </w:rPr>
      </w:pPr>
    </w:p>
    <w:p w14:paraId="6F9026C0" w14:textId="77777777" w:rsidR="00E823C5" w:rsidRPr="0009116B" w:rsidRDefault="00E823C5" w:rsidP="00E823C5">
      <w:pPr>
        <w:rPr>
          <w:rFonts w:ascii="Arial" w:hAnsi="Arial" w:cs="Arial"/>
          <w:color w:val="000000"/>
          <w:sz w:val="18"/>
          <w:szCs w:val="18"/>
        </w:rPr>
      </w:pPr>
      <w:r w:rsidRPr="0009116B">
        <w:rPr>
          <w:rFonts w:ascii="Arial" w:hAnsi="Arial" w:cs="Arial"/>
          <w:color w:val="000000"/>
          <w:sz w:val="18"/>
          <w:szCs w:val="18"/>
        </w:rPr>
        <w:t>Monitor blood potassium levels and stop potassium supplements while patient is on an ACE inhibitor.</w:t>
      </w:r>
    </w:p>
    <w:p w14:paraId="082B789B" w14:textId="77777777" w:rsidR="00E823C5" w:rsidRPr="0009116B" w:rsidRDefault="00E823C5" w:rsidP="00E823C5">
      <w:pPr>
        <w:rPr>
          <w:rFonts w:ascii="Arial" w:hAnsi="Arial" w:cs="Arial"/>
          <w:color w:val="000000"/>
          <w:sz w:val="18"/>
          <w:szCs w:val="18"/>
        </w:rPr>
      </w:pPr>
      <w:r w:rsidRPr="0009116B">
        <w:rPr>
          <w:rFonts w:ascii="Arial" w:hAnsi="Arial" w:cs="Arial"/>
          <w:color w:val="000000"/>
          <w:sz w:val="18"/>
          <w:szCs w:val="18"/>
        </w:rPr>
        <w:t xml:space="preserve">ACE inhibitors are contraindicated in renal failure, bilateral renal artery stenosis or a single functioning kidney. </w:t>
      </w:r>
    </w:p>
    <w:p w14:paraId="15783924" w14:textId="77777777" w:rsidR="00E823C5" w:rsidRPr="002B1FFB" w:rsidRDefault="00E823C5" w:rsidP="00E823C5">
      <w:pPr>
        <w:jc w:val="both"/>
        <w:rPr>
          <w:rFonts w:ascii="Arial" w:hAnsi="Arial" w:cs="Arial"/>
          <w:b/>
          <w:bCs/>
          <w:color w:val="000000"/>
          <w:sz w:val="16"/>
          <w:szCs w:val="18"/>
        </w:rPr>
      </w:pPr>
    </w:p>
    <w:p w14:paraId="4034D3A0" w14:textId="28F08E92" w:rsidR="00E823C5" w:rsidRPr="0009116B" w:rsidRDefault="00E823C5" w:rsidP="0039246E">
      <w:pPr>
        <w:numPr>
          <w:ilvl w:val="0"/>
          <w:numId w:val="25"/>
        </w:numPr>
        <w:ind w:left="357" w:hanging="357"/>
        <w:jc w:val="both"/>
        <w:rPr>
          <w:rFonts w:ascii="Arial" w:hAnsi="Arial" w:cs="Arial"/>
          <w:b/>
          <w:bCs/>
          <w:color w:val="000000"/>
          <w:sz w:val="18"/>
          <w:szCs w:val="18"/>
        </w:rPr>
      </w:pPr>
      <w:r w:rsidRPr="0009116B">
        <w:rPr>
          <w:rFonts w:ascii="Arial" w:hAnsi="Arial" w:cs="Arial"/>
          <w:color w:val="000000"/>
          <w:sz w:val="18"/>
          <w:szCs w:val="18"/>
        </w:rPr>
        <w:t xml:space="preserve">Captopril, oral, </w:t>
      </w:r>
      <w:r w:rsidR="003C2DEC">
        <w:rPr>
          <w:rFonts w:ascii="Arial" w:hAnsi="Arial" w:cs="Arial"/>
          <w:color w:val="000000"/>
          <w:sz w:val="18"/>
          <w:szCs w:val="18"/>
        </w:rPr>
        <w:t>0.2</w:t>
      </w:r>
      <w:r w:rsidRPr="0009116B">
        <w:rPr>
          <w:rFonts w:ascii="Arial" w:hAnsi="Arial" w:cs="Arial"/>
          <w:color w:val="000000"/>
          <w:sz w:val="18"/>
          <w:szCs w:val="18"/>
        </w:rPr>
        <w:t xml:space="preserve"> mg/kg/dose, 8</w:t>
      </w:r>
      <w:r w:rsidRPr="0009116B">
        <w:rPr>
          <w:rFonts w:ascii="Arial" w:hAnsi="Arial" w:cs="Arial"/>
          <w:color w:val="000000"/>
          <w:sz w:val="18"/>
          <w:szCs w:val="18"/>
        </w:rPr>
        <w:softHyphen/>
        <w:t xml:space="preserve">–12 hourly, initially. </w:t>
      </w:r>
    </w:p>
    <w:p w14:paraId="45A767C8" w14:textId="5C1D84AA" w:rsidR="00E823C5" w:rsidRPr="0009116B" w:rsidRDefault="00E823C5" w:rsidP="0039246E">
      <w:pPr>
        <w:numPr>
          <w:ilvl w:val="0"/>
          <w:numId w:val="54"/>
        </w:numPr>
        <w:ind w:left="426" w:firstLine="0"/>
        <w:jc w:val="both"/>
        <w:rPr>
          <w:rFonts w:ascii="Arial" w:hAnsi="Arial" w:cs="Arial"/>
          <w:b/>
          <w:bCs/>
          <w:color w:val="000000"/>
          <w:sz w:val="18"/>
          <w:szCs w:val="18"/>
        </w:rPr>
      </w:pPr>
      <w:r w:rsidRPr="0009116B">
        <w:rPr>
          <w:rFonts w:ascii="Arial" w:hAnsi="Arial" w:cs="Arial"/>
          <w:color w:val="000000"/>
          <w:sz w:val="18"/>
          <w:szCs w:val="18"/>
        </w:rPr>
        <w:t>Adjust dose and interval based on response</w:t>
      </w:r>
      <w:r w:rsidR="003C2DEC">
        <w:rPr>
          <w:rFonts w:ascii="Arial" w:hAnsi="Arial" w:cs="Arial"/>
          <w:color w:val="000000"/>
          <w:sz w:val="18"/>
          <w:szCs w:val="18"/>
        </w:rPr>
        <w:t xml:space="preserve"> to a maximum of 1 mg/kg/dose</w:t>
      </w:r>
      <w:r w:rsidRPr="0009116B">
        <w:rPr>
          <w:rFonts w:ascii="Arial" w:hAnsi="Arial" w:cs="Arial"/>
          <w:color w:val="000000"/>
          <w:sz w:val="18"/>
          <w:szCs w:val="18"/>
        </w:rPr>
        <w:t xml:space="preserve">. </w:t>
      </w:r>
    </w:p>
    <w:p w14:paraId="42454883" w14:textId="77777777" w:rsidR="00E823C5" w:rsidRPr="0009116B" w:rsidRDefault="00E823C5" w:rsidP="0039246E">
      <w:pPr>
        <w:numPr>
          <w:ilvl w:val="0"/>
          <w:numId w:val="54"/>
        </w:numPr>
        <w:ind w:left="426" w:firstLine="0"/>
        <w:jc w:val="both"/>
        <w:rPr>
          <w:rFonts w:ascii="Arial" w:hAnsi="Arial" w:cs="Arial"/>
          <w:b/>
          <w:bCs/>
          <w:color w:val="000000"/>
          <w:sz w:val="18"/>
          <w:szCs w:val="18"/>
        </w:rPr>
      </w:pPr>
      <w:r w:rsidRPr="0009116B">
        <w:rPr>
          <w:rFonts w:ascii="Arial" w:hAnsi="Arial" w:cs="Arial"/>
          <w:color w:val="000000"/>
          <w:sz w:val="18"/>
          <w:szCs w:val="18"/>
        </w:rPr>
        <w:t xml:space="preserve">Administer 1 hour before feeding.  </w:t>
      </w:r>
    </w:p>
    <w:p w14:paraId="76FB8FCB" w14:textId="77777777" w:rsidR="00E823C5" w:rsidRPr="0009116B" w:rsidRDefault="00E823C5" w:rsidP="0039246E">
      <w:pPr>
        <w:numPr>
          <w:ilvl w:val="0"/>
          <w:numId w:val="54"/>
        </w:numPr>
        <w:ind w:left="426" w:firstLine="0"/>
        <w:jc w:val="both"/>
        <w:rPr>
          <w:rFonts w:ascii="Arial" w:hAnsi="Arial" w:cs="Arial"/>
          <w:b/>
          <w:bCs/>
          <w:color w:val="000000"/>
          <w:sz w:val="18"/>
          <w:szCs w:val="18"/>
        </w:rPr>
      </w:pPr>
      <w:r w:rsidRPr="0009116B">
        <w:rPr>
          <w:rFonts w:ascii="Arial" w:hAnsi="Arial" w:cs="Arial"/>
          <w:color w:val="000000"/>
          <w:sz w:val="18"/>
          <w:szCs w:val="18"/>
        </w:rPr>
        <w:t>Continue as long as needed to control the heart failure</w:t>
      </w:r>
    </w:p>
    <w:p w14:paraId="2BC86685" w14:textId="130B9697" w:rsidR="00E823C5" w:rsidRDefault="00E823C5" w:rsidP="00E823C5">
      <w:pPr>
        <w:jc w:val="both"/>
        <w:rPr>
          <w:rFonts w:ascii="Arial" w:hAnsi="Arial" w:cs="Arial"/>
          <w:b/>
          <w:bCs/>
          <w:color w:val="000000"/>
          <w:sz w:val="18"/>
          <w:szCs w:val="18"/>
        </w:rPr>
      </w:pPr>
    </w:p>
    <w:p w14:paraId="4211B4E3" w14:textId="77777777" w:rsidR="00E823C5" w:rsidRPr="0009116B" w:rsidRDefault="00E823C5" w:rsidP="00737F67">
      <w:pPr>
        <w:jc w:val="both"/>
        <w:rPr>
          <w:rFonts w:ascii="Arial" w:hAnsi="Arial" w:cs="Arial"/>
          <w:b/>
          <w:bCs/>
          <w:color w:val="000000"/>
          <w:sz w:val="18"/>
          <w:szCs w:val="18"/>
        </w:rPr>
      </w:pPr>
      <w:r w:rsidRPr="0009116B">
        <w:rPr>
          <w:rFonts w:ascii="Arial" w:hAnsi="Arial" w:cs="Arial"/>
          <w:b/>
          <w:bCs/>
          <w:color w:val="000000"/>
          <w:sz w:val="18"/>
          <w:szCs w:val="18"/>
        </w:rPr>
        <w:t>Diuretics</w:t>
      </w:r>
    </w:p>
    <w:p w14:paraId="3C5547A0" w14:textId="77777777" w:rsidR="00E823C5" w:rsidRPr="0009116B" w:rsidRDefault="00E823C5" w:rsidP="00737F67">
      <w:pPr>
        <w:jc w:val="both"/>
        <w:rPr>
          <w:rFonts w:ascii="Arial" w:hAnsi="Arial" w:cs="Arial"/>
          <w:color w:val="000000"/>
          <w:sz w:val="18"/>
          <w:szCs w:val="18"/>
        </w:rPr>
      </w:pPr>
      <w:r w:rsidRPr="0009116B">
        <w:rPr>
          <w:rFonts w:ascii="Arial" w:hAnsi="Arial" w:cs="Arial"/>
          <w:color w:val="000000"/>
          <w:sz w:val="18"/>
          <w:szCs w:val="18"/>
        </w:rPr>
        <w:t xml:space="preserve">Continue diuretic therapy as long as needed to control heart failure. </w:t>
      </w:r>
    </w:p>
    <w:p w14:paraId="2EA992D4" w14:textId="77777777" w:rsidR="00E823C5" w:rsidRPr="0009116B" w:rsidRDefault="00E823C5" w:rsidP="00737F67">
      <w:pPr>
        <w:jc w:val="both"/>
        <w:rPr>
          <w:rFonts w:ascii="Arial" w:hAnsi="Arial" w:cs="Arial"/>
          <w:color w:val="000000"/>
          <w:sz w:val="18"/>
          <w:szCs w:val="18"/>
        </w:rPr>
      </w:pPr>
      <w:r w:rsidRPr="0009116B">
        <w:rPr>
          <w:rFonts w:ascii="Arial" w:hAnsi="Arial" w:cs="Arial"/>
          <w:color w:val="000000"/>
          <w:sz w:val="18"/>
          <w:szCs w:val="18"/>
        </w:rPr>
        <w:t>Monitor blood potassium levels.</w:t>
      </w:r>
    </w:p>
    <w:p w14:paraId="3A72905B" w14:textId="77777777" w:rsidR="00E823C5" w:rsidRPr="0009116B" w:rsidRDefault="00E823C5" w:rsidP="00737F67">
      <w:pPr>
        <w:jc w:val="both"/>
        <w:rPr>
          <w:rFonts w:ascii="Arial" w:hAnsi="Arial" w:cs="Arial"/>
          <w:color w:val="000000"/>
          <w:sz w:val="18"/>
          <w:szCs w:val="18"/>
        </w:rPr>
      </w:pPr>
    </w:p>
    <w:p w14:paraId="5818B585" w14:textId="77777777" w:rsidR="00E823C5" w:rsidRPr="0009116B" w:rsidRDefault="00E823C5" w:rsidP="00737F67">
      <w:pPr>
        <w:jc w:val="both"/>
        <w:rPr>
          <w:rFonts w:ascii="Arial" w:hAnsi="Arial" w:cs="Arial"/>
          <w:color w:val="000000"/>
          <w:sz w:val="18"/>
          <w:szCs w:val="18"/>
        </w:rPr>
      </w:pPr>
      <w:r w:rsidRPr="0009116B">
        <w:rPr>
          <w:rFonts w:ascii="Arial" w:hAnsi="Arial" w:cs="Arial"/>
          <w:color w:val="000000"/>
          <w:sz w:val="18"/>
          <w:szCs w:val="18"/>
        </w:rPr>
        <w:t>Potassium supplements may be necessary if furosemide is used without spironolactone.</w:t>
      </w:r>
    </w:p>
    <w:p w14:paraId="485C2D93" w14:textId="77777777" w:rsidR="00E823C5" w:rsidRPr="0009116B" w:rsidRDefault="00E823C5" w:rsidP="00737F67">
      <w:pPr>
        <w:jc w:val="both"/>
        <w:rPr>
          <w:rFonts w:ascii="Arial" w:hAnsi="Arial" w:cs="Arial"/>
          <w:color w:val="000000"/>
          <w:sz w:val="18"/>
          <w:szCs w:val="18"/>
        </w:rPr>
      </w:pPr>
    </w:p>
    <w:p w14:paraId="134D2CD5" w14:textId="162BC344" w:rsidR="00E823C5" w:rsidRDefault="00737F67" w:rsidP="00737F67">
      <w:pPr>
        <w:numPr>
          <w:ilvl w:val="0"/>
          <w:numId w:val="22"/>
        </w:numPr>
        <w:jc w:val="both"/>
        <w:rPr>
          <w:rFonts w:ascii="Arial" w:hAnsi="Arial" w:cs="Arial"/>
          <w:color w:val="000000"/>
          <w:sz w:val="18"/>
          <w:szCs w:val="18"/>
        </w:rPr>
      </w:pPr>
      <w:r w:rsidRPr="0009116B">
        <w:rPr>
          <w:rFonts w:ascii="Arial" w:hAnsi="Arial" w:cs="Arial"/>
          <w:color w:val="000000"/>
          <w:sz w:val="18"/>
          <w:szCs w:val="18"/>
        </w:rPr>
        <w:t>F</w:t>
      </w:r>
      <w:r>
        <w:rPr>
          <w:rFonts w:ascii="Arial" w:hAnsi="Arial" w:cs="Arial"/>
          <w:color w:val="000000"/>
          <w:sz w:val="18"/>
          <w:szCs w:val="18"/>
        </w:rPr>
        <w:t>urose</w:t>
      </w:r>
      <w:r w:rsidRPr="0009116B">
        <w:rPr>
          <w:rFonts w:ascii="Arial" w:hAnsi="Arial" w:cs="Arial"/>
          <w:color w:val="000000"/>
          <w:sz w:val="18"/>
          <w:szCs w:val="18"/>
        </w:rPr>
        <w:t>mide</w:t>
      </w:r>
      <w:r w:rsidR="00E823C5" w:rsidRPr="0009116B">
        <w:rPr>
          <w:rFonts w:ascii="Arial" w:hAnsi="Arial" w:cs="Arial"/>
          <w:color w:val="000000"/>
          <w:sz w:val="18"/>
          <w:szCs w:val="18"/>
        </w:rPr>
        <w:t xml:space="preserve">, IV/oral, 1–3 mg/kg/24 hours as a single daily dose, or in </w:t>
      </w:r>
      <w:r w:rsidR="00E823C5">
        <w:rPr>
          <w:rFonts w:ascii="Arial" w:hAnsi="Arial" w:cs="Arial"/>
          <w:color w:val="000000"/>
          <w:sz w:val="18"/>
          <w:szCs w:val="18"/>
        </w:rPr>
        <w:t>3</w:t>
      </w:r>
      <w:r w:rsidR="00E823C5" w:rsidRPr="0009116B">
        <w:rPr>
          <w:rFonts w:ascii="Arial" w:hAnsi="Arial" w:cs="Arial"/>
          <w:color w:val="000000"/>
          <w:sz w:val="18"/>
          <w:szCs w:val="18"/>
        </w:rPr>
        <w:t xml:space="preserve"> divided oral doses.</w:t>
      </w:r>
    </w:p>
    <w:p w14:paraId="2C093E4F" w14:textId="579380DD" w:rsidR="003C2DEC" w:rsidRPr="0009116B" w:rsidRDefault="003C2DEC" w:rsidP="00737F67">
      <w:pPr>
        <w:numPr>
          <w:ilvl w:val="0"/>
          <w:numId w:val="143"/>
        </w:numPr>
        <w:ind w:left="720"/>
        <w:jc w:val="both"/>
        <w:rPr>
          <w:rFonts w:ascii="Arial" w:hAnsi="Arial" w:cs="Arial"/>
          <w:color w:val="000000"/>
          <w:sz w:val="18"/>
          <w:szCs w:val="18"/>
        </w:rPr>
      </w:pPr>
      <w:r>
        <w:rPr>
          <w:rFonts w:ascii="Arial" w:hAnsi="Arial" w:cs="Arial"/>
          <w:color w:val="000000"/>
          <w:sz w:val="18"/>
          <w:szCs w:val="18"/>
        </w:rPr>
        <w:t xml:space="preserve">Administer </w:t>
      </w:r>
      <w:r w:rsidR="00737F67">
        <w:rPr>
          <w:rFonts w:ascii="Arial" w:hAnsi="Arial" w:cs="Arial"/>
          <w:color w:val="000000"/>
          <w:sz w:val="18"/>
          <w:szCs w:val="18"/>
        </w:rPr>
        <w:t xml:space="preserve">IV furosemide </w:t>
      </w:r>
      <w:r>
        <w:rPr>
          <w:rFonts w:ascii="Arial" w:hAnsi="Arial" w:cs="Arial"/>
          <w:color w:val="000000"/>
          <w:sz w:val="18"/>
          <w:szCs w:val="18"/>
        </w:rPr>
        <w:t>slowly</w:t>
      </w:r>
      <w:r w:rsidR="00737F67">
        <w:rPr>
          <w:rFonts w:ascii="Arial" w:hAnsi="Arial" w:cs="Arial"/>
          <w:color w:val="000000"/>
          <w:sz w:val="18"/>
          <w:szCs w:val="18"/>
        </w:rPr>
        <w:t xml:space="preserve"> over 1-2 minutes.</w:t>
      </w:r>
    </w:p>
    <w:p w14:paraId="12BDA559" w14:textId="77777777" w:rsidR="00E823C5" w:rsidRPr="0009116B" w:rsidRDefault="00E823C5" w:rsidP="00737F67">
      <w:pPr>
        <w:jc w:val="both"/>
        <w:rPr>
          <w:rFonts w:ascii="Arial" w:hAnsi="Arial" w:cs="Arial"/>
          <w:b/>
          <w:bCs/>
          <w:color w:val="000000"/>
          <w:sz w:val="18"/>
          <w:szCs w:val="18"/>
        </w:rPr>
      </w:pPr>
      <w:r w:rsidRPr="0009116B">
        <w:rPr>
          <w:rFonts w:ascii="Arial" w:hAnsi="Arial" w:cs="Arial"/>
          <w:b/>
          <w:bCs/>
          <w:color w:val="000000"/>
          <w:sz w:val="18"/>
          <w:szCs w:val="18"/>
        </w:rPr>
        <w:t>WITH/ WITHOUT</w:t>
      </w:r>
    </w:p>
    <w:p w14:paraId="107D0321" w14:textId="77777777" w:rsidR="00E823C5" w:rsidRPr="0009116B" w:rsidRDefault="00E823C5" w:rsidP="00737F67">
      <w:pPr>
        <w:numPr>
          <w:ilvl w:val="0"/>
          <w:numId w:val="22"/>
        </w:numPr>
        <w:jc w:val="both"/>
        <w:rPr>
          <w:rFonts w:ascii="Arial" w:hAnsi="Arial" w:cs="Arial"/>
          <w:color w:val="000000"/>
          <w:sz w:val="18"/>
          <w:szCs w:val="18"/>
        </w:rPr>
      </w:pPr>
      <w:r w:rsidRPr="0009116B">
        <w:rPr>
          <w:rFonts w:ascii="Arial" w:hAnsi="Arial" w:cs="Arial"/>
          <w:color w:val="000000"/>
          <w:sz w:val="18"/>
          <w:szCs w:val="18"/>
        </w:rPr>
        <w:t>Spironolactone, oral, 1–3 mg/kg/dose, once daily.</w:t>
      </w:r>
    </w:p>
    <w:p w14:paraId="26EDBA85" w14:textId="77777777" w:rsidR="00E823C5" w:rsidRPr="0009116B" w:rsidRDefault="00E823C5" w:rsidP="00737F67">
      <w:pPr>
        <w:jc w:val="both"/>
        <w:rPr>
          <w:rFonts w:ascii="Arial" w:hAnsi="Arial" w:cs="Arial"/>
          <w:color w:val="000000"/>
          <w:sz w:val="18"/>
          <w:szCs w:val="18"/>
        </w:rPr>
      </w:pPr>
    </w:p>
    <w:p w14:paraId="09193645" w14:textId="77777777" w:rsidR="00E823C5" w:rsidRPr="0009116B" w:rsidRDefault="00E823C5" w:rsidP="00737F67">
      <w:pPr>
        <w:jc w:val="both"/>
        <w:rPr>
          <w:rFonts w:ascii="Arial" w:hAnsi="Arial" w:cs="Arial"/>
          <w:color w:val="000000"/>
          <w:sz w:val="18"/>
          <w:szCs w:val="18"/>
          <w:lang w:val="fr-FR"/>
        </w:rPr>
      </w:pPr>
      <w:r w:rsidRPr="0009116B">
        <w:rPr>
          <w:rFonts w:ascii="Arial" w:hAnsi="Arial" w:cs="Arial"/>
          <w:b/>
          <w:bCs/>
          <w:color w:val="000000"/>
          <w:sz w:val="18"/>
          <w:szCs w:val="18"/>
          <w:lang w:val="fr-FR"/>
        </w:rPr>
        <w:t>Inotropic support</w:t>
      </w:r>
    </w:p>
    <w:p w14:paraId="2743A027" w14:textId="77777777" w:rsidR="00E823C5" w:rsidRPr="0009116B" w:rsidRDefault="00E823C5" w:rsidP="00737F67">
      <w:pPr>
        <w:jc w:val="both"/>
        <w:rPr>
          <w:rFonts w:ascii="Arial" w:hAnsi="Arial" w:cs="Arial"/>
          <w:color w:val="000000"/>
          <w:sz w:val="18"/>
          <w:szCs w:val="18"/>
        </w:rPr>
      </w:pPr>
      <w:r w:rsidRPr="0009116B">
        <w:rPr>
          <w:rFonts w:ascii="Arial" w:hAnsi="Arial" w:cs="Arial"/>
          <w:color w:val="000000"/>
          <w:sz w:val="18"/>
          <w:szCs w:val="18"/>
        </w:rPr>
        <w:t>May help to stabilise patients with severe myocardial dysfunction, hypotension or low cardiac output.</w:t>
      </w:r>
    </w:p>
    <w:p w14:paraId="6863BCA6" w14:textId="77777777" w:rsidR="00E823C5" w:rsidRPr="0009116B" w:rsidRDefault="00E823C5" w:rsidP="00737F67">
      <w:pPr>
        <w:jc w:val="both"/>
        <w:rPr>
          <w:rFonts w:ascii="Arial" w:hAnsi="Arial" w:cs="Arial"/>
          <w:color w:val="000000"/>
          <w:sz w:val="18"/>
          <w:szCs w:val="18"/>
          <w:lang w:val="fr-FR"/>
        </w:rPr>
      </w:pPr>
      <w:r w:rsidRPr="0009116B">
        <w:rPr>
          <w:rFonts w:ascii="Arial" w:hAnsi="Arial" w:cs="Arial"/>
          <w:color w:val="000000"/>
          <w:sz w:val="18"/>
          <w:szCs w:val="18"/>
        </w:rPr>
        <w:t>May be lifesaving in severe myocarditis or cardiogenic shock.</w:t>
      </w:r>
    </w:p>
    <w:p w14:paraId="55492D41" w14:textId="6B3129CC" w:rsidR="00E823C5" w:rsidRDefault="00E823C5" w:rsidP="00737F67">
      <w:pPr>
        <w:jc w:val="both"/>
        <w:rPr>
          <w:rFonts w:ascii="Arial" w:hAnsi="Arial" w:cs="Arial"/>
          <w:color w:val="000000"/>
          <w:sz w:val="16"/>
          <w:szCs w:val="16"/>
        </w:rPr>
      </w:pPr>
    </w:p>
    <w:p w14:paraId="581D700B" w14:textId="77777777" w:rsidR="006547D3" w:rsidRPr="0009116B" w:rsidRDefault="006547D3" w:rsidP="00737F67">
      <w:pPr>
        <w:jc w:val="both"/>
        <w:rPr>
          <w:rFonts w:ascii="Arial" w:hAnsi="Arial" w:cs="Arial"/>
          <w:color w:val="000000"/>
          <w:sz w:val="16"/>
          <w:szCs w:val="16"/>
        </w:rPr>
      </w:pPr>
    </w:p>
    <w:p w14:paraId="735A079A" w14:textId="77777777" w:rsidR="00E823C5" w:rsidRPr="0009116B" w:rsidRDefault="00E823C5" w:rsidP="00737F67">
      <w:pPr>
        <w:numPr>
          <w:ilvl w:val="0"/>
          <w:numId w:val="22"/>
        </w:numPr>
        <w:jc w:val="both"/>
        <w:rPr>
          <w:rFonts w:ascii="Arial" w:hAnsi="Arial" w:cs="Arial"/>
          <w:color w:val="000000"/>
          <w:sz w:val="18"/>
          <w:szCs w:val="18"/>
        </w:rPr>
      </w:pPr>
      <w:r w:rsidRPr="0009116B">
        <w:rPr>
          <w:rFonts w:ascii="Arial" w:hAnsi="Arial" w:cs="Arial"/>
          <w:color w:val="000000"/>
          <w:sz w:val="18"/>
          <w:szCs w:val="18"/>
        </w:rPr>
        <w:lastRenderedPageBreak/>
        <w:t>Dobutamine, IV infusion, 2.5–15 mcg/kg/minute.</w:t>
      </w:r>
    </w:p>
    <w:p w14:paraId="5FE29BD9" w14:textId="77777777" w:rsidR="00E823C5" w:rsidRPr="0009116B" w:rsidRDefault="00E823C5" w:rsidP="00737F67">
      <w:pPr>
        <w:numPr>
          <w:ilvl w:val="0"/>
          <w:numId w:val="55"/>
        </w:numPr>
        <w:ind w:left="792"/>
        <w:jc w:val="both"/>
        <w:rPr>
          <w:rFonts w:ascii="Arial" w:hAnsi="Arial" w:cs="Arial"/>
          <w:color w:val="000000"/>
          <w:sz w:val="18"/>
          <w:szCs w:val="18"/>
        </w:rPr>
      </w:pPr>
      <w:r w:rsidRPr="0009116B">
        <w:rPr>
          <w:rFonts w:ascii="Arial" w:hAnsi="Arial" w:cs="Arial"/>
          <w:color w:val="000000"/>
          <w:sz w:val="18"/>
          <w:szCs w:val="18"/>
        </w:rPr>
        <w:t>Continue until myocardial function and blood pressure improve.</w:t>
      </w:r>
    </w:p>
    <w:p w14:paraId="1381CC3F" w14:textId="77777777" w:rsidR="00E823C5" w:rsidRPr="0009116B" w:rsidRDefault="00E823C5" w:rsidP="00737F67">
      <w:pPr>
        <w:numPr>
          <w:ilvl w:val="0"/>
          <w:numId w:val="55"/>
        </w:numPr>
        <w:ind w:left="792"/>
        <w:jc w:val="both"/>
        <w:rPr>
          <w:rFonts w:ascii="Arial" w:hAnsi="Arial" w:cs="Arial"/>
          <w:color w:val="000000"/>
          <w:sz w:val="18"/>
          <w:szCs w:val="18"/>
        </w:rPr>
      </w:pPr>
      <w:r w:rsidRPr="0009116B">
        <w:rPr>
          <w:rFonts w:ascii="Arial" w:hAnsi="Arial" w:cs="Arial"/>
          <w:color w:val="000000"/>
          <w:sz w:val="18"/>
          <w:szCs w:val="18"/>
        </w:rPr>
        <w:t>Ensure normovolaemia.</w:t>
      </w:r>
    </w:p>
    <w:p w14:paraId="75853C63" w14:textId="77777777" w:rsidR="00E823C5" w:rsidRPr="0009116B" w:rsidRDefault="00E823C5" w:rsidP="00737F67">
      <w:pPr>
        <w:numPr>
          <w:ilvl w:val="0"/>
          <w:numId w:val="55"/>
        </w:numPr>
        <w:ind w:left="792"/>
        <w:jc w:val="both"/>
        <w:rPr>
          <w:rFonts w:ascii="Arial" w:hAnsi="Arial" w:cs="Arial"/>
          <w:color w:val="000000"/>
          <w:sz w:val="18"/>
          <w:szCs w:val="18"/>
        </w:rPr>
      </w:pPr>
      <w:r w:rsidRPr="0009116B">
        <w:rPr>
          <w:rFonts w:ascii="Arial" w:hAnsi="Arial" w:cs="Arial"/>
          <w:color w:val="000000"/>
          <w:sz w:val="18"/>
          <w:szCs w:val="18"/>
        </w:rPr>
        <w:t>Monitor blood pressure.</w:t>
      </w:r>
    </w:p>
    <w:p w14:paraId="136AA850" w14:textId="77777777" w:rsidR="00E823C5" w:rsidRPr="0009116B" w:rsidRDefault="00E823C5" w:rsidP="00737F67">
      <w:pPr>
        <w:pStyle w:val="BodyText3"/>
        <w:rPr>
          <w:bCs/>
          <w:color w:val="000000"/>
          <w:sz w:val="16"/>
          <w:szCs w:val="16"/>
          <w:u w:val="none"/>
        </w:rPr>
      </w:pPr>
    </w:p>
    <w:p w14:paraId="7DC7D2C2" w14:textId="77777777" w:rsidR="00E823C5" w:rsidRPr="0009116B" w:rsidRDefault="00E823C5" w:rsidP="00737F67">
      <w:pPr>
        <w:pStyle w:val="BodyText3"/>
        <w:rPr>
          <w:b/>
          <w:bCs/>
          <w:color w:val="000000"/>
          <w:sz w:val="18"/>
          <w:szCs w:val="18"/>
          <w:u w:val="none"/>
        </w:rPr>
      </w:pPr>
      <w:r w:rsidRPr="0009116B">
        <w:rPr>
          <w:b/>
          <w:bCs/>
          <w:color w:val="000000"/>
          <w:sz w:val="18"/>
          <w:szCs w:val="18"/>
          <w:u w:val="none"/>
        </w:rPr>
        <w:t>Acute left-heart failure: acute pulmonary oedema or pulmonary venous congestion</w:t>
      </w:r>
    </w:p>
    <w:p w14:paraId="75ED6A8A" w14:textId="77777777" w:rsidR="00E823C5" w:rsidRPr="0009116B" w:rsidRDefault="00E823C5" w:rsidP="00737F67">
      <w:pPr>
        <w:numPr>
          <w:ilvl w:val="0"/>
          <w:numId w:val="22"/>
        </w:numPr>
        <w:jc w:val="both"/>
        <w:rPr>
          <w:rFonts w:ascii="Arial" w:hAnsi="Arial" w:cs="Arial"/>
          <w:color w:val="000000"/>
          <w:sz w:val="18"/>
          <w:szCs w:val="18"/>
        </w:rPr>
      </w:pPr>
      <w:r w:rsidRPr="0009116B">
        <w:rPr>
          <w:rFonts w:ascii="Arial" w:hAnsi="Arial" w:cs="Arial"/>
          <w:color w:val="000000"/>
          <w:sz w:val="18"/>
          <w:szCs w:val="18"/>
        </w:rPr>
        <w:t>Oxygen 100%, via nasal cannula.</w:t>
      </w:r>
    </w:p>
    <w:p w14:paraId="301D18F5" w14:textId="77777777" w:rsidR="00E823C5" w:rsidRPr="0009116B" w:rsidRDefault="00E823C5" w:rsidP="00737F67">
      <w:pPr>
        <w:ind w:left="360"/>
        <w:jc w:val="both"/>
        <w:rPr>
          <w:rFonts w:ascii="Arial" w:hAnsi="Arial" w:cs="Arial"/>
          <w:color w:val="000000"/>
          <w:sz w:val="18"/>
          <w:szCs w:val="18"/>
        </w:rPr>
      </w:pPr>
    </w:p>
    <w:p w14:paraId="67534D56" w14:textId="77777777" w:rsidR="00E823C5" w:rsidRPr="0009116B" w:rsidRDefault="00E823C5" w:rsidP="00737F67">
      <w:pPr>
        <w:numPr>
          <w:ilvl w:val="0"/>
          <w:numId w:val="22"/>
        </w:numPr>
        <w:jc w:val="both"/>
        <w:rPr>
          <w:rFonts w:ascii="Arial" w:hAnsi="Arial" w:cs="Arial"/>
          <w:color w:val="000000"/>
          <w:sz w:val="18"/>
          <w:szCs w:val="18"/>
        </w:rPr>
      </w:pPr>
      <w:r w:rsidRPr="0009116B">
        <w:rPr>
          <w:rFonts w:ascii="Arial" w:hAnsi="Arial" w:cs="Arial"/>
          <w:color w:val="000000"/>
          <w:sz w:val="18"/>
          <w:szCs w:val="18"/>
        </w:rPr>
        <w:t>Furosemide, IV, 1–3 mg/kg, immediately.</w:t>
      </w:r>
    </w:p>
    <w:p w14:paraId="01CAD063" w14:textId="77777777" w:rsidR="00E823C5" w:rsidRPr="0009116B" w:rsidRDefault="00E823C5" w:rsidP="00737F67">
      <w:pPr>
        <w:jc w:val="both"/>
        <w:rPr>
          <w:rFonts w:ascii="Arial" w:hAnsi="Arial" w:cs="Arial"/>
          <w:color w:val="000000"/>
          <w:sz w:val="18"/>
          <w:szCs w:val="18"/>
        </w:rPr>
      </w:pPr>
    </w:p>
    <w:p w14:paraId="5CA907E8" w14:textId="77777777" w:rsidR="00E823C5" w:rsidRPr="0009116B" w:rsidRDefault="00E823C5" w:rsidP="00737F67">
      <w:pPr>
        <w:jc w:val="both"/>
        <w:rPr>
          <w:rFonts w:ascii="Arial" w:hAnsi="Arial" w:cs="Arial"/>
          <w:color w:val="000000"/>
          <w:sz w:val="18"/>
          <w:szCs w:val="18"/>
        </w:rPr>
      </w:pPr>
      <w:r w:rsidRPr="0009116B">
        <w:rPr>
          <w:rFonts w:ascii="Arial" w:hAnsi="Arial" w:cs="Arial"/>
          <w:color w:val="000000"/>
          <w:sz w:val="18"/>
          <w:szCs w:val="18"/>
        </w:rPr>
        <w:t>For patients not responding to furosemide:</w:t>
      </w:r>
    </w:p>
    <w:p w14:paraId="5BA133FC" w14:textId="77777777" w:rsidR="00E823C5" w:rsidRPr="0009116B" w:rsidRDefault="00E823C5" w:rsidP="00737F67">
      <w:pPr>
        <w:numPr>
          <w:ilvl w:val="0"/>
          <w:numId w:val="22"/>
        </w:numPr>
        <w:jc w:val="both"/>
        <w:rPr>
          <w:rFonts w:ascii="Arial" w:hAnsi="Arial" w:cs="Arial"/>
          <w:color w:val="000000"/>
          <w:sz w:val="18"/>
          <w:szCs w:val="18"/>
        </w:rPr>
      </w:pPr>
      <w:r w:rsidRPr="0009116B">
        <w:rPr>
          <w:rFonts w:ascii="Arial" w:hAnsi="Arial" w:cs="Arial"/>
          <w:color w:val="000000"/>
          <w:sz w:val="18"/>
          <w:szCs w:val="18"/>
        </w:rPr>
        <w:t>Morphine, IV, 0.1 mg/kg.</w:t>
      </w:r>
    </w:p>
    <w:p w14:paraId="5254402F" w14:textId="77777777" w:rsidR="00E823C5" w:rsidRPr="0009116B" w:rsidRDefault="00E823C5" w:rsidP="00737F67">
      <w:pPr>
        <w:jc w:val="both"/>
        <w:rPr>
          <w:rFonts w:ascii="Arial" w:hAnsi="Arial" w:cs="Arial"/>
          <w:color w:val="000000"/>
          <w:sz w:val="16"/>
          <w:szCs w:val="16"/>
        </w:rPr>
      </w:pPr>
    </w:p>
    <w:p w14:paraId="052F2BA9" w14:textId="77777777" w:rsidR="00E823C5" w:rsidRPr="0009116B" w:rsidRDefault="00E823C5" w:rsidP="00737F67">
      <w:pPr>
        <w:numPr>
          <w:ilvl w:val="0"/>
          <w:numId w:val="22"/>
        </w:numPr>
        <w:jc w:val="both"/>
        <w:rPr>
          <w:rFonts w:ascii="Arial" w:hAnsi="Arial" w:cs="Arial"/>
          <w:color w:val="000000"/>
          <w:sz w:val="18"/>
          <w:szCs w:val="18"/>
        </w:rPr>
      </w:pPr>
      <w:r w:rsidRPr="0009116B">
        <w:rPr>
          <w:rFonts w:ascii="Arial" w:hAnsi="Arial" w:cs="Arial"/>
          <w:color w:val="000000"/>
          <w:sz w:val="18"/>
          <w:szCs w:val="18"/>
        </w:rPr>
        <w:t>Inotropic support, as above.</w:t>
      </w:r>
    </w:p>
    <w:p w14:paraId="7DAAAB09" w14:textId="77777777" w:rsidR="00E823C5" w:rsidRPr="0009116B" w:rsidRDefault="00E823C5" w:rsidP="00E823C5">
      <w:pPr>
        <w:jc w:val="both"/>
        <w:rPr>
          <w:rFonts w:ascii="Arial" w:hAnsi="Arial" w:cs="Arial"/>
          <w:color w:val="000000"/>
          <w:sz w:val="16"/>
          <w:szCs w:val="16"/>
        </w:rPr>
      </w:pPr>
    </w:p>
    <w:p w14:paraId="177084C3" w14:textId="77777777" w:rsidR="00E823C5" w:rsidRPr="0009116B" w:rsidRDefault="00E823C5" w:rsidP="00737F67">
      <w:pPr>
        <w:numPr>
          <w:ilvl w:val="0"/>
          <w:numId w:val="22"/>
        </w:numPr>
        <w:jc w:val="both"/>
        <w:rPr>
          <w:rFonts w:ascii="Arial" w:hAnsi="Arial" w:cs="Arial"/>
          <w:color w:val="000000"/>
          <w:sz w:val="18"/>
          <w:szCs w:val="18"/>
        </w:rPr>
      </w:pPr>
      <w:r w:rsidRPr="0009116B">
        <w:rPr>
          <w:rFonts w:ascii="Arial" w:hAnsi="Arial" w:cs="Arial"/>
          <w:color w:val="000000"/>
          <w:sz w:val="18"/>
          <w:szCs w:val="18"/>
        </w:rPr>
        <w:t>Afterload reduction, as above.</w:t>
      </w:r>
    </w:p>
    <w:p w14:paraId="52A1F67E" w14:textId="77777777" w:rsidR="00E823C5" w:rsidRPr="0009116B" w:rsidRDefault="00E823C5" w:rsidP="00737F67">
      <w:pPr>
        <w:jc w:val="both"/>
        <w:rPr>
          <w:rFonts w:ascii="Arial" w:hAnsi="Arial" w:cs="Arial"/>
          <w:color w:val="000000"/>
          <w:sz w:val="16"/>
          <w:szCs w:val="16"/>
        </w:rPr>
      </w:pPr>
    </w:p>
    <w:p w14:paraId="2A7A2ED2" w14:textId="77777777" w:rsidR="00E823C5" w:rsidRPr="0009116B" w:rsidRDefault="00E823C5" w:rsidP="00737F67">
      <w:pPr>
        <w:jc w:val="both"/>
        <w:rPr>
          <w:rFonts w:ascii="Arial" w:hAnsi="Arial" w:cs="Arial"/>
          <w:color w:val="000000"/>
          <w:sz w:val="18"/>
          <w:szCs w:val="18"/>
        </w:rPr>
      </w:pPr>
      <w:r w:rsidRPr="0009116B">
        <w:rPr>
          <w:rFonts w:ascii="Arial" w:hAnsi="Arial" w:cs="Arial"/>
          <w:color w:val="000000"/>
          <w:sz w:val="18"/>
          <w:szCs w:val="18"/>
        </w:rPr>
        <w:t xml:space="preserve">To raise the alveolar pressure above pulmonary capillary pressure, intubate with intermittent positive ventilation. </w:t>
      </w:r>
    </w:p>
    <w:p w14:paraId="2C62E91C" w14:textId="77777777" w:rsidR="00E823C5" w:rsidRPr="0009116B" w:rsidRDefault="00E823C5" w:rsidP="00737F67">
      <w:pPr>
        <w:jc w:val="both"/>
        <w:rPr>
          <w:rFonts w:ascii="Arial" w:hAnsi="Arial" w:cs="Arial"/>
          <w:color w:val="000000"/>
          <w:sz w:val="18"/>
          <w:szCs w:val="18"/>
        </w:rPr>
      </w:pPr>
      <w:r w:rsidRPr="0009116B">
        <w:rPr>
          <w:rFonts w:ascii="Arial" w:hAnsi="Arial" w:cs="Arial"/>
          <w:color w:val="000000"/>
          <w:sz w:val="18"/>
          <w:szCs w:val="18"/>
        </w:rPr>
        <w:t>Titrate oxygen according to saturation, 90–94%.</w:t>
      </w:r>
    </w:p>
    <w:p w14:paraId="6995A133" w14:textId="77777777" w:rsidR="00E823C5" w:rsidRPr="0009116B" w:rsidRDefault="00E823C5" w:rsidP="00737F67">
      <w:pPr>
        <w:jc w:val="both"/>
        <w:rPr>
          <w:rFonts w:ascii="Arial" w:hAnsi="Arial" w:cs="Arial"/>
          <w:color w:val="000000"/>
          <w:sz w:val="16"/>
          <w:szCs w:val="16"/>
        </w:rPr>
      </w:pPr>
    </w:p>
    <w:p w14:paraId="2C560D0D" w14:textId="77777777" w:rsidR="00E823C5" w:rsidRPr="00004B8C" w:rsidRDefault="00E823C5" w:rsidP="00737F67">
      <w:pPr>
        <w:jc w:val="both"/>
        <w:rPr>
          <w:rFonts w:ascii="Arial" w:hAnsi="Arial" w:cs="Arial"/>
          <w:b/>
          <w:bCs/>
          <w:color w:val="000000"/>
          <w:sz w:val="20"/>
          <w:szCs w:val="18"/>
        </w:rPr>
      </w:pPr>
      <w:r w:rsidRPr="00004B8C">
        <w:rPr>
          <w:rFonts w:ascii="Arial" w:hAnsi="Arial" w:cs="Arial"/>
          <w:b/>
          <w:bCs/>
          <w:color w:val="000000"/>
          <w:sz w:val="20"/>
          <w:szCs w:val="18"/>
        </w:rPr>
        <w:t>SURGICAL TREATMENT</w:t>
      </w:r>
    </w:p>
    <w:p w14:paraId="7C3F784C" w14:textId="77777777" w:rsidR="00E823C5" w:rsidRPr="0009116B" w:rsidRDefault="00E823C5" w:rsidP="00737F67">
      <w:pPr>
        <w:jc w:val="both"/>
        <w:rPr>
          <w:rFonts w:ascii="Arial" w:hAnsi="Arial" w:cs="Arial"/>
          <w:b/>
          <w:bCs/>
          <w:color w:val="000000"/>
          <w:sz w:val="18"/>
          <w:szCs w:val="18"/>
          <w:u w:val="single"/>
        </w:rPr>
      </w:pPr>
      <w:r w:rsidRPr="0009116B">
        <w:rPr>
          <w:rFonts w:ascii="Arial" w:hAnsi="Arial" w:cs="Arial"/>
          <w:color w:val="000000"/>
          <w:sz w:val="18"/>
          <w:szCs w:val="18"/>
        </w:rPr>
        <w:t>Palliative or corrective surgery for certain congenital heart lesions.</w:t>
      </w:r>
    </w:p>
    <w:p w14:paraId="29F6EDE0" w14:textId="77777777" w:rsidR="00E823C5" w:rsidRPr="0009116B" w:rsidRDefault="00E823C5" w:rsidP="00737F67">
      <w:pPr>
        <w:pStyle w:val="ChapterHeader"/>
        <w:spacing w:line="240" w:lineRule="auto"/>
        <w:jc w:val="both"/>
        <w:rPr>
          <w:b w:val="0"/>
          <w:sz w:val="16"/>
          <w:szCs w:val="16"/>
        </w:rPr>
      </w:pPr>
    </w:p>
    <w:p w14:paraId="0110845E" w14:textId="77777777" w:rsidR="00E823C5" w:rsidRPr="0009116B" w:rsidRDefault="00E823C5" w:rsidP="00737F67">
      <w:pPr>
        <w:jc w:val="both"/>
        <w:rPr>
          <w:rFonts w:ascii="Arial" w:hAnsi="Arial" w:cs="Arial"/>
          <w:b/>
          <w:color w:val="000000"/>
          <w:sz w:val="20"/>
          <w:szCs w:val="20"/>
        </w:rPr>
      </w:pPr>
      <w:r w:rsidRPr="0009116B">
        <w:rPr>
          <w:rFonts w:ascii="Arial" w:hAnsi="Arial" w:cs="Arial"/>
          <w:b/>
          <w:color w:val="000000"/>
          <w:sz w:val="20"/>
          <w:szCs w:val="20"/>
        </w:rPr>
        <w:t xml:space="preserve">REFERRAL </w:t>
      </w:r>
    </w:p>
    <w:p w14:paraId="71FECAD6" w14:textId="77777777" w:rsidR="00E823C5" w:rsidRPr="0009116B" w:rsidRDefault="00E823C5" w:rsidP="00737F67">
      <w:pPr>
        <w:numPr>
          <w:ilvl w:val="0"/>
          <w:numId w:val="56"/>
        </w:numPr>
        <w:jc w:val="both"/>
        <w:rPr>
          <w:rFonts w:ascii="Arial" w:hAnsi="Arial" w:cs="Arial"/>
          <w:color w:val="000000"/>
          <w:sz w:val="18"/>
          <w:szCs w:val="18"/>
        </w:rPr>
      </w:pPr>
      <w:r w:rsidRPr="0009116B">
        <w:rPr>
          <w:rFonts w:ascii="Arial" w:hAnsi="Arial" w:cs="Arial"/>
          <w:color w:val="000000"/>
          <w:sz w:val="18"/>
          <w:szCs w:val="18"/>
        </w:rPr>
        <w:t>For determination of the underlying cause, and initiation of specialised, after stabilisation.</w:t>
      </w:r>
    </w:p>
    <w:p w14:paraId="56B874B1" w14:textId="12EB05DE" w:rsidR="00E823C5" w:rsidRDefault="00E823C5" w:rsidP="00E823C5">
      <w:pPr>
        <w:jc w:val="both"/>
        <w:rPr>
          <w:rFonts w:ascii="Arial" w:hAnsi="Arial" w:cs="Arial"/>
          <w:color w:val="000000"/>
          <w:sz w:val="16"/>
          <w:szCs w:val="18"/>
        </w:rPr>
      </w:pPr>
    </w:p>
    <w:p w14:paraId="5D4CD4D0" w14:textId="77777777" w:rsidR="006547D3" w:rsidRDefault="006547D3" w:rsidP="00E823C5">
      <w:pPr>
        <w:jc w:val="both"/>
        <w:rPr>
          <w:rFonts w:ascii="Arial" w:hAnsi="Arial" w:cs="Arial"/>
          <w:color w:val="000000"/>
          <w:sz w:val="16"/>
          <w:szCs w:val="18"/>
        </w:rPr>
      </w:pPr>
    </w:p>
    <w:p w14:paraId="2AFD0F06" w14:textId="4F040268" w:rsidR="00F578A8" w:rsidRPr="0009116B" w:rsidRDefault="00696BAC">
      <w:pPr>
        <w:shd w:val="clear" w:color="auto" w:fill="E6E6E6"/>
        <w:outlineLvl w:val="0"/>
        <w:rPr>
          <w:rFonts w:ascii="Arial" w:hAnsi="Arial" w:cs="Arial"/>
          <w:b/>
          <w:color w:val="000000"/>
          <w:sz w:val="22"/>
          <w:szCs w:val="22"/>
        </w:rPr>
      </w:pPr>
      <w:r>
        <w:rPr>
          <w:rFonts w:ascii="Arial" w:hAnsi="Arial" w:cs="Arial"/>
          <w:b/>
          <w:color w:val="000000"/>
          <w:sz w:val="22"/>
          <w:szCs w:val="22"/>
        </w:rPr>
        <w:t>19.4.2</w:t>
      </w:r>
      <w:r w:rsidR="00F578A8" w:rsidRPr="0009116B">
        <w:rPr>
          <w:rFonts w:ascii="Arial" w:hAnsi="Arial" w:cs="Arial"/>
          <w:b/>
          <w:color w:val="000000"/>
          <w:sz w:val="22"/>
          <w:szCs w:val="22"/>
        </w:rPr>
        <w:t xml:space="preserve"> CYANOTIC HEART DISEASE IN THE NEWBORN</w:t>
      </w:r>
    </w:p>
    <w:p w14:paraId="4936120D" w14:textId="77777777" w:rsidR="00F578A8" w:rsidRPr="0009116B" w:rsidRDefault="00F578A8">
      <w:pPr>
        <w:jc w:val="both"/>
        <w:rPr>
          <w:rFonts w:ascii="Arial" w:hAnsi="Arial" w:cs="Arial"/>
          <w:color w:val="000000"/>
          <w:sz w:val="16"/>
          <w:szCs w:val="16"/>
        </w:rPr>
      </w:pPr>
      <w:r w:rsidRPr="0009116B">
        <w:rPr>
          <w:rFonts w:ascii="Arial" w:hAnsi="Arial" w:cs="Arial"/>
          <w:color w:val="000000"/>
          <w:sz w:val="16"/>
          <w:szCs w:val="16"/>
        </w:rPr>
        <w:t>Q24.9</w:t>
      </w:r>
    </w:p>
    <w:p w14:paraId="3A5F5164" w14:textId="77777777" w:rsidR="00F578A8" w:rsidRPr="005A55E5" w:rsidRDefault="00F578A8">
      <w:pPr>
        <w:jc w:val="both"/>
        <w:rPr>
          <w:rFonts w:ascii="Arial" w:hAnsi="Arial" w:cs="Arial"/>
          <w:color w:val="000000"/>
          <w:sz w:val="14"/>
          <w:szCs w:val="18"/>
        </w:rPr>
      </w:pPr>
    </w:p>
    <w:p w14:paraId="75C24CE8" w14:textId="77777777" w:rsidR="00F578A8" w:rsidRPr="0009116B" w:rsidRDefault="00F578A8">
      <w:pPr>
        <w:jc w:val="both"/>
        <w:outlineLvl w:val="0"/>
        <w:rPr>
          <w:rFonts w:ascii="Arial" w:hAnsi="Arial" w:cs="Arial"/>
          <w:b/>
          <w:color w:val="000000"/>
          <w:sz w:val="20"/>
          <w:szCs w:val="20"/>
        </w:rPr>
      </w:pPr>
      <w:r w:rsidRPr="0009116B">
        <w:rPr>
          <w:rFonts w:ascii="Arial" w:hAnsi="Arial" w:cs="Arial"/>
          <w:b/>
          <w:color w:val="000000"/>
          <w:sz w:val="20"/>
          <w:szCs w:val="20"/>
        </w:rPr>
        <w:t>DESCRIPTION</w:t>
      </w:r>
    </w:p>
    <w:p w14:paraId="3A0D497B" w14:textId="60E8864B" w:rsidR="00F578A8" w:rsidRPr="0009116B" w:rsidRDefault="00F578A8">
      <w:pPr>
        <w:jc w:val="both"/>
        <w:rPr>
          <w:rFonts w:ascii="Arial" w:hAnsi="Arial" w:cs="Arial"/>
          <w:color w:val="000000"/>
          <w:sz w:val="18"/>
          <w:szCs w:val="18"/>
        </w:rPr>
      </w:pPr>
      <w:r w:rsidRPr="0009116B">
        <w:rPr>
          <w:rFonts w:ascii="Arial" w:hAnsi="Arial" w:cs="Arial"/>
          <w:color w:val="000000"/>
          <w:sz w:val="18"/>
          <w:szCs w:val="18"/>
        </w:rPr>
        <w:t>Blue or grey discoloration of skin and tongue in room air, with an oxygen saturation of less than 85% in the presence of a cardiac lesion</w:t>
      </w:r>
      <w:r w:rsidR="004957BA">
        <w:rPr>
          <w:rFonts w:ascii="Arial" w:hAnsi="Arial" w:cs="Arial"/>
          <w:color w:val="000000"/>
          <w:sz w:val="18"/>
          <w:szCs w:val="18"/>
        </w:rPr>
        <w:t xml:space="preserve"> (</w:t>
      </w:r>
      <w:r w:rsidR="004957BA" w:rsidRPr="004957BA">
        <w:rPr>
          <w:rFonts w:ascii="Arial" w:hAnsi="Arial" w:cs="Arial"/>
          <w:color w:val="000000"/>
          <w:sz w:val="18"/>
          <w:szCs w:val="18"/>
        </w:rPr>
        <w:t>complex lesions such as common arterial trunk may be associated with saturations greater than 90%)</w:t>
      </w:r>
      <w:r w:rsidRPr="0009116B">
        <w:rPr>
          <w:rFonts w:ascii="Arial" w:hAnsi="Arial" w:cs="Arial"/>
          <w:color w:val="000000"/>
          <w:sz w:val="18"/>
          <w:szCs w:val="18"/>
        </w:rPr>
        <w:t xml:space="preserve">.  </w:t>
      </w:r>
    </w:p>
    <w:p w14:paraId="2AC8CE6C" w14:textId="77777777" w:rsidR="00F578A8" w:rsidRPr="0009116B" w:rsidRDefault="00F578A8">
      <w:pPr>
        <w:jc w:val="both"/>
        <w:rPr>
          <w:rFonts w:ascii="Arial" w:hAnsi="Arial" w:cs="Arial"/>
          <w:b/>
          <w:bCs/>
          <w:color w:val="000000"/>
          <w:sz w:val="18"/>
          <w:szCs w:val="18"/>
        </w:rPr>
      </w:pPr>
      <w:r w:rsidRPr="005A55E5">
        <w:rPr>
          <w:rFonts w:ascii="Arial" w:hAnsi="Arial" w:cs="Arial"/>
          <w:b/>
          <w:bCs/>
          <w:color w:val="000000"/>
          <w:sz w:val="18"/>
          <w:szCs w:val="18"/>
          <w:u w:val="single"/>
        </w:rPr>
        <w:t>Note</w:t>
      </w:r>
      <w:r w:rsidRPr="0009116B">
        <w:rPr>
          <w:rFonts w:ascii="Arial" w:hAnsi="Arial" w:cs="Arial"/>
          <w:b/>
          <w:bCs/>
          <w:color w:val="000000"/>
          <w:sz w:val="18"/>
          <w:szCs w:val="18"/>
        </w:rPr>
        <w:t>:</w:t>
      </w:r>
    </w:p>
    <w:p w14:paraId="74A3DDCC" w14:textId="77777777" w:rsidR="00F578A8" w:rsidRPr="0009116B" w:rsidRDefault="00F578A8">
      <w:pPr>
        <w:jc w:val="both"/>
        <w:rPr>
          <w:rFonts w:ascii="Arial" w:hAnsi="Arial" w:cs="Arial"/>
          <w:color w:val="000000"/>
          <w:sz w:val="18"/>
          <w:szCs w:val="18"/>
        </w:rPr>
      </w:pPr>
      <w:r w:rsidRPr="0009116B">
        <w:rPr>
          <w:rFonts w:ascii="Arial" w:hAnsi="Arial" w:cs="Arial"/>
          <w:color w:val="000000"/>
          <w:sz w:val="18"/>
          <w:szCs w:val="18"/>
        </w:rPr>
        <w:t>Strongly suspect cyanotic cardiac disease if centrally cyanosed, not in respiratory distress and normotensive.</w:t>
      </w:r>
    </w:p>
    <w:p w14:paraId="4D80CFC6" w14:textId="77777777" w:rsidR="00F578A8" w:rsidRPr="0009116B" w:rsidRDefault="00F578A8">
      <w:pPr>
        <w:jc w:val="both"/>
        <w:outlineLvl w:val="0"/>
        <w:rPr>
          <w:rFonts w:ascii="Arial" w:hAnsi="Arial" w:cs="Arial"/>
          <w:color w:val="000000"/>
          <w:sz w:val="14"/>
          <w:szCs w:val="18"/>
        </w:rPr>
      </w:pPr>
    </w:p>
    <w:p w14:paraId="61AFB1B9" w14:textId="77777777" w:rsidR="00F578A8" w:rsidRPr="0009116B" w:rsidRDefault="00F578A8">
      <w:pPr>
        <w:jc w:val="both"/>
        <w:outlineLvl w:val="0"/>
        <w:rPr>
          <w:rFonts w:ascii="Arial" w:hAnsi="Arial" w:cs="Arial"/>
          <w:b/>
          <w:color w:val="000000"/>
          <w:sz w:val="20"/>
          <w:szCs w:val="20"/>
        </w:rPr>
      </w:pPr>
      <w:r w:rsidRPr="0009116B">
        <w:rPr>
          <w:rFonts w:ascii="Arial" w:hAnsi="Arial" w:cs="Arial"/>
          <w:b/>
          <w:color w:val="000000"/>
          <w:sz w:val="20"/>
          <w:szCs w:val="20"/>
        </w:rPr>
        <w:t>DIAGNOSTIC CRITERIA</w:t>
      </w:r>
    </w:p>
    <w:p w14:paraId="2C41FB65" w14:textId="77777777" w:rsidR="00F578A8" w:rsidRPr="0009116B" w:rsidRDefault="00F578A8" w:rsidP="0039246E">
      <w:pPr>
        <w:numPr>
          <w:ilvl w:val="0"/>
          <w:numId w:val="17"/>
        </w:numPr>
        <w:jc w:val="both"/>
        <w:rPr>
          <w:rFonts w:ascii="Arial" w:hAnsi="Arial" w:cs="Arial"/>
          <w:color w:val="000000"/>
          <w:sz w:val="18"/>
          <w:szCs w:val="18"/>
        </w:rPr>
      </w:pPr>
      <w:r w:rsidRPr="0009116B">
        <w:rPr>
          <w:rFonts w:ascii="Arial" w:hAnsi="Arial" w:cs="Arial"/>
          <w:color w:val="000000"/>
          <w:sz w:val="18"/>
          <w:szCs w:val="18"/>
        </w:rPr>
        <w:t>Rule out non-cardiac causes of central cyanosis:</w:t>
      </w:r>
    </w:p>
    <w:p w14:paraId="7A562ED3" w14:textId="647C142B" w:rsidR="00F578A8" w:rsidRPr="0009116B" w:rsidRDefault="00F578A8" w:rsidP="0039246E">
      <w:pPr>
        <w:pStyle w:val="BodyTextIndent3"/>
        <w:numPr>
          <w:ilvl w:val="0"/>
          <w:numId w:val="35"/>
        </w:numPr>
        <w:rPr>
          <w:color w:val="000000"/>
          <w:sz w:val="18"/>
          <w:szCs w:val="18"/>
        </w:rPr>
      </w:pPr>
      <w:r w:rsidRPr="0009116B">
        <w:rPr>
          <w:color w:val="000000"/>
          <w:sz w:val="18"/>
          <w:szCs w:val="18"/>
        </w:rPr>
        <w:t xml:space="preserve">Respiratory conditions, e.g. </w:t>
      </w:r>
      <w:r w:rsidR="00996401">
        <w:rPr>
          <w:color w:val="000000"/>
          <w:sz w:val="18"/>
          <w:szCs w:val="18"/>
        </w:rPr>
        <w:t>respiratory distress syndrome</w:t>
      </w:r>
      <w:r w:rsidRPr="0009116B">
        <w:rPr>
          <w:color w:val="000000"/>
          <w:sz w:val="18"/>
          <w:szCs w:val="18"/>
        </w:rPr>
        <w:t xml:space="preserve"> pneumonia and pneumothorax. Signs of respiratory distress usually improve with oxygen administration. Chest X-ray may be helpful.</w:t>
      </w:r>
    </w:p>
    <w:p w14:paraId="574F4C63" w14:textId="77777777" w:rsidR="00F578A8" w:rsidRPr="0009116B" w:rsidRDefault="00F578A8" w:rsidP="0039246E">
      <w:pPr>
        <w:pStyle w:val="BodyTextIndent3"/>
        <w:numPr>
          <w:ilvl w:val="0"/>
          <w:numId w:val="35"/>
        </w:numPr>
        <w:rPr>
          <w:color w:val="000000"/>
          <w:sz w:val="18"/>
          <w:szCs w:val="18"/>
        </w:rPr>
      </w:pPr>
      <w:r w:rsidRPr="0009116B">
        <w:rPr>
          <w:color w:val="000000"/>
          <w:sz w:val="18"/>
          <w:szCs w:val="18"/>
        </w:rPr>
        <w:t>Central nervous system involvement, e.g. sedation and asphyxia, which usually improves with oxygen administration.</w:t>
      </w:r>
    </w:p>
    <w:p w14:paraId="183255FF" w14:textId="77777777" w:rsidR="00F578A8" w:rsidRPr="0009116B" w:rsidRDefault="00F578A8" w:rsidP="0039246E">
      <w:pPr>
        <w:pStyle w:val="BodyTextIndent3"/>
        <w:numPr>
          <w:ilvl w:val="0"/>
          <w:numId w:val="35"/>
        </w:numPr>
        <w:rPr>
          <w:color w:val="000000"/>
          <w:sz w:val="18"/>
          <w:szCs w:val="18"/>
        </w:rPr>
      </w:pPr>
      <w:r w:rsidRPr="0009116B">
        <w:rPr>
          <w:color w:val="000000"/>
          <w:sz w:val="18"/>
          <w:szCs w:val="18"/>
        </w:rPr>
        <w:lastRenderedPageBreak/>
        <w:t>PaCO</w:t>
      </w:r>
      <w:r w:rsidRPr="0009116B">
        <w:rPr>
          <w:color w:val="000000"/>
          <w:sz w:val="18"/>
          <w:szCs w:val="18"/>
          <w:vertAlign w:val="subscript"/>
        </w:rPr>
        <w:t>2</w:t>
      </w:r>
      <w:r w:rsidRPr="0009116B">
        <w:rPr>
          <w:color w:val="000000"/>
          <w:sz w:val="18"/>
          <w:szCs w:val="18"/>
        </w:rPr>
        <w:t xml:space="preserve"> may be increased in cyanosis due to respiratory and central nervous system causes.</w:t>
      </w:r>
    </w:p>
    <w:p w14:paraId="5E19DDEB" w14:textId="77777777" w:rsidR="00F578A8" w:rsidRPr="0009116B" w:rsidRDefault="00F578A8" w:rsidP="0039246E">
      <w:pPr>
        <w:pStyle w:val="BodyTextIndent3"/>
        <w:numPr>
          <w:ilvl w:val="0"/>
          <w:numId w:val="35"/>
        </w:numPr>
        <w:rPr>
          <w:color w:val="000000"/>
          <w:sz w:val="18"/>
          <w:szCs w:val="18"/>
        </w:rPr>
      </w:pPr>
      <w:r w:rsidRPr="0009116B">
        <w:rPr>
          <w:color w:val="000000"/>
          <w:sz w:val="18"/>
          <w:szCs w:val="18"/>
        </w:rPr>
        <w:t>Methaemoglobinaemia.</w:t>
      </w:r>
    </w:p>
    <w:p w14:paraId="216368C0" w14:textId="77777777" w:rsidR="00F578A8" w:rsidRPr="0009116B" w:rsidRDefault="00F578A8" w:rsidP="0039246E">
      <w:pPr>
        <w:numPr>
          <w:ilvl w:val="0"/>
          <w:numId w:val="17"/>
        </w:numPr>
        <w:jc w:val="both"/>
        <w:rPr>
          <w:rFonts w:ascii="Arial" w:hAnsi="Arial" w:cs="Arial"/>
          <w:color w:val="000000"/>
          <w:sz w:val="18"/>
          <w:szCs w:val="18"/>
        </w:rPr>
      </w:pPr>
      <w:r w:rsidRPr="0009116B">
        <w:rPr>
          <w:rFonts w:ascii="Arial" w:hAnsi="Arial" w:cs="Arial"/>
          <w:color w:val="000000"/>
          <w:sz w:val="18"/>
          <w:szCs w:val="18"/>
        </w:rPr>
        <w:t>To confirm cardiac cause:</w:t>
      </w:r>
    </w:p>
    <w:p w14:paraId="7DB64232" w14:textId="77777777" w:rsidR="00F578A8" w:rsidRPr="0009116B" w:rsidRDefault="00F578A8" w:rsidP="0039246E">
      <w:pPr>
        <w:pStyle w:val="BodyTextIndent3"/>
        <w:numPr>
          <w:ilvl w:val="0"/>
          <w:numId w:val="35"/>
        </w:numPr>
        <w:rPr>
          <w:color w:val="000000"/>
          <w:sz w:val="18"/>
          <w:szCs w:val="18"/>
        </w:rPr>
      </w:pPr>
      <w:r w:rsidRPr="0009116B">
        <w:rPr>
          <w:color w:val="000000"/>
          <w:sz w:val="18"/>
          <w:szCs w:val="18"/>
        </w:rPr>
        <w:t xml:space="preserve">Do hyperoxia </w:t>
      </w:r>
      <w:proofErr w:type="gramStart"/>
      <w:r w:rsidRPr="0009116B">
        <w:rPr>
          <w:color w:val="000000"/>
          <w:sz w:val="18"/>
          <w:szCs w:val="18"/>
        </w:rPr>
        <w:t>test.</w:t>
      </w:r>
      <w:proofErr w:type="gramEnd"/>
    </w:p>
    <w:p w14:paraId="54167E0F" w14:textId="77777777" w:rsidR="00F578A8" w:rsidRPr="0009116B" w:rsidRDefault="00F578A8" w:rsidP="0039246E">
      <w:pPr>
        <w:pStyle w:val="BodyTextIndent3"/>
        <w:numPr>
          <w:ilvl w:val="0"/>
          <w:numId w:val="35"/>
        </w:numPr>
        <w:rPr>
          <w:color w:val="000000"/>
          <w:sz w:val="18"/>
          <w:szCs w:val="18"/>
        </w:rPr>
      </w:pPr>
      <w:r w:rsidRPr="0009116B">
        <w:rPr>
          <w:color w:val="000000"/>
          <w:sz w:val="18"/>
          <w:szCs w:val="18"/>
        </w:rPr>
        <w:t>Tachypnoea, but usually no retraction.</w:t>
      </w:r>
    </w:p>
    <w:p w14:paraId="7DEEF610" w14:textId="77777777" w:rsidR="00F578A8" w:rsidRPr="0009116B" w:rsidRDefault="00F578A8" w:rsidP="0039246E">
      <w:pPr>
        <w:pStyle w:val="BodyTextIndent3"/>
        <w:numPr>
          <w:ilvl w:val="0"/>
          <w:numId w:val="35"/>
        </w:numPr>
        <w:rPr>
          <w:color w:val="000000"/>
          <w:sz w:val="18"/>
          <w:szCs w:val="18"/>
        </w:rPr>
      </w:pPr>
      <w:r w:rsidRPr="0009116B">
        <w:rPr>
          <w:color w:val="000000"/>
          <w:sz w:val="18"/>
          <w:szCs w:val="18"/>
        </w:rPr>
        <w:t>Heart murmur (may be absent).</w:t>
      </w:r>
    </w:p>
    <w:p w14:paraId="5362C43D" w14:textId="77777777" w:rsidR="00F578A8" w:rsidRPr="0009116B" w:rsidRDefault="00F578A8" w:rsidP="0039246E">
      <w:pPr>
        <w:numPr>
          <w:ilvl w:val="0"/>
          <w:numId w:val="17"/>
        </w:numPr>
        <w:tabs>
          <w:tab w:val="clear" w:pos="360"/>
        </w:tabs>
        <w:jc w:val="both"/>
        <w:rPr>
          <w:rFonts w:ascii="Arial" w:hAnsi="Arial" w:cs="Arial"/>
          <w:color w:val="000000"/>
          <w:sz w:val="18"/>
          <w:szCs w:val="18"/>
        </w:rPr>
      </w:pPr>
      <w:r w:rsidRPr="0009116B">
        <w:rPr>
          <w:rFonts w:ascii="Arial" w:hAnsi="Arial" w:cs="Arial"/>
          <w:color w:val="000000"/>
          <w:sz w:val="18"/>
          <w:szCs w:val="18"/>
        </w:rPr>
        <w:t>Hyperoxia Test (Nitrogen wash out test)</w:t>
      </w:r>
      <w:r w:rsidR="008B530D">
        <w:rPr>
          <w:rFonts w:ascii="Arial" w:hAnsi="Arial" w:cs="Arial"/>
          <w:color w:val="000000"/>
          <w:sz w:val="18"/>
          <w:szCs w:val="18"/>
        </w:rPr>
        <w:t>:</w:t>
      </w:r>
    </w:p>
    <w:p w14:paraId="0F0F3EE4" w14:textId="77777777" w:rsidR="00F578A8" w:rsidRPr="0009116B" w:rsidRDefault="00F578A8" w:rsidP="0039246E">
      <w:pPr>
        <w:pStyle w:val="BodyTextIndent3"/>
        <w:numPr>
          <w:ilvl w:val="0"/>
          <w:numId w:val="35"/>
        </w:numPr>
        <w:rPr>
          <w:color w:val="000000"/>
          <w:sz w:val="18"/>
          <w:szCs w:val="18"/>
        </w:rPr>
      </w:pPr>
      <w:r w:rsidRPr="0009116B">
        <w:rPr>
          <w:color w:val="000000"/>
          <w:sz w:val="18"/>
          <w:szCs w:val="18"/>
        </w:rPr>
        <w:t>Administer 100% oxygen via a nasal cannula for 10 minutes.</w:t>
      </w:r>
    </w:p>
    <w:p w14:paraId="56EC656D" w14:textId="74D7223F" w:rsidR="00F578A8" w:rsidRPr="0009116B" w:rsidRDefault="00F578A8">
      <w:pPr>
        <w:ind w:left="720"/>
        <w:jc w:val="both"/>
        <w:rPr>
          <w:rFonts w:ascii="Arial" w:hAnsi="Arial" w:cs="Arial"/>
          <w:color w:val="000000"/>
          <w:sz w:val="18"/>
          <w:szCs w:val="18"/>
        </w:rPr>
      </w:pPr>
      <w:r w:rsidRPr="0009116B">
        <w:rPr>
          <w:rFonts w:ascii="Arial" w:hAnsi="Arial" w:cs="Arial"/>
          <w:b/>
          <w:color w:val="000000"/>
          <w:sz w:val="18"/>
          <w:szCs w:val="18"/>
        </w:rPr>
        <w:t xml:space="preserve">Unnecessary if saturation is under 85% in </w:t>
      </w:r>
      <w:r w:rsidR="00996401">
        <w:rPr>
          <w:rFonts w:ascii="Arial" w:hAnsi="Arial" w:cs="Arial"/>
          <w:b/>
          <w:color w:val="000000"/>
          <w:sz w:val="18"/>
          <w:szCs w:val="18"/>
        </w:rPr>
        <w:t>on n</w:t>
      </w:r>
      <w:r w:rsidRPr="0009116B">
        <w:rPr>
          <w:rFonts w:ascii="Arial" w:hAnsi="Arial" w:cs="Arial"/>
          <w:b/>
          <w:color w:val="000000"/>
          <w:sz w:val="18"/>
          <w:szCs w:val="18"/>
        </w:rPr>
        <w:t>asal cannulae delivering 100% oxygen.</w:t>
      </w:r>
    </w:p>
    <w:p w14:paraId="45FBF411" w14:textId="77777777" w:rsidR="00F578A8" w:rsidRPr="0009116B" w:rsidRDefault="00F578A8" w:rsidP="0039246E">
      <w:pPr>
        <w:pStyle w:val="BodyTextIndent3"/>
        <w:numPr>
          <w:ilvl w:val="0"/>
          <w:numId w:val="35"/>
        </w:numPr>
        <w:rPr>
          <w:color w:val="000000"/>
          <w:sz w:val="18"/>
          <w:szCs w:val="18"/>
        </w:rPr>
      </w:pPr>
      <w:r w:rsidRPr="0009116B">
        <w:rPr>
          <w:color w:val="000000"/>
          <w:sz w:val="18"/>
          <w:szCs w:val="18"/>
        </w:rPr>
        <w:t>Obtain arterial blood from the right radial artery (preductal flow).</w:t>
      </w:r>
    </w:p>
    <w:tbl>
      <w:tblPr>
        <w:tblW w:w="4533" w:type="pct"/>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5"/>
        <w:gridCol w:w="4903"/>
      </w:tblGrid>
      <w:tr w:rsidR="00F578A8" w:rsidRPr="0009116B" w14:paraId="17DA32FD" w14:textId="77777777" w:rsidTr="005A55E5">
        <w:tc>
          <w:tcPr>
            <w:tcW w:w="953" w:type="pct"/>
          </w:tcPr>
          <w:p w14:paraId="6DCF1879" w14:textId="77777777" w:rsidR="00F578A8" w:rsidRPr="0009116B" w:rsidRDefault="00F578A8">
            <w:pPr>
              <w:jc w:val="center"/>
              <w:rPr>
                <w:rFonts w:ascii="Arial" w:hAnsi="Arial" w:cs="Arial"/>
                <w:b/>
                <w:color w:val="000000"/>
                <w:sz w:val="16"/>
                <w:szCs w:val="16"/>
                <w:lang w:val="fr-FR"/>
              </w:rPr>
            </w:pPr>
            <w:r w:rsidRPr="0009116B">
              <w:rPr>
                <w:rFonts w:ascii="Arial" w:hAnsi="Arial" w:cs="Arial"/>
                <w:b/>
                <w:color w:val="000000"/>
                <w:sz w:val="16"/>
                <w:szCs w:val="16"/>
                <w:lang w:val="fr-FR"/>
              </w:rPr>
              <w:t>PaO</w:t>
            </w:r>
            <w:r w:rsidRPr="0009116B">
              <w:rPr>
                <w:rFonts w:ascii="Arial" w:hAnsi="Arial" w:cs="Arial"/>
                <w:b/>
                <w:color w:val="000000"/>
                <w:sz w:val="16"/>
                <w:szCs w:val="16"/>
                <w:vertAlign w:val="subscript"/>
                <w:lang w:val="fr-FR"/>
              </w:rPr>
              <w:t>2</w:t>
            </w:r>
            <w:r w:rsidRPr="0009116B">
              <w:rPr>
                <w:rFonts w:ascii="Arial" w:hAnsi="Arial" w:cs="Arial"/>
                <w:b/>
                <w:color w:val="000000"/>
                <w:sz w:val="16"/>
                <w:szCs w:val="16"/>
                <w:lang w:val="fr-FR"/>
              </w:rPr>
              <w:t xml:space="preserve"> mmHg</w:t>
            </w:r>
          </w:p>
        </w:tc>
        <w:tc>
          <w:tcPr>
            <w:tcW w:w="4047" w:type="pct"/>
          </w:tcPr>
          <w:p w14:paraId="3CEAD42A" w14:textId="77777777" w:rsidR="00F578A8" w:rsidRPr="0009116B" w:rsidRDefault="00F578A8">
            <w:pPr>
              <w:jc w:val="center"/>
              <w:rPr>
                <w:rFonts w:ascii="Arial" w:hAnsi="Arial" w:cs="Arial"/>
                <w:b/>
                <w:color w:val="000000"/>
                <w:sz w:val="16"/>
                <w:szCs w:val="16"/>
                <w:lang w:val="fr-FR"/>
              </w:rPr>
            </w:pPr>
            <w:r w:rsidRPr="0009116B">
              <w:rPr>
                <w:rFonts w:ascii="Arial" w:hAnsi="Arial" w:cs="Arial"/>
                <w:b/>
                <w:color w:val="000000"/>
                <w:sz w:val="16"/>
                <w:szCs w:val="16"/>
              </w:rPr>
              <w:t>Interpretation</w:t>
            </w:r>
          </w:p>
        </w:tc>
      </w:tr>
      <w:tr w:rsidR="00F578A8" w:rsidRPr="0009116B" w14:paraId="5287F7D1" w14:textId="77777777" w:rsidTr="005A55E5">
        <w:tc>
          <w:tcPr>
            <w:tcW w:w="953" w:type="pct"/>
          </w:tcPr>
          <w:p w14:paraId="28E2E4AF" w14:textId="77777777" w:rsidR="00F578A8" w:rsidRPr="0009116B" w:rsidRDefault="00F578A8">
            <w:pPr>
              <w:jc w:val="center"/>
              <w:rPr>
                <w:rFonts w:ascii="Arial" w:hAnsi="Arial" w:cs="Arial"/>
                <w:bCs/>
                <w:color w:val="000000"/>
                <w:sz w:val="16"/>
                <w:szCs w:val="16"/>
                <w:lang w:val="fr-FR"/>
              </w:rPr>
            </w:pPr>
            <w:r w:rsidRPr="0009116B">
              <w:rPr>
                <w:rFonts w:ascii="Arial" w:hAnsi="Arial" w:cs="Arial"/>
                <w:color w:val="000000"/>
                <w:sz w:val="16"/>
                <w:szCs w:val="16"/>
              </w:rPr>
              <w:t>&lt; 100</w:t>
            </w:r>
          </w:p>
        </w:tc>
        <w:tc>
          <w:tcPr>
            <w:tcW w:w="4047" w:type="pct"/>
          </w:tcPr>
          <w:p w14:paraId="236BE013" w14:textId="1E0FA63F" w:rsidR="005A55E5" w:rsidRDefault="00F578A8">
            <w:pPr>
              <w:rPr>
                <w:rFonts w:ascii="Arial" w:hAnsi="Arial" w:cs="Arial"/>
                <w:color w:val="000000"/>
                <w:sz w:val="16"/>
                <w:szCs w:val="16"/>
              </w:rPr>
            </w:pPr>
            <w:r w:rsidRPr="0009116B">
              <w:rPr>
                <w:rFonts w:ascii="Arial" w:hAnsi="Arial" w:cs="Arial"/>
                <w:color w:val="000000"/>
                <w:sz w:val="16"/>
                <w:szCs w:val="16"/>
              </w:rPr>
              <w:t>Most likely to be a cyanotic heart lesion, persistent fetal circ</w:t>
            </w:r>
            <w:r w:rsidR="005A55E5">
              <w:rPr>
                <w:rFonts w:ascii="Arial" w:hAnsi="Arial" w:cs="Arial"/>
                <w:color w:val="000000"/>
                <w:sz w:val="16"/>
                <w:szCs w:val="16"/>
              </w:rPr>
              <w:t xml:space="preserve">ulation or severe lung disease.  </w:t>
            </w:r>
          </w:p>
          <w:p w14:paraId="7C7FEBDA" w14:textId="77777777" w:rsidR="00F578A8" w:rsidRPr="005A55E5" w:rsidRDefault="00F578A8">
            <w:pPr>
              <w:rPr>
                <w:rFonts w:ascii="Arial" w:hAnsi="Arial" w:cs="Arial"/>
                <w:color w:val="000000"/>
                <w:sz w:val="16"/>
                <w:szCs w:val="16"/>
              </w:rPr>
            </w:pPr>
            <w:r w:rsidRPr="0009116B">
              <w:rPr>
                <w:rFonts w:ascii="Arial" w:hAnsi="Arial" w:cs="Arial"/>
                <w:color w:val="000000"/>
                <w:sz w:val="16"/>
                <w:szCs w:val="16"/>
              </w:rPr>
              <w:t>PaCO</w:t>
            </w:r>
            <w:r w:rsidRPr="0009116B">
              <w:rPr>
                <w:rFonts w:ascii="Arial" w:hAnsi="Arial" w:cs="Arial"/>
                <w:color w:val="000000"/>
                <w:sz w:val="16"/>
                <w:szCs w:val="16"/>
                <w:vertAlign w:val="subscript"/>
              </w:rPr>
              <w:t>2</w:t>
            </w:r>
            <w:r w:rsidRPr="0009116B">
              <w:rPr>
                <w:rFonts w:ascii="Arial" w:hAnsi="Arial" w:cs="Arial"/>
                <w:color w:val="000000"/>
                <w:sz w:val="16"/>
                <w:szCs w:val="16"/>
              </w:rPr>
              <w:t xml:space="preserve"> will be increased with severe lung disease.</w:t>
            </w:r>
          </w:p>
        </w:tc>
      </w:tr>
      <w:tr w:rsidR="00F578A8" w:rsidRPr="0009116B" w14:paraId="515FD732" w14:textId="77777777" w:rsidTr="005A55E5">
        <w:tc>
          <w:tcPr>
            <w:tcW w:w="953" w:type="pct"/>
          </w:tcPr>
          <w:p w14:paraId="453ADCE0" w14:textId="77777777" w:rsidR="00F578A8" w:rsidRPr="0009116B" w:rsidRDefault="00F578A8">
            <w:pPr>
              <w:jc w:val="center"/>
              <w:rPr>
                <w:rFonts w:ascii="Arial" w:hAnsi="Arial" w:cs="Arial"/>
                <w:color w:val="000000"/>
                <w:sz w:val="16"/>
                <w:szCs w:val="16"/>
              </w:rPr>
            </w:pPr>
            <w:r w:rsidRPr="0009116B">
              <w:rPr>
                <w:rFonts w:ascii="Arial" w:hAnsi="Arial" w:cs="Arial"/>
                <w:color w:val="000000"/>
                <w:sz w:val="16"/>
                <w:szCs w:val="16"/>
              </w:rPr>
              <w:t>≥ 100–200</w:t>
            </w:r>
          </w:p>
        </w:tc>
        <w:tc>
          <w:tcPr>
            <w:tcW w:w="4047" w:type="pct"/>
          </w:tcPr>
          <w:p w14:paraId="7E384FF1" w14:textId="77777777" w:rsidR="00F578A8" w:rsidRPr="0009116B" w:rsidRDefault="00F578A8">
            <w:pPr>
              <w:rPr>
                <w:rFonts w:ascii="Arial" w:hAnsi="Arial" w:cs="Arial"/>
                <w:color w:val="000000"/>
                <w:sz w:val="16"/>
                <w:szCs w:val="16"/>
              </w:rPr>
            </w:pPr>
            <w:r w:rsidRPr="0009116B">
              <w:rPr>
                <w:rFonts w:ascii="Arial" w:hAnsi="Arial" w:cs="Arial"/>
                <w:color w:val="000000"/>
                <w:sz w:val="16"/>
                <w:szCs w:val="16"/>
              </w:rPr>
              <w:t>Unlikely to be cyanotic heart lesion.</w:t>
            </w:r>
          </w:p>
        </w:tc>
      </w:tr>
      <w:tr w:rsidR="00F578A8" w:rsidRPr="0009116B" w14:paraId="6D1F72B2" w14:textId="77777777" w:rsidTr="005A55E5">
        <w:tc>
          <w:tcPr>
            <w:tcW w:w="953" w:type="pct"/>
          </w:tcPr>
          <w:p w14:paraId="64CF82BC" w14:textId="77777777" w:rsidR="00F578A8" w:rsidRPr="0009116B" w:rsidRDefault="00F578A8">
            <w:pPr>
              <w:jc w:val="center"/>
              <w:rPr>
                <w:rFonts w:ascii="Arial" w:hAnsi="Arial" w:cs="Arial"/>
                <w:color w:val="000000"/>
                <w:sz w:val="16"/>
                <w:szCs w:val="16"/>
              </w:rPr>
            </w:pPr>
            <w:r w:rsidRPr="0009116B">
              <w:rPr>
                <w:rFonts w:ascii="Arial" w:hAnsi="Arial" w:cs="Arial"/>
                <w:color w:val="000000"/>
                <w:sz w:val="16"/>
                <w:szCs w:val="16"/>
              </w:rPr>
              <w:t>≥ 200</w:t>
            </w:r>
          </w:p>
        </w:tc>
        <w:tc>
          <w:tcPr>
            <w:tcW w:w="4047" w:type="pct"/>
          </w:tcPr>
          <w:p w14:paraId="07D763E1" w14:textId="77777777" w:rsidR="00F578A8" w:rsidRPr="0009116B" w:rsidRDefault="00F578A8">
            <w:pPr>
              <w:rPr>
                <w:rFonts w:ascii="Arial" w:hAnsi="Arial" w:cs="Arial"/>
                <w:color w:val="000000"/>
                <w:sz w:val="16"/>
                <w:szCs w:val="16"/>
              </w:rPr>
            </w:pPr>
            <w:r w:rsidRPr="0009116B">
              <w:rPr>
                <w:rFonts w:ascii="Arial" w:hAnsi="Arial" w:cs="Arial"/>
                <w:color w:val="000000"/>
                <w:sz w:val="16"/>
                <w:szCs w:val="16"/>
              </w:rPr>
              <w:t>Excludes cyanotic heart lesion.</w:t>
            </w:r>
          </w:p>
        </w:tc>
      </w:tr>
    </w:tbl>
    <w:p w14:paraId="6A800D33" w14:textId="77777777" w:rsidR="00F578A8" w:rsidRPr="0009116B" w:rsidRDefault="00F578A8" w:rsidP="0039246E">
      <w:pPr>
        <w:numPr>
          <w:ilvl w:val="0"/>
          <w:numId w:val="17"/>
        </w:numPr>
        <w:jc w:val="both"/>
        <w:rPr>
          <w:rFonts w:ascii="Arial" w:hAnsi="Arial" w:cs="Arial"/>
          <w:color w:val="000000"/>
          <w:sz w:val="18"/>
          <w:szCs w:val="18"/>
        </w:rPr>
      </w:pPr>
      <w:r w:rsidRPr="0009116B">
        <w:rPr>
          <w:rFonts w:ascii="Arial" w:hAnsi="Arial" w:cs="Arial"/>
          <w:color w:val="000000"/>
          <w:sz w:val="18"/>
          <w:szCs w:val="18"/>
        </w:rPr>
        <w:t>Chest X-ray may show cardiomegaly or abnormal cardiac silhouette and/or reduced pulmonary blood flow.</w:t>
      </w:r>
    </w:p>
    <w:p w14:paraId="4D874527" w14:textId="77777777" w:rsidR="00F578A8" w:rsidRPr="0009116B" w:rsidRDefault="00F578A8" w:rsidP="0039246E">
      <w:pPr>
        <w:pStyle w:val="BodyTextIndent3"/>
        <w:numPr>
          <w:ilvl w:val="0"/>
          <w:numId w:val="35"/>
        </w:numPr>
        <w:rPr>
          <w:color w:val="000000"/>
          <w:sz w:val="18"/>
          <w:szCs w:val="18"/>
        </w:rPr>
      </w:pPr>
      <w:r w:rsidRPr="0009116B">
        <w:rPr>
          <w:color w:val="000000"/>
          <w:sz w:val="18"/>
          <w:szCs w:val="18"/>
        </w:rPr>
        <w:t>Confirm diagnosis with echocardiography.</w:t>
      </w:r>
    </w:p>
    <w:p w14:paraId="5974CB06" w14:textId="77777777" w:rsidR="00F578A8" w:rsidRPr="005A55E5" w:rsidRDefault="00F578A8" w:rsidP="009F6BC1">
      <w:pPr>
        <w:pStyle w:val="BodyText"/>
      </w:pPr>
    </w:p>
    <w:p w14:paraId="709D878F" w14:textId="77777777" w:rsidR="00F578A8" w:rsidRPr="005A55E5" w:rsidRDefault="00F578A8" w:rsidP="00004B8C">
      <w:pPr>
        <w:pStyle w:val="Heading3"/>
      </w:pPr>
      <w:r w:rsidRPr="005A55E5">
        <w:t>GENERAL AND SUPPORTIVE MEASURES</w:t>
      </w:r>
    </w:p>
    <w:p w14:paraId="666665BE" w14:textId="77777777" w:rsidR="00F578A8" w:rsidRPr="0009116B" w:rsidRDefault="00F578A8" w:rsidP="0039246E">
      <w:pPr>
        <w:numPr>
          <w:ilvl w:val="0"/>
          <w:numId w:val="17"/>
        </w:numPr>
        <w:tabs>
          <w:tab w:val="clear" w:pos="360"/>
        </w:tabs>
        <w:jc w:val="both"/>
        <w:rPr>
          <w:rFonts w:ascii="Arial" w:hAnsi="Arial" w:cs="Arial"/>
          <w:color w:val="000000"/>
          <w:sz w:val="18"/>
          <w:szCs w:val="18"/>
        </w:rPr>
      </w:pPr>
      <w:r w:rsidRPr="0009116B">
        <w:rPr>
          <w:rFonts w:ascii="Arial" w:hAnsi="Arial" w:cs="Arial"/>
          <w:color w:val="000000"/>
          <w:sz w:val="18"/>
          <w:szCs w:val="18"/>
        </w:rPr>
        <w:t>Nurse in neutral thermal environment.</w:t>
      </w:r>
    </w:p>
    <w:p w14:paraId="015A2057" w14:textId="77777777" w:rsidR="00F578A8" w:rsidRPr="0009116B" w:rsidRDefault="00F578A8" w:rsidP="0039246E">
      <w:pPr>
        <w:numPr>
          <w:ilvl w:val="0"/>
          <w:numId w:val="17"/>
        </w:numPr>
        <w:tabs>
          <w:tab w:val="clear" w:pos="360"/>
        </w:tabs>
        <w:jc w:val="both"/>
        <w:rPr>
          <w:rFonts w:ascii="Arial" w:hAnsi="Arial" w:cs="Arial"/>
          <w:color w:val="000000"/>
          <w:sz w:val="18"/>
          <w:szCs w:val="18"/>
        </w:rPr>
      </w:pPr>
      <w:r w:rsidRPr="0009116B">
        <w:rPr>
          <w:rFonts w:ascii="Arial" w:hAnsi="Arial" w:cs="Arial"/>
          <w:color w:val="000000"/>
          <w:sz w:val="18"/>
          <w:szCs w:val="18"/>
        </w:rPr>
        <w:t>Monitor and maintain within physiological range for age:</w:t>
      </w:r>
    </w:p>
    <w:tbl>
      <w:tblPr>
        <w:tblW w:w="5872" w:type="dxa"/>
        <w:tblInd w:w="534" w:type="dxa"/>
        <w:tblLook w:val="0000" w:firstRow="0" w:lastRow="0" w:firstColumn="0" w:lastColumn="0" w:noHBand="0" w:noVBand="0"/>
      </w:tblPr>
      <w:tblGrid>
        <w:gridCol w:w="2353"/>
        <w:gridCol w:w="3519"/>
      </w:tblGrid>
      <w:tr w:rsidR="00F578A8" w:rsidRPr="0009116B" w14:paraId="20620F95" w14:textId="77777777">
        <w:tc>
          <w:tcPr>
            <w:tcW w:w="2353" w:type="dxa"/>
          </w:tcPr>
          <w:p w14:paraId="799755CF" w14:textId="77777777" w:rsidR="00F578A8" w:rsidRPr="0009116B" w:rsidRDefault="00F578A8" w:rsidP="0039246E">
            <w:pPr>
              <w:pStyle w:val="ChapterHeader"/>
              <w:numPr>
                <w:ilvl w:val="0"/>
                <w:numId w:val="36"/>
              </w:numPr>
              <w:spacing w:line="240" w:lineRule="auto"/>
              <w:ind w:left="241" w:hanging="241"/>
              <w:jc w:val="left"/>
              <w:rPr>
                <w:b w:val="0"/>
                <w:sz w:val="18"/>
              </w:rPr>
            </w:pPr>
            <w:r w:rsidRPr="0009116B">
              <w:rPr>
                <w:b w:val="0"/>
                <w:sz w:val="18"/>
              </w:rPr>
              <w:t>heart rate,</w:t>
            </w:r>
          </w:p>
        </w:tc>
        <w:tc>
          <w:tcPr>
            <w:tcW w:w="3519" w:type="dxa"/>
          </w:tcPr>
          <w:p w14:paraId="3DC3ECD9" w14:textId="77777777" w:rsidR="00F578A8" w:rsidRPr="0009116B" w:rsidRDefault="00F578A8" w:rsidP="0039246E">
            <w:pPr>
              <w:pStyle w:val="ChapterHeader"/>
              <w:numPr>
                <w:ilvl w:val="0"/>
                <w:numId w:val="36"/>
              </w:numPr>
              <w:spacing w:line="240" w:lineRule="auto"/>
              <w:ind w:left="241" w:hanging="241"/>
              <w:jc w:val="left"/>
              <w:rPr>
                <w:b w:val="0"/>
                <w:sz w:val="18"/>
              </w:rPr>
            </w:pPr>
            <w:r w:rsidRPr="0009116B">
              <w:rPr>
                <w:b w:val="0"/>
                <w:sz w:val="18"/>
              </w:rPr>
              <w:t>calcium, magnesium,</w:t>
            </w:r>
          </w:p>
        </w:tc>
      </w:tr>
      <w:tr w:rsidR="00F578A8" w:rsidRPr="0009116B" w14:paraId="4093C306" w14:textId="77777777">
        <w:tc>
          <w:tcPr>
            <w:tcW w:w="2353" w:type="dxa"/>
          </w:tcPr>
          <w:p w14:paraId="6CFC9D4B" w14:textId="77777777" w:rsidR="00F578A8" w:rsidRPr="0009116B" w:rsidRDefault="00F578A8" w:rsidP="0039246E">
            <w:pPr>
              <w:pStyle w:val="ChapterHeader"/>
              <w:numPr>
                <w:ilvl w:val="0"/>
                <w:numId w:val="36"/>
              </w:numPr>
              <w:spacing w:line="240" w:lineRule="auto"/>
              <w:ind w:left="241" w:hanging="241"/>
              <w:jc w:val="left"/>
              <w:rPr>
                <w:b w:val="0"/>
                <w:sz w:val="18"/>
              </w:rPr>
            </w:pPr>
            <w:r w:rsidRPr="0009116B">
              <w:rPr>
                <w:b w:val="0"/>
                <w:sz w:val="18"/>
              </w:rPr>
              <w:t>respiration,</w:t>
            </w:r>
          </w:p>
        </w:tc>
        <w:tc>
          <w:tcPr>
            <w:tcW w:w="3519" w:type="dxa"/>
          </w:tcPr>
          <w:p w14:paraId="322B421B" w14:textId="77777777" w:rsidR="00F578A8" w:rsidRPr="0009116B" w:rsidRDefault="00F578A8" w:rsidP="0039246E">
            <w:pPr>
              <w:pStyle w:val="ChapterHeader"/>
              <w:numPr>
                <w:ilvl w:val="0"/>
                <w:numId w:val="36"/>
              </w:numPr>
              <w:spacing w:line="240" w:lineRule="auto"/>
              <w:ind w:left="241" w:hanging="241"/>
              <w:jc w:val="left"/>
              <w:rPr>
                <w:b w:val="0"/>
                <w:sz w:val="18"/>
              </w:rPr>
            </w:pPr>
            <w:r w:rsidRPr="0009116B">
              <w:rPr>
                <w:b w:val="0"/>
                <w:sz w:val="18"/>
              </w:rPr>
              <w:t>blood glucose,</w:t>
            </w:r>
          </w:p>
        </w:tc>
      </w:tr>
      <w:tr w:rsidR="00F578A8" w:rsidRPr="0009116B" w14:paraId="51BC9C76" w14:textId="77777777">
        <w:tc>
          <w:tcPr>
            <w:tcW w:w="2353" w:type="dxa"/>
          </w:tcPr>
          <w:p w14:paraId="7FADA660" w14:textId="77777777" w:rsidR="00F578A8" w:rsidRPr="0009116B" w:rsidRDefault="00F578A8" w:rsidP="0039246E">
            <w:pPr>
              <w:pStyle w:val="ChapterHeader"/>
              <w:numPr>
                <w:ilvl w:val="0"/>
                <w:numId w:val="36"/>
              </w:numPr>
              <w:spacing w:line="240" w:lineRule="auto"/>
              <w:ind w:left="241" w:hanging="241"/>
              <w:jc w:val="left"/>
              <w:rPr>
                <w:b w:val="0"/>
                <w:sz w:val="18"/>
              </w:rPr>
            </w:pPr>
            <w:r w:rsidRPr="0009116B">
              <w:rPr>
                <w:b w:val="0"/>
                <w:sz w:val="18"/>
              </w:rPr>
              <w:t>blood pressure,</w:t>
            </w:r>
          </w:p>
        </w:tc>
        <w:tc>
          <w:tcPr>
            <w:tcW w:w="3519" w:type="dxa"/>
          </w:tcPr>
          <w:p w14:paraId="43D4B1FA" w14:textId="77777777" w:rsidR="00F578A8" w:rsidRPr="0009116B" w:rsidRDefault="00F578A8" w:rsidP="0039246E">
            <w:pPr>
              <w:pStyle w:val="ChapterHeader"/>
              <w:numPr>
                <w:ilvl w:val="0"/>
                <w:numId w:val="36"/>
              </w:numPr>
              <w:spacing w:line="240" w:lineRule="auto"/>
              <w:ind w:left="241" w:hanging="241"/>
              <w:jc w:val="left"/>
              <w:rPr>
                <w:b w:val="0"/>
                <w:sz w:val="18"/>
              </w:rPr>
            </w:pPr>
            <w:r w:rsidRPr="0009116B">
              <w:rPr>
                <w:b w:val="0"/>
                <w:sz w:val="18"/>
              </w:rPr>
              <w:t>blood gases,</w:t>
            </w:r>
          </w:p>
        </w:tc>
      </w:tr>
      <w:tr w:rsidR="00F578A8" w:rsidRPr="0009116B" w14:paraId="738E54A7" w14:textId="77777777">
        <w:tc>
          <w:tcPr>
            <w:tcW w:w="2353" w:type="dxa"/>
          </w:tcPr>
          <w:p w14:paraId="4BCB3023" w14:textId="77777777" w:rsidR="00F578A8" w:rsidRPr="0009116B" w:rsidRDefault="00F578A8" w:rsidP="0039246E">
            <w:pPr>
              <w:pStyle w:val="ChapterHeader"/>
              <w:numPr>
                <w:ilvl w:val="0"/>
                <w:numId w:val="36"/>
              </w:numPr>
              <w:spacing w:line="240" w:lineRule="auto"/>
              <w:ind w:left="241" w:hanging="241"/>
              <w:jc w:val="left"/>
              <w:rPr>
                <w:b w:val="0"/>
                <w:sz w:val="18"/>
              </w:rPr>
            </w:pPr>
            <w:r w:rsidRPr="0009116B">
              <w:rPr>
                <w:b w:val="0"/>
                <w:sz w:val="18"/>
              </w:rPr>
              <w:t>body temperature,</w:t>
            </w:r>
          </w:p>
        </w:tc>
        <w:tc>
          <w:tcPr>
            <w:tcW w:w="3519" w:type="dxa"/>
          </w:tcPr>
          <w:p w14:paraId="4D027D50" w14:textId="77777777" w:rsidR="00F578A8" w:rsidRPr="0009116B" w:rsidRDefault="00F578A8" w:rsidP="0039246E">
            <w:pPr>
              <w:pStyle w:val="ChapterHeader"/>
              <w:numPr>
                <w:ilvl w:val="0"/>
                <w:numId w:val="36"/>
              </w:numPr>
              <w:spacing w:line="240" w:lineRule="auto"/>
              <w:ind w:left="241" w:hanging="241"/>
              <w:jc w:val="left"/>
              <w:rPr>
                <w:b w:val="0"/>
                <w:sz w:val="18"/>
              </w:rPr>
            </w:pPr>
            <w:r w:rsidRPr="0009116B">
              <w:rPr>
                <w:b w:val="0"/>
                <w:sz w:val="18"/>
              </w:rPr>
              <w:t>acid-base status, and</w:t>
            </w:r>
          </w:p>
        </w:tc>
      </w:tr>
      <w:tr w:rsidR="00F578A8" w:rsidRPr="0009116B" w14:paraId="4ADB9B26" w14:textId="77777777">
        <w:tc>
          <w:tcPr>
            <w:tcW w:w="2353" w:type="dxa"/>
          </w:tcPr>
          <w:p w14:paraId="36528EC4" w14:textId="77777777" w:rsidR="00F578A8" w:rsidRPr="0009116B" w:rsidRDefault="00F578A8" w:rsidP="0039246E">
            <w:pPr>
              <w:pStyle w:val="ChapterHeader"/>
              <w:numPr>
                <w:ilvl w:val="0"/>
                <w:numId w:val="36"/>
              </w:numPr>
              <w:spacing w:line="240" w:lineRule="auto"/>
              <w:ind w:left="241" w:hanging="241"/>
              <w:jc w:val="left"/>
              <w:rPr>
                <w:b w:val="0"/>
                <w:sz w:val="18"/>
              </w:rPr>
            </w:pPr>
            <w:r w:rsidRPr="0009116B">
              <w:rPr>
                <w:b w:val="0"/>
                <w:sz w:val="18"/>
              </w:rPr>
              <w:t>electrolytes.</w:t>
            </w:r>
          </w:p>
        </w:tc>
        <w:tc>
          <w:tcPr>
            <w:tcW w:w="3519" w:type="dxa"/>
          </w:tcPr>
          <w:p w14:paraId="183BD809" w14:textId="77777777" w:rsidR="00F578A8" w:rsidRPr="0009116B" w:rsidRDefault="00F578A8">
            <w:pPr>
              <w:rPr>
                <w:rFonts w:ascii="Arial" w:hAnsi="Arial" w:cs="Arial"/>
                <w:color w:val="000000"/>
                <w:sz w:val="18"/>
                <w:szCs w:val="18"/>
              </w:rPr>
            </w:pPr>
          </w:p>
        </w:tc>
      </w:tr>
    </w:tbl>
    <w:p w14:paraId="65DBDE63" w14:textId="05A080E8" w:rsidR="00F578A8" w:rsidRDefault="00F578A8" w:rsidP="0039246E">
      <w:pPr>
        <w:numPr>
          <w:ilvl w:val="0"/>
          <w:numId w:val="17"/>
        </w:numPr>
        <w:tabs>
          <w:tab w:val="clear" w:pos="360"/>
        </w:tabs>
        <w:jc w:val="both"/>
        <w:rPr>
          <w:rFonts w:ascii="Arial" w:hAnsi="Arial" w:cs="Arial"/>
          <w:color w:val="000000"/>
          <w:sz w:val="18"/>
          <w:szCs w:val="18"/>
        </w:rPr>
      </w:pPr>
      <w:r w:rsidRPr="0009116B">
        <w:rPr>
          <w:rFonts w:ascii="Arial" w:hAnsi="Arial" w:cs="Arial"/>
          <w:color w:val="000000"/>
          <w:sz w:val="18"/>
          <w:szCs w:val="18"/>
        </w:rPr>
        <w:t>Provide adequate hydration and nutrition.</w:t>
      </w:r>
    </w:p>
    <w:p w14:paraId="797E07F0" w14:textId="77777777" w:rsidR="004957BA" w:rsidRPr="0009116B" w:rsidRDefault="004957BA" w:rsidP="004957BA">
      <w:pPr>
        <w:ind w:left="360"/>
        <w:jc w:val="both"/>
        <w:rPr>
          <w:rFonts w:ascii="Arial" w:hAnsi="Arial" w:cs="Arial"/>
          <w:color w:val="000000"/>
          <w:sz w:val="18"/>
          <w:szCs w:val="18"/>
        </w:rPr>
      </w:pPr>
    </w:p>
    <w:p w14:paraId="3EEF7726" w14:textId="77777777" w:rsidR="00F578A8" w:rsidRPr="0009116B" w:rsidRDefault="00F578A8" w:rsidP="00004B8C">
      <w:pPr>
        <w:pStyle w:val="Heading3"/>
      </w:pPr>
      <w:r w:rsidRPr="0009116B">
        <w:t>MEDICINE TREATMENT</w:t>
      </w:r>
    </w:p>
    <w:p w14:paraId="03BAB7F6" w14:textId="77777777" w:rsidR="00F578A8" w:rsidRPr="0009116B" w:rsidRDefault="00F578A8">
      <w:pPr>
        <w:jc w:val="both"/>
        <w:rPr>
          <w:rFonts w:ascii="Arial" w:hAnsi="Arial" w:cs="Arial"/>
          <w:color w:val="000000"/>
          <w:sz w:val="18"/>
          <w:szCs w:val="18"/>
        </w:rPr>
      </w:pPr>
      <w:r w:rsidRPr="0009116B">
        <w:rPr>
          <w:rFonts w:ascii="Arial" w:hAnsi="Arial" w:cs="Arial"/>
          <w:color w:val="000000"/>
          <w:sz w:val="18"/>
          <w:szCs w:val="18"/>
        </w:rPr>
        <w:t>Referral is needed in all patients.</w:t>
      </w:r>
    </w:p>
    <w:p w14:paraId="2D3012F6" w14:textId="77777777" w:rsidR="00F578A8" w:rsidRPr="0009116B" w:rsidRDefault="00F578A8">
      <w:pPr>
        <w:ind w:left="360"/>
        <w:jc w:val="both"/>
        <w:rPr>
          <w:rFonts w:ascii="Arial" w:hAnsi="Arial" w:cs="Arial"/>
          <w:color w:val="000000"/>
          <w:sz w:val="18"/>
          <w:szCs w:val="18"/>
          <w:u w:val="single"/>
        </w:rPr>
      </w:pPr>
    </w:p>
    <w:p w14:paraId="285442DB" w14:textId="77777777" w:rsidR="00F578A8" w:rsidRPr="0009116B" w:rsidRDefault="00F578A8">
      <w:pPr>
        <w:jc w:val="both"/>
        <w:rPr>
          <w:rFonts w:ascii="Arial" w:hAnsi="Arial" w:cs="Arial"/>
          <w:color w:val="000000"/>
          <w:sz w:val="18"/>
          <w:szCs w:val="18"/>
          <w:u w:val="single"/>
        </w:rPr>
      </w:pPr>
      <w:r w:rsidRPr="0009116B">
        <w:rPr>
          <w:rFonts w:ascii="Arial" w:hAnsi="Arial" w:cs="Arial"/>
          <w:color w:val="000000"/>
          <w:sz w:val="18"/>
          <w:szCs w:val="18"/>
          <w:u w:val="single"/>
        </w:rPr>
        <w:t>Prior to referral:</w:t>
      </w:r>
    </w:p>
    <w:p w14:paraId="43959D15" w14:textId="77777777" w:rsidR="00F578A8" w:rsidRPr="0009116B" w:rsidRDefault="00F578A8">
      <w:pPr>
        <w:jc w:val="both"/>
        <w:rPr>
          <w:rFonts w:ascii="Arial" w:hAnsi="Arial" w:cs="Arial"/>
          <w:color w:val="000000"/>
          <w:sz w:val="18"/>
          <w:szCs w:val="18"/>
        </w:rPr>
      </w:pPr>
      <w:r w:rsidRPr="0009116B">
        <w:rPr>
          <w:rFonts w:ascii="Arial" w:hAnsi="Arial" w:cs="Arial"/>
          <w:color w:val="000000"/>
          <w:sz w:val="18"/>
          <w:szCs w:val="18"/>
        </w:rPr>
        <w:t>To keep ductus arteriosus open if a duct dependent cyanotic heart lesion is suspected:</w:t>
      </w:r>
    </w:p>
    <w:p w14:paraId="5DB7FA15" w14:textId="77777777" w:rsidR="00F578A8" w:rsidRPr="0009116B" w:rsidRDefault="00F578A8" w:rsidP="0039246E">
      <w:pPr>
        <w:numPr>
          <w:ilvl w:val="0"/>
          <w:numId w:val="37"/>
        </w:numPr>
        <w:jc w:val="both"/>
        <w:rPr>
          <w:rFonts w:ascii="Arial" w:hAnsi="Arial" w:cs="Arial"/>
          <w:color w:val="000000"/>
          <w:sz w:val="18"/>
          <w:szCs w:val="18"/>
        </w:rPr>
      </w:pPr>
      <w:r w:rsidRPr="0009116B">
        <w:rPr>
          <w:rFonts w:ascii="Arial" w:hAnsi="Arial" w:cs="Arial"/>
          <w:color w:val="000000"/>
          <w:sz w:val="18"/>
          <w:szCs w:val="18"/>
        </w:rPr>
        <w:t xml:space="preserve">Prostaglandin therapy, i.e.: </w:t>
      </w:r>
    </w:p>
    <w:p w14:paraId="2DAB3C12" w14:textId="77777777" w:rsidR="005107AB" w:rsidRDefault="00F578A8" w:rsidP="0039246E">
      <w:pPr>
        <w:numPr>
          <w:ilvl w:val="0"/>
          <w:numId w:val="33"/>
        </w:numPr>
        <w:jc w:val="both"/>
        <w:rPr>
          <w:rFonts w:ascii="Arial" w:hAnsi="Arial" w:cs="Arial"/>
          <w:color w:val="000000"/>
          <w:sz w:val="18"/>
          <w:szCs w:val="18"/>
          <w:lang w:val="fr-FR"/>
        </w:rPr>
      </w:pPr>
      <w:r w:rsidRPr="0009116B">
        <w:rPr>
          <w:rFonts w:ascii="Arial" w:hAnsi="Arial" w:cs="Arial"/>
          <w:color w:val="000000"/>
          <w:sz w:val="18"/>
          <w:szCs w:val="18"/>
        </w:rPr>
        <w:t>Alprostadil</w:t>
      </w:r>
      <w:r w:rsidRPr="0009116B">
        <w:rPr>
          <w:rFonts w:ascii="Arial" w:hAnsi="Arial" w:cs="Arial"/>
          <w:color w:val="000000"/>
          <w:sz w:val="18"/>
          <w:szCs w:val="18"/>
          <w:lang w:val="fr-FR"/>
        </w:rPr>
        <w:t>, IV</w:t>
      </w:r>
      <w:r w:rsidR="005107AB" w:rsidRPr="0009116B">
        <w:rPr>
          <w:rFonts w:ascii="Arial" w:hAnsi="Arial" w:cs="Arial"/>
          <w:color w:val="000000"/>
          <w:sz w:val="18"/>
          <w:szCs w:val="18"/>
          <w:lang w:val="fr-FR"/>
        </w:rPr>
        <w:t>(under specialist consultation)</w:t>
      </w:r>
      <w:r w:rsidR="005107AB">
        <w:rPr>
          <w:rFonts w:ascii="Arial" w:hAnsi="Arial" w:cs="Arial"/>
          <w:color w:val="000000"/>
          <w:sz w:val="18"/>
          <w:szCs w:val="18"/>
          <w:lang w:val="fr-FR"/>
        </w:rPr>
        <w:t> :</w:t>
      </w:r>
    </w:p>
    <w:p w14:paraId="20EC7216" w14:textId="5F9914BC" w:rsidR="004957BA" w:rsidRPr="004957BA" w:rsidRDefault="004957BA" w:rsidP="004957BA">
      <w:pPr>
        <w:numPr>
          <w:ilvl w:val="0"/>
          <w:numId w:val="38"/>
        </w:numPr>
        <w:ind w:left="720"/>
        <w:jc w:val="both"/>
        <w:rPr>
          <w:rFonts w:ascii="Arial" w:hAnsi="Arial" w:cs="Arial"/>
          <w:color w:val="000000"/>
          <w:sz w:val="18"/>
          <w:szCs w:val="18"/>
          <w:lang w:val="fr-FR"/>
        </w:rPr>
      </w:pPr>
      <w:r w:rsidRPr="004957BA">
        <w:rPr>
          <w:rFonts w:ascii="Arial" w:hAnsi="Arial" w:cs="Arial"/>
          <w:color w:val="000000"/>
          <w:sz w:val="18"/>
          <w:szCs w:val="18"/>
          <w:lang w:val="fr-FR"/>
        </w:rPr>
        <w:t>Add 1 amp</w:t>
      </w:r>
      <w:r w:rsidR="00DC473E">
        <w:rPr>
          <w:rFonts w:ascii="Arial" w:hAnsi="Arial" w:cs="Arial"/>
          <w:color w:val="000000"/>
          <w:sz w:val="18"/>
          <w:szCs w:val="18"/>
          <w:lang w:val="fr-FR"/>
        </w:rPr>
        <w:t>oule</w:t>
      </w:r>
      <w:r w:rsidRPr="004957BA">
        <w:rPr>
          <w:rFonts w:ascii="Arial" w:hAnsi="Arial" w:cs="Arial"/>
          <w:color w:val="000000"/>
          <w:sz w:val="18"/>
          <w:szCs w:val="18"/>
          <w:lang w:val="fr-FR"/>
        </w:rPr>
        <w:t xml:space="preserve"> (500mcg) to 50mls dextrose water at 0.3-0.6mls/h</w:t>
      </w:r>
      <w:r w:rsidR="00DC473E">
        <w:rPr>
          <w:rFonts w:ascii="Arial" w:hAnsi="Arial" w:cs="Arial"/>
          <w:color w:val="000000"/>
          <w:sz w:val="18"/>
          <w:szCs w:val="18"/>
          <w:lang w:val="fr-FR"/>
        </w:rPr>
        <w:t>ou</w:t>
      </w:r>
      <w:r w:rsidRPr="004957BA">
        <w:rPr>
          <w:rFonts w:ascii="Arial" w:hAnsi="Arial" w:cs="Arial"/>
          <w:color w:val="000000"/>
          <w:sz w:val="18"/>
          <w:szCs w:val="18"/>
          <w:lang w:val="fr-FR"/>
        </w:rPr>
        <w:t>r (0.05-0.1mcg/kg/minute)</w:t>
      </w:r>
    </w:p>
    <w:p w14:paraId="29E17469" w14:textId="39010B9A" w:rsidR="004957BA" w:rsidRPr="004957BA" w:rsidRDefault="004957BA" w:rsidP="004957BA">
      <w:pPr>
        <w:numPr>
          <w:ilvl w:val="0"/>
          <w:numId w:val="38"/>
        </w:numPr>
        <w:ind w:left="720"/>
        <w:jc w:val="both"/>
        <w:rPr>
          <w:rFonts w:ascii="Arial" w:hAnsi="Arial" w:cs="Arial"/>
          <w:color w:val="000000"/>
          <w:sz w:val="18"/>
          <w:szCs w:val="18"/>
          <w:lang w:val="fr-FR"/>
        </w:rPr>
      </w:pPr>
      <w:r w:rsidRPr="004957BA">
        <w:rPr>
          <w:rFonts w:ascii="Arial" w:hAnsi="Arial" w:cs="Arial"/>
          <w:color w:val="000000"/>
          <w:sz w:val="18"/>
          <w:szCs w:val="18"/>
          <w:lang w:val="fr-FR"/>
        </w:rPr>
        <w:t>Discard</w:t>
      </w:r>
      <w:r w:rsidR="005107AB">
        <w:rPr>
          <w:rFonts w:ascii="Arial" w:hAnsi="Arial" w:cs="Arial"/>
          <w:color w:val="000000"/>
          <w:sz w:val="18"/>
          <w:szCs w:val="18"/>
          <w:lang w:val="fr-FR"/>
        </w:rPr>
        <w:t xml:space="preserve"> </w:t>
      </w:r>
      <w:r w:rsidRPr="004957BA">
        <w:rPr>
          <w:rFonts w:ascii="Arial" w:hAnsi="Arial" w:cs="Arial"/>
          <w:color w:val="000000"/>
          <w:sz w:val="18"/>
          <w:szCs w:val="18"/>
          <w:lang w:val="fr-FR"/>
        </w:rPr>
        <w:t>the solution after 24 hours.</w:t>
      </w:r>
    </w:p>
    <w:p w14:paraId="130EFF17" w14:textId="77777777" w:rsidR="00F578A8" w:rsidRPr="0009116B" w:rsidRDefault="00F578A8">
      <w:pPr>
        <w:rPr>
          <w:rFonts w:ascii="Arial" w:hAnsi="Arial" w:cs="Arial"/>
          <w:color w:val="000000"/>
          <w:sz w:val="18"/>
          <w:szCs w:val="18"/>
        </w:rPr>
      </w:pPr>
      <w:r w:rsidRPr="0009116B">
        <w:rPr>
          <w:rFonts w:ascii="Arial" w:hAnsi="Arial" w:cs="Arial"/>
          <w:b/>
          <w:bCs/>
          <w:color w:val="000000"/>
          <w:sz w:val="18"/>
          <w:szCs w:val="18"/>
          <w:lang w:val="fr-FR"/>
        </w:rPr>
        <w:t>OR</w:t>
      </w:r>
    </w:p>
    <w:p w14:paraId="415CD9B1" w14:textId="77777777" w:rsidR="00F578A8" w:rsidRPr="0009116B" w:rsidRDefault="00F578A8" w:rsidP="0039246E">
      <w:pPr>
        <w:numPr>
          <w:ilvl w:val="0"/>
          <w:numId w:val="33"/>
        </w:numPr>
        <w:jc w:val="both"/>
        <w:rPr>
          <w:rFonts w:ascii="Arial" w:hAnsi="Arial" w:cs="Arial"/>
          <w:color w:val="000000"/>
          <w:sz w:val="18"/>
          <w:szCs w:val="18"/>
        </w:rPr>
      </w:pPr>
      <w:r w:rsidRPr="0009116B">
        <w:rPr>
          <w:rFonts w:ascii="Arial" w:hAnsi="Arial" w:cs="Arial"/>
          <w:color w:val="000000"/>
          <w:sz w:val="18"/>
          <w:szCs w:val="18"/>
        </w:rPr>
        <w:t>Dinoprostone, via naso/orogastric tube</w:t>
      </w:r>
      <w:r w:rsidR="005A55E5">
        <w:rPr>
          <w:rFonts w:ascii="Arial" w:hAnsi="Arial" w:cs="Arial"/>
          <w:color w:val="000000"/>
          <w:sz w:val="18"/>
          <w:szCs w:val="18"/>
        </w:rPr>
        <w:t>,</w:t>
      </w:r>
      <w:r w:rsidRPr="0009116B">
        <w:rPr>
          <w:rFonts w:ascii="Arial" w:hAnsi="Arial" w:cs="Arial"/>
          <w:color w:val="000000"/>
          <w:sz w:val="18"/>
          <w:szCs w:val="18"/>
          <w:lang w:val="fr-FR"/>
        </w:rPr>
        <w:t xml:space="preserve"> (under specialist consultation)</w:t>
      </w:r>
      <w:r w:rsidR="005A55E5">
        <w:rPr>
          <w:rFonts w:ascii="Arial" w:hAnsi="Arial" w:cs="Arial"/>
          <w:color w:val="000000"/>
          <w:sz w:val="18"/>
          <w:szCs w:val="18"/>
          <w:lang w:val="fr-FR"/>
        </w:rPr>
        <w:t>.</w:t>
      </w:r>
    </w:p>
    <w:p w14:paraId="221827F4" w14:textId="77777777" w:rsidR="00F578A8" w:rsidRPr="0009116B" w:rsidRDefault="00F578A8" w:rsidP="0039246E">
      <w:pPr>
        <w:numPr>
          <w:ilvl w:val="0"/>
          <w:numId w:val="38"/>
        </w:numPr>
        <w:ind w:left="709" w:hanging="283"/>
        <w:jc w:val="both"/>
        <w:rPr>
          <w:rFonts w:ascii="Arial" w:hAnsi="Arial" w:cs="Arial"/>
          <w:color w:val="000000"/>
          <w:sz w:val="18"/>
          <w:szCs w:val="18"/>
        </w:rPr>
      </w:pPr>
      <w:r w:rsidRPr="0009116B">
        <w:rPr>
          <w:rFonts w:ascii="Arial" w:hAnsi="Arial" w:cs="Arial"/>
          <w:color w:val="000000"/>
          <w:sz w:val="18"/>
          <w:szCs w:val="18"/>
        </w:rPr>
        <w:t>For babies &lt; 2.5 kg: 0.125 mg 1–2 hourly (</w:t>
      </w:r>
      <w:r w:rsidRPr="0009116B">
        <w:rPr>
          <w:rFonts w:ascii="Arial" w:hAnsi="Arial" w:cs="Arial"/>
          <w:color w:val="000000"/>
          <w:sz w:val="18"/>
          <w:szCs w:val="18"/>
          <w:vertAlign w:val="superscript"/>
        </w:rPr>
        <w:t>1</w:t>
      </w:r>
      <w:r w:rsidRPr="0009116B">
        <w:rPr>
          <w:rFonts w:ascii="Arial" w:hAnsi="Arial" w:cs="Arial"/>
          <w:color w:val="000000"/>
          <w:sz w:val="18"/>
          <w:szCs w:val="18"/>
        </w:rPr>
        <w:t>/</w:t>
      </w:r>
      <w:r w:rsidRPr="0009116B">
        <w:rPr>
          <w:rFonts w:ascii="Arial" w:hAnsi="Arial" w:cs="Arial"/>
          <w:color w:val="000000"/>
          <w:sz w:val="18"/>
          <w:szCs w:val="18"/>
          <w:vertAlign w:val="subscript"/>
        </w:rPr>
        <w:t>4</w:t>
      </w:r>
      <w:r w:rsidRPr="0009116B">
        <w:rPr>
          <w:rFonts w:ascii="Arial" w:hAnsi="Arial" w:cs="Arial"/>
          <w:color w:val="000000"/>
          <w:sz w:val="18"/>
          <w:szCs w:val="18"/>
        </w:rPr>
        <w:t xml:space="preserve"> tablet suspended in 2 mL sterile water), </w:t>
      </w:r>
      <w:r w:rsidRPr="0009116B">
        <w:rPr>
          <w:rFonts w:ascii="Arial" w:hAnsi="Arial" w:cs="Arial"/>
          <w:b/>
          <w:color w:val="000000"/>
          <w:sz w:val="18"/>
          <w:szCs w:val="18"/>
        </w:rPr>
        <w:t>or</w:t>
      </w:r>
      <w:r w:rsidRPr="0009116B">
        <w:rPr>
          <w:rFonts w:ascii="Arial" w:hAnsi="Arial" w:cs="Arial"/>
          <w:color w:val="000000"/>
          <w:sz w:val="18"/>
          <w:szCs w:val="18"/>
        </w:rPr>
        <w:t xml:space="preserve"> 50 mcg/kg/dose 1–2 hourly.</w:t>
      </w:r>
    </w:p>
    <w:p w14:paraId="13C18E84" w14:textId="77777777" w:rsidR="00F578A8" w:rsidRPr="0009116B" w:rsidRDefault="00F578A8" w:rsidP="0039246E">
      <w:pPr>
        <w:numPr>
          <w:ilvl w:val="0"/>
          <w:numId w:val="38"/>
        </w:numPr>
        <w:ind w:left="709" w:hanging="283"/>
        <w:jc w:val="both"/>
        <w:rPr>
          <w:rFonts w:ascii="Arial" w:hAnsi="Arial" w:cs="Arial"/>
          <w:color w:val="000000"/>
          <w:sz w:val="18"/>
          <w:szCs w:val="18"/>
        </w:rPr>
      </w:pPr>
      <w:r w:rsidRPr="0009116B">
        <w:rPr>
          <w:rFonts w:ascii="Arial" w:hAnsi="Arial" w:cs="Arial"/>
          <w:color w:val="000000"/>
          <w:sz w:val="18"/>
          <w:szCs w:val="18"/>
        </w:rPr>
        <w:lastRenderedPageBreak/>
        <w:t>For babies &gt; 2.5 kg: 0.25 mg hourly (½ tablet suspended in 2 mL water).</w:t>
      </w:r>
    </w:p>
    <w:p w14:paraId="03850D63" w14:textId="77777777" w:rsidR="00F578A8" w:rsidRPr="0009116B" w:rsidRDefault="00F578A8">
      <w:pPr>
        <w:ind w:left="360" w:hanging="360"/>
        <w:jc w:val="both"/>
        <w:rPr>
          <w:rFonts w:ascii="Arial" w:hAnsi="Arial" w:cs="Arial"/>
          <w:color w:val="000000"/>
          <w:sz w:val="18"/>
          <w:szCs w:val="18"/>
        </w:rPr>
      </w:pPr>
    </w:p>
    <w:p w14:paraId="225F419E" w14:textId="77777777" w:rsidR="00F578A8" w:rsidRPr="0009116B" w:rsidRDefault="00F578A8">
      <w:pPr>
        <w:jc w:val="both"/>
        <w:rPr>
          <w:rFonts w:ascii="Arial" w:hAnsi="Arial" w:cs="Arial"/>
          <w:color w:val="000000"/>
          <w:sz w:val="18"/>
          <w:szCs w:val="18"/>
        </w:rPr>
      </w:pPr>
      <w:r w:rsidRPr="0009116B">
        <w:rPr>
          <w:rFonts w:ascii="Arial" w:hAnsi="Arial" w:cs="Arial"/>
          <w:color w:val="000000"/>
          <w:sz w:val="18"/>
          <w:szCs w:val="18"/>
        </w:rPr>
        <w:t xml:space="preserve">Continue with prostaglandin therapy until corrective or palliative surgery can be done or until patency of the duct is not deemed essential for survival of the infant.  </w:t>
      </w:r>
    </w:p>
    <w:p w14:paraId="3B651C25" w14:textId="77777777" w:rsidR="00F578A8" w:rsidRPr="0009116B" w:rsidRDefault="00F578A8">
      <w:pPr>
        <w:jc w:val="both"/>
        <w:rPr>
          <w:rFonts w:ascii="Arial" w:hAnsi="Arial" w:cs="Arial"/>
          <w:color w:val="000000"/>
          <w:sz w:val="18"/>
          <w:szCs w:val="18"/>
        </w:rPr>
      </w:pPr>
      <w:r w:rsidRPr="0009116B">
        <w:rPr>
          <w:rFonts w:ascii="Arial" w:hAnsi="Arial" w:cs="Arial"/>
          <w:color w:val="000000"/>
          <w:sz w:val="18"/>
          <w:szCs w:val="18"/>
        </w:rPr>
        <w:t>If ductal dependant lesion suspected maintain oxygen saturation just above 75%</w:t>
      </w:r>
      <w:r w:rsidR="00BC14F0">
        <w:rPr>
          <w:rFonts w:ascii="Arial" w:hAnsi="Arial" w:cs="Arial"/>
          <w:color w:val="000000"/>
          <w:sz w:val="18"/>
          <w:szCs w:val="18"/>
        </w:rPr>
        <w:t>.</w:t>
      </w:r>
    </w:p>
    <w:p w14:paraId="30F597CD" w14:textId="77777777" w:rsidR="00F578A8" w:rsidRPr="00FE3470" w:rsidRDefault="00F578A8">
      <w:pPr>
        <w:tabs>
          <w:tab w:val="left" w:pos="1800"/>
        </w:tabs>
        <w:jc w:val="both"/>
        <w:rPr>
          <w:rFonts w:ascii="Arial" w:hAnsi="Arial" w:cs="Arial"/>
          <w:bCs/>
          <w:color w:val="000000"/>
          <w:sz w:val="16"/>
          <w:szCs w:val="18"/>
        </w:r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6662"/>
      </w:tblGrid>
      <w:tr w:rsidR="00F578A8" w:rsidRPr="0009116B" w14:paraId="61C093A5" w14:textId="77777777">
        <w:tc>
          <w:tcPr>
            <w:tcW w:w="6908" w:type="dxa"/>
          </w:tcPr>
          <w:p w14:paraId="58CD5D93" w14:textId="77777777" w:rsidR="00F578A8" w:rsidRPr="0009116B" w:rsidRDefault="00F578A8" w:rsidP="00FE3470">
            <w:pPr>
              <w:ind w:left="360"/>
              <w:jc w:val="center"/>
              <w:rPr>
                <w:rFonts w:ascii="Arial" w:hAnsi="Arial" w:cs="Arial"/>
                <w:b/>
                <w:color w:val="000000"/>
                <w:sz w:val="18"/>
                <w:szCs w:val="18"/>
              </w:rPr>
            </w:pPr>
            <w:r w:rsidRPr="0009116B">
              <w:rPr>
                <w:rFonts w:ascii="Arial" w:hAnsi="Arial" w:cs="Arial"/>
                <w:b/>
                <w:color w:val="000000"/>
                <w:sz w:val="18"/>
                <w:szCs w:val="18"/>
              </w:rPr>
              <w:t>Serious side effects of prostaglandins to be aware of may include:</w:t>
            </w:r>
          </w:p>
          <w:p w14:paraId="598BC2E4" w14:textId="77777777" w:rsidR="00F578A8" w:rsidRPr="0009116B" w:rsidRDefault="00F578A8" w:rsidP="00FE3470">
            <w:pPr>
              <w:ind w:left="360"/>
              <w:jc w:val="center"/>
              <w:rPr>
                <w:rFonts w:ascii="Arial" w:hAnsi="Arial" w:cs="Arial"/>
                <w:color w:val="000000"/>
                <w:sz w:val="18"/>
                <w:szCs w:val="18"/>
              </w:rPr>
            </w:pPr>
            <w:r w:rsidRPr="0009116B">
              <w:rPr>
                <w:rFonts w:ascii="Arial" w:hAnsi="Arial" w:cs="Arial"/>
                <w:b/>
                <w:color w:val="000000"/>
                <w:sz w:val="18"/>
                <w:szCs w:val="18"/>
              </w:rPr>
              <w:t>Apnoea, fever, diarrhoea, hypotension and seizures</w:t>
            </w:r>
          </w:p>
        </w:tc>
      </w:tr>
    </w:tbl>
    <w:p w14:paraId="33ED1395" w14:textId="77777777" w:rsidR="00F578A8" w:rsidRPr="00FE3470" w:rsidRDefault="00F578A8">
      <w:pPr>
        <w:jc w:val="both"/>
        <w:rPr>
          <w:rFonts w:ascii="Arial" w:hAnsi="Arial" w:cs="Arial"/>
          <w:color w:val="000000"/>
          <w:sz w:val="16"/>
          <w:szCs w:val="18"/>
        </w:rPr>
      </w:pPr>
    </w:p>
    <w:p w14:paraId="29151186" w14:textId="77777777" w:rsidR="00F578A8" w:rsidRPr="0009116B" w:rsidRDefault="00F578A8">
      <w:pPr>
        <w:jc w:val="both"/>
        <w:rPr>
          <w:rFonts w:ascii="Arial" w:hAnsi="Arial" w:cs="Arial"/>
          <w:color w:val="000000"/>
          <w:sz w:val="18"/>
          <w:szCs w:val="18"/>
        </w:rPr>
      </w:pPr>
      <w:r w:rsidRPr="0009116B">
        <w:rPr>
          <w:rFonts w:ascii="Arial" w:hAnsi="Arial" w:cs="Arial"/>
          <w:color w:val="000000"/>
          <w:sz w:val="18"/>
          <w:szCs w:val="18"/>
        </w:rPr>
        <w:t>If pH ≤ 7.2, correct metabolic acidosis:</w:t>
      </w:r>
    </w:p>
    <w:p w14:paraId="284E05B7" w14:textId="77777777" w:rsidR="00F578A8" w:rsidRPr="0009116B" w:rsidRDefault="00F578A8">
      <w:pPr>
        <w:numPr>
          <w:ilvl w:val="0"/>
          <w:numId w:val="12"/>
        </w:numPr>
        <w:tabs>
          <w:tab w:val="clear" w:pos="720"/>
          <w:tab w:val="num" w:pos="360"/>
        </w:tabs>
        <w:ind w:left="360"/>
        <w:jc w:val="both"/>
        <w:rPr>
          <w:rFonts w:ascii="Arial" w:hAnsi="Arial" w:cs="Arial"/>
          <w:color w:val="000000"/>
          <w:sz w:val="18"/>
          <w:szCs w:val="18"/>
        </w:rPr>
      </w:pPr>
      <w:r w:rsidRPr="0009116B">
        <w:rPr>
          <w:rFonts w:ascii="Arial" w:hAnsi="Arial" w:cs="Arial"/>
          <w:color w:val="000000"/>
          <w:sz w:val="18"/>
          <w:szCs w:val="18"/>
        </w:rPr>
        <w:t>Sodium bicarbonate 4.2 %, IV.</w:t>
      </w:r>
    </w:p>
    <w:p w14:paraId="543E149F" w14:textId="77777777" w:rsidR="00F578A8" w:rsidRPr="0009116B" w:rsidRDefault="00F578A8">
      <w:pPr>
        <w:ind w:left="360"/>
        <w:jc w:val="both"/>
        <w:rPr>
          <w:rFonts w:ascii="Arial" w:hAnsi="Arial" w:cs="Arial"/>
          <w:color w:val="000000"/>
          <w:sz w:val="18"/>
          <w:szCs w:val="18"/>
        </w:rPr>
      </w:pPr>
      <w:r w:rsidRPr="0009116B">
        <w:rPr>
          <w:rFonts w:ascii="Arial" w:hAnsi="Arial" w:cs="Arial"/>
          <w:color w:val="000000"/>
          <w:sz w:val="18"/>
          <w:szCs w:val="18"/>
        </w:rPr>
        <w:t>HCO</w:t>
      </w:r>
      <w:r w:rsidRPr="0009116B">
        <w:rPr>
          <w:rFonts w:ascii="Arial" w:hAnsi="Arial" w:cs="Arial"/>
          <w:color w:val="000000"/>
          <w:sz w:val="18"/>
          <w:szCs w:val="18"/>
          <w:vertAlign w:val="subscript"/>
        </w:rPr>
        <w:t>3</w:t>
      </w:r>
      <w:r w:rsidRPr="0009116B">
        <w:rPr>
          <w:rFonts w:ascii="Arial" w:hAnsi="Arial" w:cs="Arial"/>
          <w:color w:val="000000"/>
          <w:sz w:val="18"/>
          <w:szCs w:val="18"/>
        </w:rPr>
        <w:t xml:space="preserve"> needed (mmol) = base excess x 0.3 x body mass (kg).</w:t>
      </w:r>
    </w:p>
    <w:p w14:paraId="6CA9FB1D" w14:textId="77777777" w:rsidR="00F578A8" w:rsidRPr="0009116B" w:rsidRDefault="00F578A8">
      <w:pPr>
        <w:ind w:left="360"/>
        <w:jc w:val="both"/>
        <w:rPr>
          <w:rFonts w:ascii="Arial" w:hAnsi="Arial" w:cs="Arial"/>
          <w:color w:val="000000"/>
          <w:sz w:val="18"/>
          <w:szCs w:val="18"/>
        </w:rPr>
      </w:pPr>
      <w:r w:rsidRPr="0009116B">
        <w:rPr>
          <w:rFonts w:ascii="Arial" w:hAnsi="Arial" w:cs="Arial"/>
          <w:color w:val="000000"/>
          <w:sz w:val="18"/>
          <w:szCs w:val="18"/>
        </w:rPr>
        <w:t>2 mL sodium bicarbonate 4.2% = 1 mmol HCO</w:t>
      </w:r>
      <w:r w:rsidRPr="0009116B">
        <w:rPr>
          <w:rFonts w:ascii="Arial" w:hAnsi="Arial" w:cs="Arial"/>
          <w:color w:val="000000"/>
          <w:sz w:val="18"/>
          <w:szCs w:val="18"/>
          <w:vertAlign w:val="subscript"/>
        </w:rPr>
        <w:t>3</w:t>
      </w:r>
      <w:r w:rsidRPr="0009116B">
        <w:rPr>
          <w:rFonts w:ascii="Arial" w:hAnsi="Arial" w:cs="Arial"/>
          <w:color w:val="000000"/>
          <w:sz w:val="18"/>
          <w:szCs w:val="18"/>
        </w:rPr>
        <w:t>.</w:t>
      </w:r>
    </w:p>
    <w:p w14:paraId="50138231" w14:textId="77777777" w:rsidR="00F578A8" w:rsidRPr="00FE3470" w:rsidRDefault="00F578A8">
      <w:pPr>
        <w:jc w:val="both"/>
        <w:rPr>
          <w:rFonts w:ascii="Arial" w:hAnsi="Arial" w:cs="Arial"/>
          <w:color w:val="000000"/>
          <w:sz w:val="16"/>
          <w:szCs w:val="18"/>
        </w:rPr>
      </w:pPr>
    </w:p>
    <w:p w14:paraId="177678FB" w14:textId="77777777" w:rsidR="00F578A8" w:rsidRPr="0009116B" w:rsidRDefault="00F578A8">
      <w:pPr>
        <w:pStyle w:val="BodyText3"/>
        <w:rPr>
          <w:color w:val="000000"/>
          <w:sz w:val="20"/>
          <w:szCs w:val="20"/>
        </w:rPr>
      </w:pPr>
      <w:r w:rsidRPr="0009116B">
        <w:rPr>
          <w:b/>
          <w:bCs/>
          <w:color w:val="000000"/>
          <w:sz w:val="20"/>
          <w:szCs w:val="20"/>
          <w:u w:val="none"/>
        </w:rPr>
        <w:t>SURGICAL TREATMENT</w:t>
      </w:r>
    </w:p>
    <w:p w14:paraId="370BED3B" w14:textId="77777777" w:rsidR="00F578A8" w:rsidRPr="0009116B" w:rsidRDefault="00F578A8">
      <w:pPr>
        <w:numPr>
          <w:ilvl w:val="0"/>
          <w:numId w:val="12"/>
        </w:numPr>
        <w:tabs>
          <w:tab w:val="clear" w:pos="720"/>
          <w:tab w:val="num" w:pos="360"/>
        </w:tabs>
        <w:ind w:left="360"/>
        <w:jc w:val="both"/>
        <w:rPr>
          <w:rFonts w:ascii="Arial" w:hAnsi="Arial" w:cs="Arial"/>
          <w:color w:val="000000"/>
          <w:sz w:val="18"/>
          <w:szCs w:val="18"/>
        </w:rPr>
      </w:pPr>
      <w:r w:rsidRPr="0009116B">
        <w:rPr>
          <w:rFonts w:ascii="Arial" w:hAnsi="Arial" w:cs="Arial"/>
          <w:color w:val="000000"/>
          <w:sz w:val="18"/>
          <w:szCs w:val="18"/>
        </w:rPr>
        <w:t>Corrective or palliative surgery.</w:t>
      </w:r>
    </w:p>
    <w:p w14:paraId="5F98C52D" w14:textId="77777777" w:rsidR="00F578A8" w:rsidRPr="00FE3470" w:rsidRDefault="00F578A8">
      <w:pPr>
        <w:jc w:val="both"/>
        <w:rPr>
          <w:rFonts w:ascii="Arial" w:hAnsi="Arial" w:cs="Arial"/>
          <w:color w:val="000000"/>
          <w:sz w:val="16"/>
          <w:szCs w:val="18"/>
        </w:rPr>
      </w:pPr>
    </w:p>
    <w:p w14:paraId="02D139E6" w14:textId="77777777" w:rsidR="00F578A8" w:rsidRPr="0009116B" w:rsidRDefault="00F578A8">
      <w:pPr>
        <w:jc w:val="both"/>
        <w:rPr>
          <w:rFonts w:ascii="Arial" w:hAnsi="Arial" w:cs="Arial"/>
          <w:b/>
          <w:color w:val="000000"/>
          <w:sz w:val="20"/>
          <w:szCs w:val="20"/>
        </w:rPr>
      </w:pPr>
      <w:r w:rsidRPr="0009116B">
        <w:rPr>
          <w:rFonts w:ascii="Arial" w:hAnsi="Arial" w:cs="Arial"/>
          <w:b/>
          <w:color w:val="000000"/>
          <w:sz w:val="20"/>
          <w:szCs w:val="20"/>
        </w:rPr>
        <w:t xml:space="preserve">REFERRAL </w:t>
      </w:r>
    </w:p>
    <w:p w14:paraId="2FA6EB45" w14:textId="77777777" w:rsidR="00F578A8" w:rsidRPr="0009116B" w:rsidRDefault="00F578A8">
      <w:pPr>
        <w:numPr>
          <w:ilvl w:val="0"/>
          <w:numId w:val="12"/>
        </w:numPr>
        <w:tabs>
          <w:tab w:val="clear" w:pos="720"/>
          <w:tab w:val="num" w:pos="360"/>
        </w:tabs>
        <w:ind w:left="360"/>
        <w:jc w:val="both"/>
        <w:rPr>
          <w:rFonts w:ascii="Arial" w:hAnsi="Arial" w:cs="Arial"/>
          <w:color w:val="000000"/>
          <w:spacing w:val="-2"/>
          <w:sz w:val="18"/>
          <w:szCs w:val="18"/>
        </w:rPr>
      </w:pPr>
      <w:r w:rsidRPr="0009116B">
        <w:rPr>
          <w:rFonts w:ascii="Arial" w:hAnsi="Arial" w:cs="Arial"/>
          <w:color w:val="000000"/>
          <w:spacing w:val="-2"/>
          <w:sz w:val="18"/>
          <w:szCs w:val="18"/>
        </w:rPr>
        <w:t>All cyanotic infants with an underlying cardiac cause for central cyanosis.</w:t>
      </w:r>
    </w:p>
    <w:p w14:paraId="319C912F" w14:textId="77777777" w:rsidR="00F578A8" w:rsidRPr="00FE3470" w:rsidRDefault="00F578A8">
      <w:pPr>
        <w:jc w:val="both"/>
        <w:rPr>
          <w:rFonts w:ascii="Arial" w:hAnsi="Arial" w:cs="Arial"/>
          <w:color w:val="000000"/>
          <w:sz w:val="16"/>
          <w:szCs w:val="18"/>
        </w:rPr>
      </w:pPr>
    </w:p>
    <w:p w14:paraId="5E7A7DC2" w14:textId="7758BF73" w:rsidR="00F578A8" w:rsidRDefault="00F578A8">
      <w:pPr>
        <w:rPr>
          <w:rFonts w:ascii="Arial" w:hAnsi="Arial" w:cs="Arial"/>
          <w:color w:val="000000"/>
          <w:sz w:val="18"/>
          <w:szCs w:val="18"/>
        </w:rPr>
      </w:pPr>
    </w:p>
    <w:p w14:paraId="22B59EE8" w14:textId="4A02EE6F" w:rsidR="00E823C5" w:rsidRPr="00696BAC" w:rsidRDefault="00696BAC" w:rsidP="00696BAC">
      <w:pPr>
        <w:pStyle w:val="Heading4"/>
        <w:shd w:val="clear" w:color="auto" w:fill="E6E6E6"/>
        <w:rPr>
          <w:rFonts w:ascii="Arial Bold" w:hAnsi="Arial Bold" w:cs="Arial"/>
          <w:caps/>
          <w:color w:val="000000"/>
          <w:sz w:val="22"/>
          <w:szCs w:val="22"/>
        </w:rPr>
      </w:pPr>
      <w:r w:rsidRPr="00696BAC">
        <w:rPr>
          <w:rFonts w:ascii="Arial Bold" w:hAnsi="Arial Bold" w:cs="Arial"/>
          <w:caps/>
          <w:color w:val="000000"/>
          <w:sz w:val="22"/>
          <w:szCs w:val="22"/>
        </w:rPr>
        <w:t xml:space="preserve">19.5 </w:t>
      </w:r>
      <w:r w:rsidR="00E823C5" w:rsidRPr="00696BAC">
        <w:rPr>
          <w:rFonts w:ascii="Arial Bold" w:hAnsi="Arial Bold" w:cs="Arial"/>
          <w:caps/>
          <w:color w:val="000000"/>
          <w:sz w:val="22"/>
          <w:szCs w:val="22"/>
        </w:rPr>
        <w:t>Infectious</w:t>
      </w:r>
    </w:p>
    <w:p w14:paraId="750D9394" w14:textId="77777777" w:rsidR="00E823C5" w:rsidRPr="00A17E97" w:rsidRDefault="00E823C5" w:rsidP="00E823C5">
      <w:pPr>
        <w:pStyle w:val="ChapterHeader"/>
        <w:spacing w:line="240" w:lineRule="auto"/>
        <w:jc w:val="left"/>
        <w:rPr>
          <w:b w:val="0"/>
          <w:sz w:val="18"/>
        </w:rPr>
      </w:pPr>
    </w:p>
    <w:p w14:paraId="24E38EFA" w14:textId="34848A5C" w:rsidR="00E823C5" w:rsidRPr="0009116B" w:rsidRDefault="00E823C5" w:rsidP="00E823C5">
      <w:pPr>
        <w:pStyle w:val="Heading4"/>
        <w:shd w:val="clear" w:color="auto" w:fill="E6E6E6"/>
        <w:rPr>
          <w:rFonts w:ascii="Arial" w:hAnsi="Arial" w:cs="Arial"/>
          <w:color w:val="000000"/>
          <w:sz w:val="22"/>
          <w:szCs w:val="22"/>
          <w:lang w:val="en-US"/>
        </w:rPr>
      </w:pPr>
      <w:r w:rsidRPr="0009116B">
        <w:rPr>
          <w:rFonts w:ascii="Arial" w:hAnsi="Arial" w:cs="Arial"/>
          <w:color w:val="000000"/>
          <w:sz w:val="22"/>
          <w:szCs w:val="22"/>
        </w:rPr>
        <w:t>19.</w:t>
      </w:r>
      <w:r w:rsidR="00696BAC">
        <w:rPr>
          <w:rFonts w:ascii="Arial" w:hAnsi="Arial" w:cs="Arial"/>
          <w:color w:val="000000"/>
          <w:sz w:val="22"/>
          <w:szCs w:val="22"/>
        </w:rPr>
        <w:t>5.1</w:t>
      </w:r>
      <w:r w:rsidRPr="0009116B">
        <w:rPr>
          <w:rFonts w:ascii="Arial" w:hAnsi="Arial" w:cs="Arial"/>
          <w:color w:val="000000"/>
          <w:sz w:val="22"/>
          <w:szCs w:val="22"/>
        </w:rPr>
        <w:t xml:space="preserve"> MENINGITIS BACTERIAL, NEONATAL </w:t>
      </w:r>
    </w:p>
    <w:p w14:paraId="48F0CA30" w14:textId="77777777" w:rsidR="00E823C5" w:rsidRPr="0009116B" w:rsidRDefault="00E823C5" w:rsidP="00E823C5">
      <w:pPr>
        <w:jc w:val="both"/>
        <w:rPr>
          <w:rFonts w:ascii="Arial" w:hAnsi="Arial" w:cs="Arial"/>
          <w:color w:val="000000"/>
          <w:sz w:val="16"/>
          <w:szCs w:val="16"/>
          <w:lang w:val="en-US"/>
        </w:rPr>
      </w:pPr>
      <w:r w:rsidRPr="0009116B">
        <w:rPr>
          <w:rFonts w:ascii="Arial" w:hAnsi="Arial" w:cs="Arial"/>
          <w:color w:val="000000"/>
          <w:sz w:val="16"/>
          <w:szCs w:val="16"/>
          <w:lang w:val="en-US"/>
        </w:rPr>
        <w:t>G01</w:t>
      </w:r>
    </w:p>
    <w:p w14:paraId="58896436" w14:textId="77777777" w:rsidR="00E823C5" w:rsidRPr="0009116B" w:rsidRDefault="00E823C5" w:rsidP="00E823C5">
      <w:pPr>
        <w:jc w:val="both"/>
        <w:rPr>
          <w:rFonts w:ascii="Arial" w:hAnsi="Arial" w:cs="Arial"/>
          <w:color w:val="000000"/>
          <w:sz w:val="14"/>
          <w:szCs w:val="16"/>
          <w:lang w:val="en-US"/>
        </w:rPr>
      </w:pPr>
    </w:p>
    <w:p w14:paraId="29D63E1D" w14:textId="77777777" w:rsidR="00E823C5" w:rsidRPr="0009116B" w:rsidRDefault="00E823C5" w:rsidP="00E823C5">
      <w:pPr>
        <w:jc w:val="both"/>
        <w:rPr>
          <w:rFonts w:ascii="Arial" w:hAnsi="Arial" w:cs="Arial"/>
          <w:b/>
          <w:color w:val="000000"/>
          <w:sz w:val="20"/>
          <w:szCs w:val="20"/>
          <w:lang w:val="en-US"/>
        </w:rPr>
      </w:pPr>
      <w:r w:rsidRPr="0009116B">
        <w:rPr>
          <w:rFonts w:ascii="Arial" w:hAnsi="Arial" w:cs="Arial"/>
          <w:b/>
          <w:color w:val="000000"/>
          <w:sz w:val="20"/>
          <w:szCs w:val="20"/>
        </w:rPr>
        <w:t>DESCRIPTION</w:t>
      </w:r>
    </w:p>
    <w:p w14:paraId="1B19B7DA" w14:textId="77777777" w:rsidR="00E823C5" w:rsidRPr="0009116B" w:rsidRDefault="00E823C5" w:rsidP="00E823C5">
      <w:pPr>
        <w:jc w:val="both"/>
        <w:rPr>
          <w:rFonts w:ascii="Arial" w:hAnsi="Arial" w:cs="Arial"/>
          <w:color w:val="000000"/>
          <w:sz w:val="18"/>
          <w:szCs w:val="18"/>
          <w:lang w:val="en-US"/>
        </w:rPr>
      </w:pPr>
      <w:r w:rsidRPr="0009116B">
        <w:rPr>
          <w:rFonts w:ascii="Arial" w:hAnsi="Arial" w:cs="Arial"/>
          <w:color w:val="000000"/>
          <w:sz w:val="18"/>
          <w:szCs w:val="18"/>
        </w:rPr>
        <w:t>A bacterial infection of the meninges in the first month of life.</w:t>
      </w:r>
    </w:p>
    <w:p w14:paraId="44AEED74" w14:textId="77777777" w:rsidR="00E823C5" w:rsidRPr="0009116B" w:rsidRDefault="00E823C5" w:rsidP="00E823C5">
      <w:pPr>
        <w:jc w:val="both"/>
        <w:rPr>
          <w:rFonts w:ascii="Arial" w:hAnsi="Arial" w:cs="Arial"/>
          <w:color w:val="000000"/>
          <w:sz w:val="14"/>
          <w:szCs w:val="16"/>
        </w:rPr>
      </w:pPr>
    </w:p>
    <w:p w14:paraId="05D84B05" w14:textId="77777777" w:rsidR="00E823C5" w:rsidRPr="0009116B" w:rsidRDefault="00E823C5" w:rsidP="00E823C5">
      <w:pPr>
        <w:jc w:val="both"/>
        <w:rPr>
          <w:rFonts w:ascii="Arial" w:hAnsi="Arial" w:cs="Arial"/>
          <w:color w:val="000000"/>
          <w:sz w:val="18"/>
          <w:szCs w:val="18"/>
          <w:lang w:val="en-US"/>
        </w:rPr>
      </w:pPr>
      <w:r w:rsidRPr="0009116B">
        <w:rPr>
          <w:rFonts w:ascii="Arial" w:hAnsi="Arial" w:cs="Arial"/>
          <w:color w:val="000000"/>
          <w:sz w:val="18"/>
          <w:szCs w:val="18"/>
        </w:rPr>
        <w:t xml:space="preserve">Consider meningitis in any neonate being evaluated for sepsis or infection, as most organisms implicated in neonatal sepsis also cause neonatal meningitis. The most common causative organisms are </w:t>
      </w:r>
      <w:r w:rsidRPr="0009116B">
        <w:rPr>
          <w:rFonts w:ascii="Arial" w:hAnsi="Arial" w:cs="Arial"/>
          <w:i/>
          <w:iCs/>
          <w:color w:val="000000"/>
          <w:sz w:val="18"/>
          <w:szCs w:val="18"/>
        </w:rPr>
        <w:t>Group B ß-haemolytic streptococcus type III</w:t>
      </w:r>
      <w:r w:rsidRPr="0009116B">
        <w:rPr>
          <w:rFonts w:ascii="Arial" w:hAnsi="Arial" w:cs="Arial"/>
          <w:color w:val="000000"/>
          <w:sz w:val="18"/>
          <w:szCs w:val="18"/>
        </w:rPr>
        <w:t xml:space="preserve"> and Gram-negative organisms such as </w:t>
      </w:r>
      <w:r w:rsidRPr="0009116B">
        <w:rPr>
          <w:rFonts w:ascii="Arial" w:hAnsi="Arial" w:cs="Arial"/>
          <w:i/>
          <w:iCs/>
          <w:color w:val="000000"/>
          <w:sz w:val="18"/>
          <w:szCs w:val="18"/>
        </w:rPr>
        <w:t>E. coli</w:t>
      </w:r>
      <w:r w:rsidRPr="0009116B">
        <w:rPr>
          <w:rFonts w:ascii="Arial" w:hAnsi="Arial" w:cs="Arial"/>
          <w:color w:val="000000"/>
          <w:sz w:val="18"/>
          <w:szCs w:val="18"/>
        </w:rPr>
        <w:t xml:space="preserve"> with K</w:t>
      </w:r>
      <w:r w:rsidRPr="0009116B">
        <w:rPr>
          <w:rFonts w:ascii="Arial" w:hAnsi="Arial" w:cs="Arial"/>
          <w:color w:val="000000"/>
          <w:sz w:val="18"/>
          <w:szCs w:val="18"/>
          <w:vertAlign w:val="subscript"/>
        </w:rPr>
        <w:t>1</w:t>
      </w:r>
      <w:r w:rsidRPr="0009116B">
        <w:rPr>
          <w:rFonts w:ascii="Arial" w:hAnsi="Arial" w:cs="Arial"/>
          <w:color w:val="000000"/>
          <w:sz w:val="18"/>
          <w:szCs w:val="18"/>
        </w:rPr>
        <w:t xml:space="preserve"> antigen.  Consider </w:t>
      </w:r>
      <w:r w:rsidRPr="0009116B">
        <w:rPr>
          <w:rFonts w:ascii="Arial" w:hAnsi="Arial" w:cs="Arial"/>
          <w:i/>
          <w:iCs/>
          <w:color w:val="000000"/>
          <w:sz w:val="18"/>
          <w:szCs w:val="18"/>
        </w:rPr>
        <w:t>S. epidermidis</w:t>
      </w:r>
      <w:r w:rsidRPr="0009116B">
        <w:rPr>
          <w:rFonts w:ascii="Arial" w:hAnsi="Arial" w:cs="Arial"/>
          <w:color w:val="000000"/>
          <w:sz w:val="18"/>
          <w:szCs w:val="18"/>
        </w:rPr>
        <w:t xml:space="preserve"> and </w:t>
      </w:r>
      <w:r w:rsidRPr="0009116B">
        <w:rPr>
          <w:rFonts w:ascii="Arial" w:hAnsi="Arial" w:cs="Arial"/>
          <w:i/>
          <w:iCs/>
          <w:color w:val="000000"/>
          <w:sz w:val="18"/>
          <w:szCs w:val="18"/>
        </w:rPr>
        <w:t>S. aureus</w:t>
      </w:r>
      <w:r w:rsidRPr="0009116B">
        <w:rPr>
          <w:rFonts w:ascii="Arial" w:hAnsi="Arial" w:cs="Arial"/>
          <w:color w:val="000000"/>
          <w:sz w:val="18"/>
          <w:szCs w:val="18"/>
        </w:rPr>
        <w:t xml:space="preserve"> as causative organisms with central nervous system anomalies such as open defects or with indwelling devices such as VP shunts.</w:t>
      </w:r>
    </w:p>
    <w:p w14:paraId="55C2A40E" w14:textId="77777777" w:rsidR="00E823C5" w:rsidRPr="0009116B" w:rsidRDefault="00E823C5" w:rsidP="00E823C5">
      <w:pPr>
        <w:jc w:val="both"/>
        <w:rPr>
          <w:rFonts w:ascii="Arial" w:hAnsi="Arial" w:cs="Arial"/>
          <w:color w:val="000000"/>
          <w:sz w:val="14"/>
          <w:szCs w:val="16"/>
          <w:lang w:val="en-US"/>
        </w:rPr>
      </w:pPr>
    </w:p>
    <w:p w14:paraId="271C917E" w14:textId="77777777" w:rsidR="00E823C5" w:rsidRPr="0009116B" w:rsidRDefault="00E823C5" w:rsidP="00E823C5">
      <w:pPr>
        <w:jc w:val="both"/>
        <w:rPr>
          <w:rFonts w:ascii="Arial" w:hAnsi="Arial" w:cs="Arial"/>
          <w:color w:val="000000"/>
          <w:sz w:val="18"/>
          <w:szCs w:val="18"/>
          <w:lang w:val="en-US"/>
        </w:rPr>
      </w:pPr>
      <w:r w:rsidRPr="0009116B">
        <w:rPr>
          <w:rFonts w:ascii="Arial" w:hAnsi="Arial" w:cs="Arial"/>
          <w:color w:val="000000"/>
          <w:sz w:val="18"/>
          <w:szCs w:val="18"/>
          <w:lang w:val="en-US"/>
        </w:rPr>
        <w:t>Consider HIV infection in neonates with meningitis.</w:t>
      </w:r>
    </w:p>
    <w:p w14:paraId="0E06518A" w14:textId="77777777" w:rsidR="00E823C5" w:rsidRDefault="00E823C5" w:rsidP="00E823C5">
      <w:pPr>
        <w:jc w:val="both"/>
        <w:rPr>
          <w:rFonts w:ascii="Arial" w:hAnsi="Arial" w:cs="Arial"/>
          <w:color w:val="000000"/>
          <w:sz w:val="14"/>
          <w:szCs w:val="16"/>
          <w:lang w:val="en-US"/>
        </w:rPr>
      </w:pPr>
    </w:p>
    <w:p w14:paraId="1F63290C" w14:textId="77777777" w:rsidR="00E823C5" w:rsidRPr="0009116B" w:rsidRDefault="00E823C5" w:rsidP="00E823C5">
      <w:pPr>
        <w:jc w:val="both"/>
        <w:rPr>
          <w:rFonts w:ascii="Arial" w:hAnsi="Arial" w:cs="Arial"/>
          <w:b/>
          <w:color w:val="000000"/>
          <w:sz w:val="20"/>
          <w:szCs w:val="20"/>
          <w:lang w:val="en-US"/>
        </w:rPr>
      </w:pPr>
      <w:r w:rsidRPr="0009116B">
        <w:rPr>
          <w:rFonts w:ascii="Arial" w:hAnsi="Arial" w:cs="Arial"/>
          <w:b/>
          <w:color w:val="000000"/>
          <w:sz w:val="20"/>
          <w:szCs w:val="20"/>
        </w:rPr>
        <w:t>DIAGNOSTIC CRITERIA</w:t>
      </w:r>
    </w:p>
    <w:p w14:paraId="3A2A6D4D" w14:textId="77777777" w:rsidR="00E823C5" w:rsidRPr="0009116B" w:rsidRDefault="00E823C5" w:rsidP="00E823C5">
      <w:pPr>
        <w:jc w:val="both"/>
        <w:rPr>
          <w:rFonts w:ascii="Arial" w:hAnsi="Arial" w:cs="Arial"/>
          <w:b/>
          <w:color w:val="000000"/>
          <w:sz w:val="18"/>
          <w:szCs w:val="18"/>
          <w:lang w:val="en-US"/>
        </w:rPr>
      </w:pPr>
      <w:r w:rsidRPr="0009116B">
        <w:rPr>
          <w:rFonts w:ascii="Arial" w:hAnsi="Arial" w:cs="Arial"/>
          <w:b/>
          <w:color w:val="000000"/>
          <w:sz w:val="18"/>
          <w:szCs w:val="18"/>
        </w:rPr>
        <w:t>Clinical</w:t>
      </w:r>
    </w:p>
    <w:p w14:paraId="08B008CE" w14:textId="77777777" w:rsidR="00E823C5" w:rsidRPr="0009116B" w:rsidRDefault="00E823C5" w:rsidP="0039246E">
      <w:pPr>
        <w:numPr>
          <w:ilvl w:val="0"/>
          <w:numId w:val="19"/>
        </w:numPr>
        <w:jc w:val="both"/>
        <w:rPr>
          <w:rFonts w:ascii="Arial" w:hAnsi="Arial" w:cs="Arial"/>
          <w:color w:val="000000"/>
          <w:sz w:val="18"/>
          <w:szCs w:val="18"/>
        </w:rPr>
      </w:pPr>
      <w:r w:rsidRPr="0009116B">
        <w:rPr>
          <w:rFonts w:ascii="Arial" w:hAnsi="Arial" w:cs="Arial"/>
          <w:color w:val="000000"/>
          <w:sz w:val="18"/>
          <w:szCs w:val="18"/>
        </w:rPr>
        <w:t>Clinical presentation is usually with one or more non-specific signs such as:</w:t>
      </w:r>
    </w:p>
    <w:tbl>
      <w:tblPr>
        <w:tblW w:w="0" w:type="auto"/>
        <w:tblLook w:val="0000" w:firstRow="0" w:lastRow="0" w:firstColumn="0" w:lastColumn="0" w:noHBand="0" w:noVBand="0"/>
      </w:tblPr>
      <w:tblGrid>
        <w:gridCol w:w="3340"/>
        <w:gridCol w:w="3352"/>
      </w:tblGrid>
      <w:tr w:rsidR="00E823C5" w:rsidRPr="0009116B" w14:paraId="2E41CC1B" w14:textId="77777777" w:rsidTr="00830DAF">
        <w:tc>
          <w:tcPr>
            <w:tcW w:w="3453" w:type="dxa"/>
          </w:tcPr>
          <w:p w14:paraId="644E748A" w14:textId="77777777" w:rsidR="00E823C5" w:rsidRPr="0009116B" w:rsidRDefault="00E823C5" w:rsidP="0039246E">
            <w:pPr>
              <w:numPr>
                <w:ilvl w:val="0"/>
                <w:numId w:val="79"/>
              </w:numPr>
              <w:rPr>
                <w:rFonts w:ascii="Arial" w:hAnsi="Arial" w:cs="Arial"/>
                <w:color w:val="000000"/>
                <w:sz w:val="18"/>
                <w:szCs w:val="18"/>
              </w:rPr>
            </w:pPr>
            <w:r w:rsidRPr="0009116B">
              <w:rPr>
                <w:rFonts w:ascii="Arial" w:hAnsi="Arial" w:cs="Arial"/>
                <w:color w:val="000000"/>
                <w:sz w:val="18"/>
                <w:szCs w:val="18"/>
              </w:rPr>
              <w:t>temperature disturbances,</w:t>
            </w:r>
          </w:p>
        </w:tc>
        <w:tc>
          <w:tcPr>
            <w:tcW w:w="3453" w:type="dxa"/>
          </w:tcPr>
          <w:p w14:paraId="30D9CAB2" w14:textId="77777777" w:rsidR="00E823C5" w:rsidRPr="0009116B" w:rsidRDefault="00E823C5" w:rsidP="0039246E">
            <w:pPr>
              <w:numPr>
                <w:ilvl w:val="0"/>
                <w:numId w:val="79"/>
              </w:numPr>
              <w:rPr>
                <w:rFonts w:ascii="Arial" w:hAnsi="Arial" w:cs="Arial"/>
                <w:color w:val="000000"/>
                <w:sz w:val="18"/>
                <w:szCs w:val="18"/>
              </w:rPr>
            </w:pPr>
            <w:r w:rsidRPr="0009116B">
              <w:rPr>
                <w:rFonts w:ascii="Arial" w:hAnsi="Arial" w:cs="Arial"/>
                <w:color w:val="000000"/>
                <w:sz w:val="18"/>
                <w:szCs w:val="18"/>
              </w:rPr>
              <w:t>altered level of consciousness,</w:t>
            </w:r>
          </w:p>
        </w:tc>
      </w:tr>
      <w:tr w:rsidR="00E823C5" w:rsidRPr="0009116B" w14:paraId="0773D146" w14:textId="77777777" w:rsidTr="00830DAF">
        <w:tc>
          <w:tcPr>
            <w:tcW w:w="3453" w:type="dxa"/>
          </w:tcPr>
          <w:p w14:paraId="2D3FFF8D" w14:textId="77777777" w:rsidR="00E823C5" w:rsidRPr="0009116B" w:rsidRDefault="00E823C5" w:rsidP="0039246E">
            <w:pPr>
              <w:numPr>
                <w:ilvl w:val="0"/>
                <w:numId w:val="79"/>
              </w:numPr>
              <w:rPr>
                <w:rFonts w:ascii="Arial" w:hAnsi="Arial" w:cs="Arial"/>
                <w:color w:val="000000"/>
                <w:sz w:val="18"/>
                <w:szCs w:val="18"/>
              </w:rPr>
            </w:pPr>
            <w:r w:rsidRPr="0009116B">
              <w:rPr>
                <w:rFonts w:ascii="Arial" w:hAnsi="Arial" w:cs="Arial"/>
                <w:color w:val="000000"/>
                <w:sz w:val="18"/>
                <w:szCs w:val="18"/>
              </w:rPr>
              <w:t>lethargy,</w:t>
            </w:r>
          </w:p>
        </w:tc>
        <w:tc>
          <w:tcPr>
            <w:tcW w:w="3453" w:type="dxa"/>
          </w:tcPr>
          <w:p w14:paraId="0B3B929A" w14:textId="77777777" w:rsidR="00E823C5" w:rsidRPr="0009116B" w:rsidRDefault="00E823C5" w:rsidP="0039246E">
            <w:pPr>
              <w:numPr>
                <w:ilvl w:val="0"/>
                <w:numId w:val="79"/>
              </w:numPr>
              <w:rPr>
                <w:rFonts w:ascii="Arial" w:hAnsi="Arial" w:cs="Arial"/>
                <w:color w:val="000000"/>
                <w:sz w:val="18"/>
                <w:szCs w:val="18"/>
              </w:rPr>
            </w:pPr>
            <w:r w:rsidRPr="0009116B">
              <w:rPr>
                <w:rFonts w:ascii="Arial" w:hAnsi="Arial" w:cs="Arial"/>
                <w:color w:val="000000"/>
                <w:sz w:val="18"/>
                <w:szCs w:val="18"/>
              </w:rPr>
              <w:t>blood glucose disturbances,</w:t>
            </w:r>
          </w:p>
        </w:tc>
      </w:tr>
      <w:tr w:rsidR="00E823C5" w:rsidRPr="0009116B" w14:paraId="1C78124F" w14:textId="77777777" w:rsidTr="00830DAF">
        <w:tc>
          <w:tcPr>
            <w:tcW w:w="3453" w:type="dxa"/>
          </w:tcPr>
          <w:p w14:paraId="01302E2B" w14:textId="77777777" w:rsidR="00E823C5" w:rsidRPr="0009116B" w:rsidRDefault="00E823C5" w:rsidP="0039246E">
            <w:pPr>
              <w:numPr>
                <w:ilvl w:val="0"/>
                <w:numId w:val="79"/>
              </w:numPr>
              <w:rPr>
                <w:rFonts w:ascii="Arial" w:hAnsi="Arial" w:cs="Arial"/>
                <w:color w:val="000000"/>
                <w:sz w:val="18"/>
                <w:szCs w:val="18"/>
              </w:rPr>
            </w:pPr>
            <w:r w:rsidRPr="0009116B">
              <w:rPr>
                <w:rFonts w:ascii="Arial" w:hAnsi="Arial" w:cs="Arial"/>
                <w:color w:val="000000"/>
                <w:sz w:val="18"/>
                <w:szCs w:val="18"/>
              </w:rPr>
              <w:t>irritability,</w:t>
            </w:r>
          </w:p>
        </w:tc>
        <w:tc>
          <w:tcPr>
            <w:tcW w:w="3453" w:type="dxa"/>
          </w:tcPr>
          <w:p w14:paraId="3067E2E4" w14:textId="77777777" w:rsidR="00E823C5" w:rsidRPr="0009116B" w:rsidRDefault="00E823C5" w:rsidP="0039246E">
            <w:pPr>
              <w:numPr>
                <w:ilvl w:val="0"/>
                <w:numId w:val="79"/>
              </w:numPr>
              <w:rPr>
                <w:rFonts w:ascii="Arial" w:hAnsi="Arial" w:cs="Arial"/>
                <w:color w:val="000000"/>
                <w:sz w:val="18"/>
                <w:szCs w:val="18"/>
              </w:rPr>
            </w:pPr>
            <w:r w:rsidRPr="0009116B">
              <w:rPr>
                <w:rFonts w:ascii="Arial" w:hAnsi="Arial" w:cs="Arial"/>
                <w:color w:val="000000"/>
                <w:sz w:val="18"/>
                <w:szCs w:val="18"/>
              </w:rPr>
              <w:t>bulging/full fontanel,</w:t>
            </w:r>
          </w:p>
        </w:tc>
      </w:tr>
      <w:tr w:rsidR="00E823C5" w:rsidRPr="0009116B" w14:paraId="067539AB" w14:textId="77777777" w:rsidTr="00830DAF">
        <w:tc>
          <w:tcPr>
            <w:tcW w:w="3453" w:type="dxa"/>
          </w:tcPr>
          <w:p w14:paraId="456318A2" w14:textId="77777777" w:rsidR="00E823C5" w:rsidRPr="0009116B" w:rsidRDefault="00E823C5" w:rsidP="0039246E">
            <w:pPr>
              <w:numPr>
                <w:ilvl w:val="0"/>
                <w:numId w:val="79"/>
              </w:numPr>
              <w:rPr>
                <w:rFonts w:ascii="Arial" w:hAnsi="Arial" w:cs="Arial"/>
                <w:color w:val="000000"/>
                <w:sz w:val="18"/>
                <w:szCs w:val="18"/>
              </w:rPr>
            </w:pPr>
            <w:r w:rsidRPr="0009116B">
              <w:rPr>
                <w:rFonts w:ascii="Arial" w:hAnsi="Arial" w:cs="Arial"/>
                <w:color w:val="000000"/>
                <w:sz w:val="18"/>
                <w:szCs w:val="18"/>
              </w:rPr>
              <w:t>vomiting,</w:t>
            </w:r>
          </w:p>
        </w:tc>
        <w:tc>
          <w:tcPr>
            <w:tcW w:w="3453" w:type="dxa"/>
          </w:tcPr>
          <w:p w14:paraId="05B4DC54" w14:textId="77777777" w:rsidR="00E823C5" w:rsidRPr="0009116B" w:rsidRDefault="00E823C5" w:rsidP="0039246E">
            <w:pPr>
              <w:numPr>
                <w:ilvl w:val="0"/>
                <w:numId w:val="79"/>
              </w:numPr>
              <w:rPr>
                <w:rFonts w:ascii="Arial" w:hAnsi="Arial" w:cs="Arial"/>
                <w:color w:val="000000"/>
                <w:sz w:val="18"/>
                <w:szCs w:val="18"/>
              </w:rPr>
            </w:pPr>
            <w:r w:rsidRPr="0009116B">
              <w:rPr>
                <w:rFonts w:ascii="Arial" w:hAnsi="Arial" w:cs="Arial"/>
                <w:color w:val="000000"/>
                <w:sz w:val="18"/>
                <w:szCs w:val="18"/>
              </w:rPr>
              <w:t>convulsions,</w:t>
            </w:r>
          </w:p>
        </w:tc>
      </w:tr>
      <w:tr w:rsidR="00E823C5" w:rsidRPr="0009116B" w14:paraId="129B1380" w14:textId="77777777" w:rsidTr="00830DAF">
        <w:tc>
          <w:tcPr>
            <w:tcW w:w="3453" w:type="dxa"/>
          </w:tcPr>
          <w:p w14:paraId="5A31FC9B" w14:textId="77777777" w:rsidR="00E823C5" w:rsidRPr="0009116B" w:rsidRDefault="00E823C5" w:rsidP="0039246E">
            <w:pPr>
              <w:numPr>
                <w:ilvl w:val="0"/>
                <w:numId w:val="79"/>
              </w:numPr>
              <w:rPr>
                <w:rFonts w:ascii="Arial" w:hAnsi="Arial" w:cs="Arial"/>
                <w:color w:val="000000"/>
                <w:sz w:val="18"/>
                <w:szCs w:val="18"/>
              </w:rPr>
            </w:pPr>
            <w:r w:rsidRPr="0009116B">
              <w:rPr>
                <w:rFonts w:ascii="Arial" w:hAnsi="Arial" w:cs="Arial"/>
                <w:color w:val="000000"/>
                <w:sz w:val="18"/>
                <w:szCs w:val="18"/>
              </w:rPr>
              <w:t>feeding problems,</w:t>
            </w:r>
          </w:p>
        </w:tc>
        <w:tc>
          <w:tcPr>
            <w:tcW w:w="3453" w:type="dxa"/>
          </w:tcPr>
          <w:p w14:paraId="4AB4BBF2" w14:textId="77777777" w:rsidR="00E823C5" w:rsidRPr="0009116B" w:rsidRDefault="00E823C5" w:rsidP="0039246E">
            <w:pPr>
              <w:numPr>
                <w:ilvl w:val="0"/>
                <w:numId w:val="79"/>
              </w:numPr>
              <w:rPr>
                <w:rFonts w:ascii="Arial" w:hAnsi="Arial" w:cs="Arial"/>
                <w:color w:val="000000"/>
                <w:sz w:val="18"/>
                <w:szCs w:val="18"/>
              </w:rPr>
            </w:pPr>
            <w:r w:rsidRPr="0009116B">
              <w:rPr>
                <w:rFonts w:ascii="Arial" w:hAnsi="Arial" w:cs="Arial"/>
                <w:color w:val="000000"/>
                <w:sz w:val="18"/>
                <w:szCs w:val="18"/>
              </w:rPr>
              <w:t>apnoea, and</w:t>
            </w:r>
          </w:p>
        </w:tc>
      </w:tr>
      <w:tr w:rsidR="00E823C5" w:rsidRPr="0009116B" w14:paraId="0D12759F" w14:textId="77777777" w:rsidTr="00830DAF">
        <w:tc>
          <w:tcPr>
            <w:tcW w:w="3453" w:type="dxa"/>
          </w:tcPr>
          <w:p w14:paraId="6247CE25" w14:textId="77777777" w:rsidR="00E823C5" w:rsidRPr="0009116B" w:rsidRDefault="00E823C5" w:rsidP="0039246E">
            <w:pPr>
              <w:numPr>
                <w:ilvl w:val="0"/>
                <w:numId w:val="79"/>
              </w:numPr>
              <w:rPr>
                <w:rFonts w:ascii="Arial" w:hAnsi="Arial" w:cs="Arial"/>
                <w:color w:val="000000"/>
                <w:sz w:val="18"/>
                <w:szCs w:val="18"/>
              </w:rPr>
            </w:pPr>
            <w:proofErr w:type="gramStart"/>
            <w:r w:rsidRPr="0009116B">
              <w:rPr>
                <w:rFonts w:ascii="Arial" w:hAnsi="Arial" w:cs="Arial"/>
                <w:color w:val="000000"/>
                <w:sz w:val="18"/>
                <w:szCs w:val="18"/>
              </w:rPr>
              <w:t>vasomotor</w:t>
            </w:r>
            <w:proofErr w:type="gramEnd"/>
            <w:r w:rsidRPr="0009116B">
              <w:rPr>
                <w:rFonts w:ascii="Arial" w:hAnsi="Arial" w:cs="Arial"/>
                <w:color w:val="000000"/>
                <w:sz w:val="18"/>
                <w:szCs w:val="18"/>
              </w:rPr>
              <w:t xml:space="preserve"> changes.</w:t>
            </w:r>
          </w:p>
        </w:tc>
        <w:tc>
          <w:tcPr>
            <w:tcW w:w="3453" w:type="dxa"/>
          </w:tcPr>
          <w:p w14:paraId="77BC4791" w14:textId="77777777" w:rsidR="00E823C5" w:rsidRPr="0009116B" w:rsidRDefault="00E823C5" w:rsidP="009F6BC1">
            <w:pPr>
              <w:pStyle w:val="BodyText"/>
            </w:pPr>
          </w:p>
        </w:tc>
      </w:tr>
    </w:tbl>
    <w:p w14:paraId="183716A0" w14:textId="77777777" w:rsidR="00E823C5" w:rsidRPr="0009116B" w:rsidRDefault="00E823C5" w:rsidP="0039246E">
      <w:pPr>
        <w:numPr>
          <w:ilvl w:val="0"/>
          <w:numId w:val="19"/>
        </w:numPr>
        <w:jc w:val="both"/>
        <w:rPr>
          <w:rFonts w:ascii="Arial" w:hAnsi="Arial" w:cs="Arial"/>
          <w:color w:val="000000"/>
          <w:sz w:val="18"/>
          <w:szCs w:val="18"/>
        </w:rPr>
      </w:pPr>
      <w:r w:rsidRPr="0009116B">
        <w:rPr>
          <w:rFonts w:ascii="Arial" w:hAnsi="Arial" w:cs="Arial"/>
          <w:color w:val="000000"/>
          <w:sz w:val="18"/>
          <w:szCs w:val="18"/>
        </w:rPr>
        <w:lastRenderedPageBreak/>
        <w:t xml:space="preserve">Complications </w:t>
      </w:r>
      <w:r w:rsidRPr="0009116B">
        <w:rPr>
          <w:rFonts w:ascii="Arial" w:hAnsi="Arial" w:cs="Arial"/>
          <w:bCs/>
          <w:color w:val="000000"/>
          <w:sz w:val="18"/>
          <w:szCs w:val="18"/>
        </w:rPr>
        <w:t>include:</w:t>
      </w:r>
    </w:p>
    <w:tbl>
      <w:tblPr>
        <w:tblW w:w="0" w:type="auto"/>
        <w:tblLook w:val="0000" w:firstRow="0" w:lastRow="0" w:firstColumn="0" w:lastColumn="0" w:noHBand="0" w:noVBand="0"/>
      </w:tblPr>
      <w:tblGrid>
        <w:gridCol w:w="3342"/>
        <w:gridCol w:w="3350"/>
      </w:tblGrid>
      <w:tr w:rsidR="00E823C5" w:rsidRPr="0009116B" w14:paraId="6D3333B8" w14:textId="77777777" w:rsidTr="00830DAF">
        <w:tc>
          <w:tcPr>
            <w:tcW w:w="3453" w:type="dxa"/>
          </w:tcPr>
          <w:p w14:paraId="146BC501" w14:textId="77777777" w:rsidR="00E823C5" w:rsidRPr="0009116B" w:rsidRDefault="00E823C5" w:rsidP="0039246E">
            <w:pPr>
              <w:numPr>
                <w:ilvl w:val="0"/>
                <w:numId w:val="79"/>
              </w:numPr>
              <w:rPr>
                <w:rFonts w:ascii="Arial" w:hAnsi="Arial" w:cs="Arial"/>
                <w:color w:val="000000"/>
                <w:sz w:val="18"/>
                <w:szCs w:val="18"/>
              </w:rPr>
            </w:pPr>
            <w:r w:rsidRPr="0009116B">
              <w:rPr>
                <w:rFonts w:ascii="Arial" w:hAnsi="Arial" w:cs="Arial"/>
                <w:color w:val="000000"/>
                <w:sz w:val="18"/>
                <w:szCs w:val="18"/>
              </w:rPr>
              <w:t>cerebral oedema,</w:t>
            </w:r>
          </w:p>
        </w:tc>
        <w:tc>
          <w:tcPr>
            <w:tcW w:w="3453" w:type="dxa"/>
          </w:tcPr>
          <w:p w14:paraId="057178C8" w14:textId="77777777" w:rsidR="00E823C5" w:rsidRPr="0009116B" w:rsidRDefault="00E823C5" w:rsidP="0039246E">
            <w:pPr>
              <w:numPr>
                <w:ilvl w:val="0"/>
                <w:numId w:val="79"/>
              </w:numPr>
              <w:rPr>
                <w:rFonts w:ascii="Arial" w:hAnsi="Arial" w:cs="Arial"/>
                <w:color w:val="000000"/>
                <w:sz w:val="18"/>
                <w:szCs w:val="18"/>
              </w:rPr>
            </w:pPr>
            <w:r w:rsidRPr="0009116B">
              <w:rPr>
                <w:rFonts w:ascii="Arial" w:hAnsi="Arial" w:cs="Arial"/>
                <w:color w:val="000000"/>
                <w:sz w:val="18"/>
                <w:szCs w:val="18"/>
              </w:rPr>
              <w:t>convulsions,</w:t>
            </w:r>
          </w:p>
        </w:tc>
      </w:tr>
      <w:tr w:rsidR="00E823C5" w:rsidRPr="0009116B" w14:paraId="732863BA" w14:textId="77777777" w:rsidTr="00830DAF">
        <w:tc>
          <w:tcPr>
            <w:tcW w:w="3453" w:type="dxa"/>
          </w:tcPr>
          <w:p w14:paraId="60541A58" w14:textId="77777777" w:rsidR="00E823C5" w:rsidRPr="0009116B" w:rsidRDefault="00E823C5" w:rsidP="0039246E">
            <w:pPr>
              <w:numPr>
                <w:ilvl w:val="0"/>
                <w:numId w:val="79"/>
              </w:numPr>
              <w:rPr>
                <w:rFonts w:ascii="Arial" w:hAnsi="Arial" w:cs="Arial"/>
                <w:color w:val="000000"/>
                <w:sz w:val="18"/>
                <w:szCs w:val="18"/>
              </w:rPr>
            </w:pPr>
            <w:r w:rsidRPr="0009116B">
              <w:rPr>
                <w:rFonts w:ascii="Arial" w:hAnsi="Arial" w:cs="Arial"/>
                <w:color w:val="000000"/>
                <w:sz w:val="18"/>
                <w:szCs w:val="18"/>
              </w:rPr>
              <w:t>raised intracranial pressure,</w:t>
            </w:r>
          </w:p>
        </w:tc>
        <w:tc>
          <w:tcPr>
            <w:tcW w:w="3453" w:type="dxa"/>
          </w:tcPr>
          <w:p w14:paraId="15838F97" w14:textId="77777777" w:rsidR="00E823C5" w:rsidRPr="0009116B" w:rsidRDefault="00E823C5" w:rsidP="0039246E">
            <w:pPr>
              <w:numPr>
                <w:ilvl w:val="0"/>
                <w:numId w:val="79"/>
              </w:numPr>
              <w:rPr>
                <w:rFonts w:ascii="Arial" w:hAnsi="Arial" w:cs="Arial"/>
                <w:color w:val="000000"/>
                <w:sz w:val="18"/>
                <w:szCs w:val="18"/>
              </w:rPr>
            </w:pPr>
            <w:r w:rsidRPr="0009116B">
              <w:rPr>
                <w:rFonts w:ascii="Arial" w:hAnsi="Arial" w:cs="Arial"/>
                <w:color w:val="000000"/>
                <w:sz w:val="18"/>
                <w:szCs w:val="18"/>
              </w:rPr>
              <w:t>hydrocephalus,</w:t>
            </w:r>
          </w:p>
        </w:tc>
      </w:tr>
      <w:tr w:rsidR="00E823C5" w:rsidRPr="0009116B" w14:paraId="36BDA50E" w14:textId="77777777" w:rsidTr="00830DAF">
        <w:tc>
          <w:tcPr>
            <w:tcW w:w="3453" w:type="dxa"/>
          </w:tcPr>
          <w:p w14:paraId="6F86C889" w14:textId="77777777" w:rsidR="00E823C5" w:rsidRPr="0009116B" w:rsidRDefault="00E823C5" w:rsidP="0039246E">
            <w:pPr>
              <w:numPr>
                <w:ilvl w:val="0"/>
                <w:numId w:val="79"/>
              </w:numPr>
              <w:rPr>
                <w:rFonts w:ascii="Arial" w:hAnsi="Arial" w:cs="Arial"/>
                <w:color w:val="000000"/>
                <w:sz w:val="18"/>
                <w:szCs w:val="18"/>
              </w:rPr>
            </w:pPr>
            <w:r w:rsidRPr="0009116B">
              <w:rPr>
                <w:rFonts w:ascii="Arial" w:hAnsi="Arial" w:cs="Arial"/>
                <w:color w:val="000000"/>
                <w:sz w:val="18"/>
                <w:szCs w:val="18"/>
              </w:rPr>
              <w:t>vasculitis, with haemorrhage,</w:t>
            </w:r>
          </w:p>
        </w:tc>
        <w:tc>
          <w:tcPr>
            <w:tcW w:w="3453" w:type="dxa"/>
          </w:tcPr>
          <w:p w14:paraId="20C81440" w14:textId="77777777" w:rsidR="00E823C5" w:rsidRPr="0009116B" w:rsidRDefault="00E823C5" w:rsidP="0039246E">
            <w:pPr>
              <w:numPr>
                <w:ilvl w:val="0"/>
                <w:numId w:val="79"/>
              </w:numPr>
              <w:rPr>
                <w:rFonts w:ascii="Arial" w:hAnsi="Arial" w:cs="Arial"/>
                <w:color w:val="000000"/>
                <w:sz w:val="18"/>
                <w:szCs w:val="18"/>
              </w:rPr>
            </w:pPr>
            <w:r w:rsidRPr="0009116B">
              <w:rPr>
                <w:rFonts w:ascii="Arial" w:hAnsi="Arial" w:cs="Arial"/>
                <w:color w:val="000000"/>
                <w:sz w:val="18"/>
                <w:szCs w:val="18"/>
              </w:rPr>
              <w:t>subdural effusion,</w:t>
            </w:r>
          </w:p>
        </w:tc>
      </w:tr>
      <w:tr w:rsidR="00E823C5" w:rsidRPr="0009116B" w14:paraId="3185B1A9" w14:textId="77777777" w:rsidTr="00830DAF">
        <w:tc>
          <w:tcPr>
            <w:tcW w:w="3453" w:type="dxa"/>
          </w:tcPr>
          <w:p w14:paraId="2471E0B4" w14:textId="77777777" w:rsidR="00E823C5" w:rsidRPr="0009116B" w:rsidRDefault="00E823C5" w:rsidP="0039246E">
            <w:pPr>
              <w:numPr>
                <w:ilvl w:val="0"/>
                <w:numId w:val="79"/>
              </w:numPr>
              <w:rPr>
                <w:rFonts w:ascii="Arial" w:hAnsi="Arial" w:cs="Arial"/>
                <w:color w:val="000000"/>
                <w:sz w:val="18"/>
                <w:szCs w:val="18"/>
              </w:rPr>
            </w:pPr>
            <w:r w:rsidRPr="0009116B">
              <w:rPr>
                <w:rFonts w:ascii="Arial" w:hAnsi="Arial" w:cs="Arial"/>
                <w:color w:val="000000"/>
                <w:sz w:val="18"/>
                <w:szCs w:val="18"/>
              </w:rPr>
              <w:t>ventriculitis,</w:t>
            </w:r>
          </w:p>
        </w:tc>
        <w:tc>
          <w:tcPr>
            <w:tcW w:w="3453" w:type="dxa"/>
          </w:tcPr>
          <w:p w14:paraId="3FC63255" w14:textId="77777777" w:rsidR="00E823C5" w:rsidRPr="0009116B" w:rsidRDefault="00E823C5" w:rsidP="0039246E">
            <w:pPr>
              <w:numPr>
                <w:ilvl w:val="0"/>
                <w:numId w:val="79"/>
              </w:numPr>
              <w:rPr>
                <w:rFonts w:ascii="Arial" w:hAnsi="Arial" w:cs="Arial"/>
                <w:color w:val="000000"/>
                <w:sz w:val="18"/>
                <w:szCs w:val="18"/>
              </w:rPr>
            </w:pPr>
            <w:r w:rsidRPr="0009116B">
              <w:rPr>
                <w:rFonts w:ascii="Arial" w:hAnsi="Arial" w:cs="Arial"/>
                <w:color w:val="000000"/>
                <w:sz w:val="18"/>
                <w:szCs w:val="18"/>
              </w:rPr>
              <w:t xml:space="preserve">brain abscess, </w:t>
            </w:r>
          </w:p>
        </w:tc>
      </w:tr>
      <w:tr w:rsidR="00E823C5" w:rsidRPr="0009116B" w14:paraId="431F9152" w14:textId="77777777" w:rsidTr="00830DAF">
        <w:trPr>
          <w:cantSplit/>
        </w:trPr>
        <w:tc>
          <w:tcPr>
            <w:tcW w:w="6906" w:type="dxa"/>
            <w:gridSpan w:val="2"/>
          </w:tcPr>
          <w:p w14:paraId="70FD5E82" w14:textId="77777777" w:rsidR="00E823C5" w:rsidRPr="0009116B" w:rsidRDefault="00E823C5" w:rsidP="0039246E">
            <w:pPr>
              <w:numPr>
                <w:ilvl w:val="0"/>
                <w:numId w:val="79"/>
              </w:numPr>
              <w:rPr>
                <w:rFonts w:ascii="Arial" w:hAnsi="Arial" w:cs="Arial"/>
                <w:color w:val="000000"/>
                <w:sz w:val="18"/>
                <w:szCs w:val="18"/>
              </w:rPr>
            </w:pPr>
            <w:r w:rsidRPr="0009116B">
              <w:rPr>
                <w:rFonts w:ascii="Arial" w:hAnsi="Arial" w:cs="Arial"/>
                <w:color w:val="000000"/>
                <w:sz w:val="18"/>
                <w:szCs w:val="18"/>
              </w:rPr>
              <w:t xml:space="preserve">ischaemia and infarctions of the brain, </w:t>
            </w:r>
          </w:p>
        </w:tc>
      </w:tr>
      <w:tr w:rsidR="00E823C5" w:rsidRPr="0009116B" w14:paraId="5DC793BF" w14:textId="77777777" w:rsidTr="00830DAF">
        <w:trPr>
          <w:cantSplit/>
        </w:trPr>
        <w:tc>
          <w:tcPr>
            <w:tcW w:w="6906" w:type="dxa"/>
            <w:gridSpan w:val="2"/>
          </w:tcPr>
          <w:p w14:paraId="2D16C670" w14:textId="77777777" w:rsidR="00E823C5" w:rsidRPr="0009116B" w:rsidRDefault="00E823C5" w:rsidP="0039246E">
            <w:pPr>
              <w:numPr>
                <w:ilvl w:val="0"/>
                <w:numId w:val="79"/>
              </w:numPr>
              <w:rPr>
                <w:rFonts w:ascii="Arial" w:hAnsi="Arial" w:cs="Arial"/>
                <w:b/>
                <w:bCs/>
                <w:color w:val="000000"/>
                <w:sz w:val="18"/>
                <w:szCs w:val="18"/>
              </w:rPr>
            </w:pPr>
            <w:proofErr w:type="gramStart"/>
            <w:r w:rsidRPr="0009116B">
              <w:rPr>
                <w:rFonts w:ascii="Arial" w:hAnsi="Arial" w:cs="Arial"/>
                <w:color w:val="000000"/>
                <w:sz w:val="18"/>
                <w:szCs w:val="18"/>
              </w:rPr>
              <w:t>inappropriate</w:t>
            </w:r>
            <w:proofErr w:type="gramEnd"/>
            <w:r w:rsidRPr="0009116B">
              <w:rPr>
                <w:rFonts w:ascii="Arial" w:hAnsi="Arial" w:cs="Arial"/>
                <w:b/>
                <w:bCs/>
                <w:color w:val="000000"/>
                <w:sz w:val="18"/>
                <w:szCs w:val="18"/>
              </w:rPr>
              <w:t xml:space="preserve"> </w:t>
            </w:r>
            <w:r w:rsidRPr="0009116B">
              <w:rPr>
                <w:rFonts w:ascii="Arial" w:hAnsi="Arial" w:cs="Arial"/>
                <w:color w:val="000000"/>
                <w:sz w:val="18"/>
                <w:szCs w:val="18"/>
              </w:rPr>
              <w:t>antidiuretic hormone (ADH) secretion.</w:t>
            </w:r>
          </w:p>
        </w:tc>
      </w:tr>
    </w:tbl>
    <w:p w14:paraId="4C7BF727" w14:textId="77777777" w:rsidR="00E823C5" w:rsidRPr="0009116B" w:rsidRDefault="00E823C5" w:rsidP="0039246E">
      <w:pPr>
        <w:numPr>
          <w:ilvl w:val="0"/>
          <w:numId w:val="19"/>
        </w:numPr>
        <w:jc w:val="both"/>
        <w:rPr>
          <w:rFonts w:ascii="Arial" w:hAnsi="Arial" w:cs="Arial"/>
          <w:bCs/>
          <w:color w:val="000000"/>
          <w:sz w:val="18"/>
          <w:szCs w:val="18"/>
        </w:rPr>
      </w:pPr>
      <w:r w:rsidRPr="0009116B">
        <w:rPr>
          <w:rFonts w:ascii="Arial" w:hAnsi="Arial" w:cs="Arial"/>
          <w:bCs/>
          <w:color w:val="000000"/>
          <w:sz w:val="18"/>
          <w:szCs w:val="18"/>
        </w:rPr>
        <w:t xml:space="preserve">Late </w:t>
      </w:r>
      <w:r w:rsidRPr="0009116B">
        <w:rPr>
          <w:rFonts w:ascii="Arial" w:hAnsi="Arial" w:cs="Arial"/>
          <w:color w:val="000000"/>
          <w:sz w:val="18"/>
          <w:szCs w:val="18"/>
        </w:rPr>
        <w:t>complications</w:t>
      </w:r>
      <w:r w:rsidRPr="0009116B">
        <w:rPr>
          <w:rFonts w:ascii="Arial" w:hAnsi="Arial" w:cs="Arial"/>
          <w:bCs/>
          <w:color w:val="000000"/>
          <w:sz w:val="18"/>
          <w:szCs w:val="18"/>
        </w:rPr>
        <w:t xml:space="preserve"> include:</w:t>
      </w:r>
    </w:p>
    <w:tbl>
      <w:tblPr>
        <w:tblW w:w="0" w:type="auto"/>
        <w:tblLook w:val="04A0" w:firstRow="1" w:lastRow="0" w:firstColumn="1" w:lastColumn="0" w:noHBand="0" w:noVBand="1"/>
      </w:tblPr>
      <w:tblGrid>
        <w:gridCol w:w="3349"/>
        <w:gridCol w:w="3343"/>
      </w:tblGrid>
      <w:tr w:rsidR="00E823C5" w:rsidRPr="0009116B" w14:paraId="14CBCAC8" w14:textId="77777777" w:rsidTr="00830DAF">
        <w:tc>
          <w:tcPr>
            <w:tcW w:w="3454" w:type="dxa"/>
          </w:tcPr>
          <w:p w14:paraId="4AC57B2B" w14:textId="77777777" w:rsidR="00E823C5" w:rsidRPr="0009116B" w:rsidRDefault="00E823C5" w:rsidP="0039246E">
            <w:pPr>
              <w:numPr>
                <w:ilvl w:val="0"/>
                <w:numId w:val="79"/>
              </w:numPr>
              <w:rPr>
                <w:rFonts w:ascii="Arial" w:hAnsi="Arial" w:cs="Arial"/>
                <w:bCs/>
                <w:color w:val="000000"/>
                <w:sz w:val="18"/>
                <w:szCs w:val="18"/>
              </w:rPr>
            </w:pPr>
            <w:r w:rsidRPr="0009116B">
              <w:rPr>
                <w:rFonts w:ascii="Arial" w:hAnsi="Arial" w:cs="Arial"/>
                <w:color w:val="000000"/>
                <w:sz w:val="18"/>
                <w:szCs w:val="18"/>
              </w:rPr>
              <w:t>neurological sequelae,</w:t>
            </w:r>
          </w:p>
        </w:tc>
        <w:tc>
          <w:tcPr>
            <w:tcW w:w="3454" w:type="dxa"/>
          </w:tcPr>
          <w:p w14:paraId="1512FEF5" w14:textId="77777777" w:rsidR="00E823C5" w:rsidRPr="0009116B" w:rsidRDefault="00E823C5" w:rsidP="0039246E">
            <w:pPr>
              <w:numPr>
                <w:ilvl w:val="0"/>
                <w:numId w:val="79"/>
              </w:numPr>
              <w:rPr>
                <w:rFonts w:ascii="Arial" w:hAnsi="Arial" w:cs="Arial"/>
                <w:bCs/>
                <w:color w:val="000000"/>
                <w:sz w:val="18"/>
                <w:szCs w:val="18"/>
              </w:rPr>
            </w:pPr>
            <w:r w:rsidRPr="0009116B">
              <w:rPr>
                <w:rFonts w:ascii="Arial" w:hAnsi="Arial" w:cs="Arial"/>
                <w:color w:val="000000"/>
                <w:sz w:val="18"/>
                <w:szCs w:val="18"/>
              </w:rPr>
              <w:t>blindness,</w:t>
            </w:r>
          </w:p>
        </w:tc>
      </w:tr>
      <w:tr w:rsidR="00E823C5" w:rsidRPr="0009116B" w14:paraId="1F0ABD2D" w14:textId="77777777" w:rsidTr="00830DAF">
        <w:tc>
          <w:tcPr>
            <w:tcW w:w="3454" w:type="dxa"/>
          </w:tcPr>
          <w:p w14:paraId="692F22F6" w14:textId="77777777" w:rsidR="00E823C5" w:rsidRPr="0009116B" w:rsidRDefault="00E823C5" w:rsidP="0039246E">
            <w:pPr>
              <w:numPr>
                <w:ilvl w:val="0"/>
                <w:numId w:val="79"/>
              </w:numPr>
              <w:rPr>
                <w:rFonts w:ascii="Arial" w:hAnsi="Arial" w:cs="Arial"/>
                <w:bCs/>
                <w:color w:val="000000"/>
                <w:sz w:val="18"/>
                <w:szCs w:val="18"/>
              </w:rPr>
            </w:pPr>
            <w:r w:rsidRPr="0009116B">
              <w:rPr>
                <w:rFonts w:ascii="Arial" w:hAnsi="Arial" w:cs="Arial"/>
                <w:color w:val="000000"/>
                <w:sz w:val="18"/>
                <w:szCs w:val="18"/>
              </w:rPr>
              <w:t>deafness, and</w:t>
            </w:r>
          </w:p>
        </w:tc>
        <w:tc>
          <w:tcPr>
            <w:tcW w:w="3454" w:type="dxa"/>
          </w:tcPr>
          <w:p w14:paraId="505D1C12" w14:textId="77777777" w:rsidR="00E823C5" w:rsidRPr="0009116B" w:rsidRDefault="00E823C5" w:rsidP="0039246E">
            <w:pPr>
              <w:numPr>
                <w:ilvl w:val="0"/>
                <w:numId w:val="79"/>
              </w:numPr>
              <w:rPr>
                <w:rFonts w:ascii="Arial" w:hAnsi="Arial" w:cs="Arial"/>
                <w:bCs/>
                <w:color w:val="000000"/>
                <w:sz w:val="18"/>
                <w:szCs w:val="18"/>
              </w:rPr>
            </w:pPr>
            <w:proofErr w:type="gramStart"/>
            <w:r w:rsidRPr="0009116B">
              <w:rPr>
                <w:rFonts w:ascii="Arial" w:hAnsi="Arial" w:cs="Arial"/>
                <w:color w:val="000000"/>
                <w:sz w:val="18"/>
                <w:szCs w:val="18"/>
              </w:rPr>
              <w:t>intellectual</w:t>
            </w:r>
            <w:proofErr w:type="gramEnd"/>
            <w:r w:rsidRPr="0009116B">
              <w:rPr>
                <w:rFonts w:ascii="Arial" w:hAnsi="Arial" w:cs="Arial"/>
                <w:color w:val="000000"/>
                <w:sz w:val="18"/>
                <w:szCs w:val="18"/>
              </w:rPr>
              <w:t xml:space="preserve"> disabilities.</w:t>
            </w:r>
          </w:p>
        </w:tc>
      </w:tr>
    </w:tbl>
    <w:p w14:paraId="7A082AA1" w14:textId="77777777" w:rsidR="00E823C5" w:rsidRPr="00CE6DD3" w:rsidRDefault="00E823C5" w:rsidP="00E823C5">
      <w:pPr>
        <w:jc w:val="both"/>
        <w:rPr>
          <w:rFonts w:ascii="Arial" w:hAnsi="Arial" w:cs="Arial"/>
          <w:bCs/>
          <w:color w:val="000000"/>
          <w:sz w:val="12"/>
          <w:szCs w:val="18"/>
        </w:rPr>
      </w:pPr>
    </w:p>
    <w:p w14:paraId="2658670A" w14:textId="77777777" w:rsidR="00E823C5" w:rsidRPr="00CE6DD3" w:rsidRDefault="00E823C5" w:rsidP="00E823C5">
      <w:pPr>
        <w:pStyle w:val="Heading3"/>
        <w:rPr>
          <w:lang w:val="en-US"/>
        </w:rPr>
      </w:pPr>
      <w:r w:rsidRPr="00CE6DD3">
        <w:t>Special Investigations</w:t>
      </w:r>
    </w:p>
    <w:p w14:paraId="2875AA8C" w14:textId="77777777" w:rsidR="00E823C5" w:rsidRPr="0009116B" w:rsidRDefault="00E823C5" w:rsidP="0039246E">
      <w:pPr>
        <w:numPr>
          <w:ilvl w:val="0"/>
          <w:numId w:val="19"/>
        </w:numPr>
        <w:jc w:val="both"/>
        <w:rPr>
          <w:rFonts w:ascii="Arial" w:hAnsi="Arial" w:cs="Arial"/>
          <w:bCs/>
          <w:color w:val="000000"/>
          <w:sz w:val="18"/>
          <w:szCs w:val="18"/>
          <w:lang w:val="en-US"/>
        </w:rPr>
      </w:pPr>
      <w:r w:rsidRPr="0009116B">
        <w:rPr>
          <w:rFonts w:ascii="Arial" w:hAnsi="Arial" w:cs="Arial"/>
          <w:color w:val="000000"/>
          <w:sz w:val="18"/>
          <w:szCs w:val="18"/>
        </w:rPr>
        <w:t xml:space="preserve">Lumbar </w:t>
      </w:r>
      <w:r w:rsidRPr="0009116B">
        <w:rPr>
          <w:rFonts w:ascii="Arial" w:hAnsi="Arial" w:cs="Arial"/>
          <w:bCs/>
          <w:color w:val="000000"/>
          <w:sz w:val="18"/>
          <w:szCs w:val="18"/>
        </w:rPr>
        <w:t>puncture:</w:t>
      </w:r>
    </w:p>
    <w:p w14:paraId="451C9460" w14:textId="77777777" w:rsidR="00E823C5" w:rsidRPr="0009116B" w:rsidRDefault="00E823C5" w:rsidP="0039246E">
      <w:pPr>
        <w:numPr>
          <w:ilvl w:val="0"/>
          <w:numId w:val="80"/>
        </w:numPr>
        <w:ind w:left="709" w:hanging="283"/>
        <w:jc w:val="both"/>
        <w:rPr>
          <w:rFonts w:ascii="Arial" w:hAnsi="Arial" w:cs="Arial"/>
          <w:color w:val="000000"/>
          <w:sz w:val="18"/>
          <w:szCs w:val="18"/>
          <w:lang w:val="en-US"/>
        </w:rPr>
      </w:pPr>
      <w:r w:rsidRPr="0009116B">
        <w:rPr>
          <w:rFonts w:ascii="Arial" w:hAnsi="Arial" w:cs="Arial"/>
          <w:color w:val="000000"/>
          <w:sz w:val="18"/>
          <w:szCs w:val="18"/>
        </w:rPr>
        <w:t>CSF appears turbid to purulent.</w:t>
      </w:r>
    </w:p>
    <w:p w14:paraId="747506B5" w14:textId="77777777" w:rsidR="00E823C5" w:rsidRPr="0009116B" w:rsidRDefault="00E823C5" w:rsidP="0039246E">
      <w:pPr>
        <w:numPr>
          <w:ilvl w:val="0"/>
          <w:numId w:val="80"/>
        </w:numPr>
        <w:ind w:left="709" w:hanging="283"/>
        <w:jc w:val="both"/>
        <w:rPr>
          <w:rFonts w:ascii="Arial" w:hAnsi="Arial" w:cs="Arial"/>
          <w:color w:val="000000"/>
          <w:sz w:val="18"/>
          <w:szCs w:val="18"/>
          <w:lang w:val="en-US"/>
        </w:rPr>
      </w:pPr>
      <w:r w:rsidRPr="0009116B">
        <w:rPr>
          <w:rFonts w:ascii="Arial" w:hAnsi="Arial" w:cs="Arial"/>
          <w:color w:val="000000"/>
          <w:sz w:val="18"/>
          <w:szCs w:val="18"/>
        </w:rPr>
        <w:t>Protein concentration is increased (&gt; 1.0 g/L).</w:t>
      </w:r>
    </w:p>
    <w:p w14:paraId="488F33CE" w14:textId="77777777" w:rsidR="00E823C5" w:rsidRPr="0009116B" w:rsidRDefault="00E823C5" w:rsidP="0039246E">
      <w:pPr>
        <w:numPr>
          <w:ilvl w:val="0"/>
          <w:numId w:val="80"/>
        </w:numPr>
        <w:ind w:left="709" w:hanging="283"/>
        <w:jc w:val="both"/>
        <w:rPr>
          <w:rFonts w:ascii="Arial" w:hAnsi="Arial" w:cs="Arial"/>
          <w:color w:val="000000"/>
          <w:spacing w:val="-2"/>
          <w:sz w:val="18"/>
          <w:szCs w:val="18"/>
          <w:lang w:val="en-US"/>
        </w:rPr>
      </w:pPr>
      <w:r w:rsidRPr="0009116B">
        <w:rPr>
          <w:rFonts w:ascii="Arial" w:hAnsi="Arial" w:cs="Arial"/>
          <w:color w:val="000000"/>
          <w:spacing w:val="-2"/>
          <w:sz w:val="18"/>
          <w:szCs w:val="18"/>
        </w:rPr>
        <w:t>Leucocyte count is increased with a predominance of polymorphonuclear leucocytes (&gt; 6 cells/mm</w:t>
      </w:r>
      <w:r w:rsidRPr="0009116B">
        <w:rPr>
          <w:rFonts w:ascii="Arial" w:hAnsi="Arial" w:cs="Arial"/>
          <w:color w:val="000000"/>
          <w:spacing w:val="-2"/>
          <w:sz w:val="18"/>
          <w:szCs w:val="18"/>
          <w:vertAlign w:val="superscript"/>
        </w:rPr>
        <w:t>3</w:t>
      </w:r>
      <w:r w:rsidRPr="0009116B">
        <w:rPr>
          <w:rFonts w:ascii="Arial" w:hAnsi="Arial" w:cs="Arial"/>
          <w:color w:val="000000"/>
          <w:spacing w:val="-2"/>
          <w:sz w:val="18"/>
          <w:szCs w:val="18"/>
        </w:rPr>
        <w:t>).</w:t>
      </w:r>
    </w:p>
    <w:p w14:paraId="38C34EF6" w14:textId="77777777" w:rsidR="00E823C5" w:rsidRPr="0009116B" w:rsidRDefault="00E823C5" w:rsidP="0039246E">
      <w:pPr>
        <w:numPr>
          <w:ilvl w:val="0"/>
          <w:numId w:val="80"/>
        </w:numPr>
        <w:ind w:left="709" w:hanging="283"/>
        <w:jc w:val="both"/>
        <w:rPr>
          <w:rFonts w:ascii="Arial" w:hAnsi="Arial" w:cs="Arial"/>
          <w:color w:val="000000"/>
          <w:sz w:val="18"/>
          <w:szCs w:val="18"/>
          <w:lang w:val="en-US"/>
        </w:rPr>
      </w:pPr>
      <w:r w:rsidRPr="0009116B">
        <w:rPr>
          <w:rFonts w:ascii="Arial" w:hAnsi="Arial" w:cs="Arial"/>
          <w:color w:val="000000"/>
          <w:sz w:val="18"/>
          <w:szCs w:val="18"/>
        </w:rPr>
        <w:t xml:space="preserve">Glucose concentration is low, &lt; </w:t>
      </w:r>
      <w:r w:rsidRPr="0009116B">
        <w:rPr>
          <w:rFonts w:ascii="Arial" w:hAnsi="Arial" w:cs="Arial"/>
          <w:color w:val="000000"/>
          <w:sz w:val="18"/>
          <w:szCs w:val="18"/>
          <w:vertAlign w:val="superscript"/>
        </w:rPr>
        <w:t>2</w:t>
      </w:r>
      <w:r w:rsidRPr="0009116B">
        <w:rPr>
          <w:rFonts w:ascii="Arial" w:hAnsi="Arial" w:cs="Arial"/>
          <w:color w:val="000000"/>
          <w:sz w:val="18"/>
          <w:szCs w:val="18"/>
        </w:rPr>
        <w:t>/</w:t>
      </w:r>
      <w:r w:rsidRPr="0009116B">
        <w:rPr>
          <w:rFonts w:ascii="Arial" w:hAnsi="Arial" w:cs="Arial"/>
          <w:color w:val="000000"/>
          <w:sz w:val="18"/>
          <w:szCs w:val="18"/>
          <w:vertAlign w:val="subscript"/>
        </w:rPr>
        <w:t>3</w:t>
      </w:r>
      <w:r w:rsidRPr="0009116B">
        <w:rPr>
          <w:rFonts w:ascii="Arial" w:hAnsi="Arial" w:cs="Arial"/>
          <w:color w:val="000000"/>
          <w:sz w:val="18"/>
          <w:szCs w:val="18"/>
        </w:rPr>
        <w:t xml:space="preserve"> of blood glucose.</w:t>
      </w:r>
    </w:p>
    <w:p w14:paraId="37B90723" w14:textId="77777777" w:rsidR="00E823C5" w:rsidRPr="0009116B" w:rsidRDefault="00E823C5" w:rsidP="0039246E">
      <w:pPr>
        <w:numPr>
          <w:ilvl w:val="0"/>
          <w:numId w:val="19"/>
        </w:numPr>
        <w:jc w:val="both"/>
        <w:rPr>
          <w:rFonts w:ascii="Arial" w:hAnsi="Arial" w:cs="Arial"/>
          <w:color w:val="000000"/>
          <w:sz w:val="18"/>
          <w:szCs w:val="18"/>
        </w:rPr>
      </w:pPr>
      <w:r w:rsidRPr="0009116B">
        <w:rPr>
          <w:rFonts w:ascii="Arial" w:hAnsi="Arial" w:cs="Arial"/>
          <w:color w:val="000000"/>
          <w:sz w:val="18"/>
          <w:szCs w:val="18"/>
        </w:rPr>
        <w:t xml:space="preserve">Gram stain, microscopy, culture and sensitivity of CSF.  </w:t>
      </w:r>
    </w:p>
    <w:p w14:paraId="5053A667" w14:textId="77777777" w:rsidR="00E823C5" w:rsidRPr="0009116B" w:rsidRDefault="00E823C5" w:rsidP="0039246E">
      <w:pPr>
        <w:numPr>
          <w:ilvl w:val="0"/>
          <w:numId w:val="19"/>
        </w:numPr>
        <w:jc w:val="both"/>
        <w:rPr>
          <w:rFonts w:ascii="Arial" w:hAnsi="Arial" w:cs="Arial"/>
          <w:bCs/>
          <w:color w:val="000000"/>
          <w:sz w:val="18"/>
          <w:szCs w:val="18"/>
          <w:lang w:val="en-US"/>
        </w:rPr>
      </w:pPr>
      <w:r w:rsidRPr="0009116B">
        <w:rPr>
          <w:rFonts w:ascii="Arial" w:hAnsi="Arial" w:cs="Arial"/>
          <w:color w:val="000000"/>
          <w:sz w:val="18"/>
          <w:szCs w:val="18"/>
        </w:rPr>
        <w:t>Blood</w:t>
      </w:r>
      <w:r w:rsidRPr="0009116B">
        <w:rPr>
          <w:rFonts w:ascii="Arial" w:hAnsi="Arial" w:cs="Arial"/>
          <w:bCs/>
          <w:color w:val="000000"/>
          <w:sz w:val="18"/>
          <w:szCs w:val="18"/>
        </w:rPr>
        <w:t xml:space="preserve"> cultures for microscopy, culture and sensitivity.</w:t>
      </w:r>
    </w:p>
    <w:p w14:paraId="34238B58" w14:textId="77777777" w:rsidR="00E823C5" w:rsidRPr="0009116B" w:rsidRDefault="00E823C5" w:rsidP="00E823C5">
      <w:pPr>
        <w:jc w:val="both"/>
        <w:rPr>
          <w:rFonts w:ascii="Arial" w:hAnsi="Arial" w:cs="Arial"/>
          <w:color w:val="000000"/>
          <w:sz w:val="16"/>
          <w:szCs w:val="18"/>
        </w:rPr>
      </w:pPr>
    </w:p>
    <w:p w14:paraId="52A58536" w14:textId="77777777" w:rsidR="00E823C5" w:rsidRPr="0009116B" w:rsidRDefault="00E823C5" w:rsidP="00E823C5">
      <w:pPr>
        <w:jc w:val="both"/>
        <w:rPr>
          <w:rFonts w:ascii="Arial" w:hAnsi="Arial" w:cs="Arial"/>
          <w:b/>
          <w:bCs/>
          <w:caps/>
          <w:color w:val="000000"/>
          <w:sz w:val="20"/>
          <w:szCs w:val="20"/>
        </w:rPr>
      </w:pPr>
      <w:r w:rsidRPr="0009116B">
        <w:rPr>
          <w:rFonts w:ascii="Arial" w:hAnsi="Arial" w:cs="Arial"/>
          <w:b/>
          <w:bCs/>
          <w:caps/>
          <w:color w:val="000000"/>
          <w:sz w:val="20"/>
          <w:szCs w:val="20"/>
        </w:rPr>
        <w:t>GENERAL AND SUPPORTIVE MEASURES</w:t>
      </w:r>
    </w:p>
    <w:p w14:paraId="32F44514" w14:textId="77777777" w:rsidR="00E823C5" w:rsidRPr="0009116B" w:rsidRDefault="00E823C5" w:rsidP="0039246E">
      <w:pPr>
        <w:numPr>
          <w:ilvl w:val="0"/>
          <w:numId w:val="19"/>
        </w:numPr>
        <w:jc w:val="both"/>
        <w:rPr>
          <w:rFonts w:ascii="Arial" w:hAnsi="Arial" w:cs="Arial"/>
          <w:bCs/>
          <w:color w:val="000000"/>
          <w:sz w:val="18"/>
          <w:szCs w:val="18"/>
        </w:rPr>
      </w:pPr>
      <w:r w:rsidRPr="0009116B">
        <w:rPr>
          <w:rFonts w:ascii="Arial" w:hAnsi="Arial" w:cs="Arial"/>
          <w:bCs/>
          <w:color w:val="000000"/>
          <w:sz w:val="18"/>
          <w:szCs w:val="18"/>
        </w:rPr>
        <w:t>Admit to high or intensive care unit, if available.</w:t>
      </w:r>
    </w:p>
    <w:p w14:paraId="600AEFA6" w14:textId="77777777" w:rsidR="00E823C5" w:rsidRPr="0009116B" w:rsidRDefault="00E823C5" w:rsidP="0039246E">
      <w:pPr>
        <w:numPr>
          <w:ilvl w:val="0"/>
          <w:numId w:val="19"/>
        </w:numPr>
        <w:jc w:val="both"/>
        <w:rPr>
          <w:rFonts w:ascii="Arial" w:hAnsi="Arial" w:cs="Arial"/>
          <w:bCs/>
          <w:color w:val="000000"/>
          <w:sz w:val="18"/>
          <w:szCs w:val="18"/>
        </w:rPr>
      </w:pPr>
      <w:r w:rsidRPr="0009116B">
        <w:rPr>
          <w:rFonts w:ascii="Arial" w:hAnsi="Arial" w:cs="Arial"/>
          <w:bCs/>
          <w:color w:val="000000"/>
          <w:sz w:val="18"/>
          <w:szCs w:val="18"/>
        </w:rPr>
        <w:t>Maintain a neutral thermal environment.</w:t>
      </w:r>
    </w:p>
    <w:p w14:paraId="1E9895EA" w14:textId="77777777" w:rsidR="00E823C5" w:rsidRPr="0009116B" w:rsidRDefault="00E823C5" w:rsidP="0039246E">
      <w:pPr>
        <w:numPr>
          <w:ilvl w:val="0"/>
          <w:numId w:val="19"/>
        </w:numPr>
        <w:jc w:val="both"/>
        <w:rPr>
          <w:rFonts w:ascii="Arial" w:hAnsi="Arial" w:cs="Arial"/>
          <w:bCs/>
          <w:color w:val="000000"/>
          <w:sz w:val="18"/>
          <w:szCs w:val="18"/>
        </w:rPr>
      </w:pPr>
      <w:r w:rsidRPr="0009116B">
        <w:rPr>
          <w:rFonts w:ascii="Arial" w:hAnsi="Arial" w:cs="Arial"/>
          <w:bCs/>
          <w:color w:val="000000"/>
          <w:sz w:val="18"/>
          <w:szCs w:val="18"/>
        </w:rPr>
        <w:t xml:space="preserve">Monitor, where indicated: </w:t>
      </w:r>
    </w:p>
    <w:tbl>
      <w:tblPr>
        <w:tblW w:w="0" w:type="auto"/>
        <w:tblLook w:val="0000" w:firstRow="0" w:lastRow="0" w:firstColumn="0" w:lastColumn="0" w:noHBand="0" w:noVBand="0"/>
      </w:tblPr>
      <w:tblGrid>
        <w:gridCol w:w="3346"/>
        <w:gridCol w:w="3346"/>
      </w:tblGrid>
      <w:tr w:rsidR="00E823C5" w:rsidRPr="0009116B" w14:paraId="30CC8D0C" w14:textId="77777777" w:rsidTr="00830DAF">
        <w:tc>
          <w:tcPr>
            <w:tcW w:w="3453" w:type="dxa"/>
          </w:tcPr>
          <w:p w14:paraId="5EBBE6FB" w14:textId="77777777" w:rsidR="00E823C5" w:rsidRPr="0009116B" w:rsidRDefault="00E823C5" w:rsidP="0039246E">
            <w:pPr>
              <w:numPr>
                <w:ilvl w:val="0"/>
                <w:numId w:val="79"/>
              </w:numPr>
              <w:rPr>
                <w:rFonts w:ascii="Arial" w:hAnsi="Arial" w:cs="Arial"/>
                <w:color w:val="000000"/>
                <w:sz w:val="18"/>
                <w:szCs w:val="18"/>
              </w:rPr>
            </w:pPr>
            <w:r w:rsidRPr="0009116B">
              <w:rPr>
                <w:rFonts w:ascii="Arial" w:hAnsi="Arial" w:cs="Arial"/>
                <w:color w:val="000000"/>
                <w:sz w:val="18"/>
                <w:szCs w:val="18"/>
              </w:rPr>
              <w:t>neurological status,</w:t>
            </w:r>
          </w:p>
        </w:tc>
        <w:tc>
          <w:tcPr>
            <w:tcW w:w="3453" w:type="dxa"/>
          </w:tcPr>
          <w:p w14:paraId="69991521" w14:textId="77777777" w:rsidR="00E823C5" w:rsidRPr="0009116B" w:rsidRDefault="00E823C5" w:rsidP="0039246E">
            <w:pPr>
              <w:numPr>
                <w:ilvl w:val="0"/>
                <w:numId w:val="79"/>
              </w:numPr>
              <w:rPr>
                <w:rFonts w:ascii="Arial" w:hAnsi="Arial" w:cs="Arial"/>
                <w:color w:val="000000"/>
                <w:sz w:val="18"/>
                <w:szCs w:val="18"/>
              </w:rPr>
            </w:pPr>
            <w:r w:rsidRPr="0009116B">
              <w:rPr>
                <w:rFonts w:ascii="Arial" w:hAnsi="Arial" w:cs="Arial"/>
                <w:color w:val="000000"/>
                <w:sz w:val="18"/>
                <w:szCs w:val="18"/>
              </w:rPr>
              <w:t>calcium and magnesium,</w:t>
            </w:r>
          </w:p>
        </w:tc>
      </w:tr>
      <w:tr w:rsidR="00E823C5" w:rsidRPr="0009116B" w14:paraId="2C1BB2EF" w14:textId="77777777" w:rsidTr="00830DAF">
        <w:tc>
          <w:tcPr>
            <w:tcW w:w="3453" w:type="dxa"/>
          </w:tcPr>
          <w:p w14:paraId="324BDB14" w14:textId="77777777" w:rsidR="00E823C5" w:rsidRPr="0009116B" w:rsidRDefault="00E823C5" w:rsidP="0039246E">
            <w:pPr>
              <w:numPr>
                <w:ilvl w:val="0"/>
                <w:numId w:val="79"/>
              </w:numPr>
              <w:rPr>
                <w:rFonts w:ascii="Arial" w:hAnsi="Arial" w:cs="Arial"/>
                <w:color w:val="000000"/>
                <w:sz w:val="18"/>
                <w:szCs w:val="18"/>
              </w:rPr>
            </w:pPr>
            <w:r w:rsidRPr="0009116B">
              <w:rPr>
                <w:rFonts w:ascii="Arial" w:hAnsi="Arial" w:cs="Arial"/>
                <w:color w:val="000000"/>
                <w:sz w:val="18"/>
                <w:szCs w:val="18"/>
              </w:rPr>
              <w:t>vital signs,</w:t>
            </w:r>
          </w:p>
        </w:tc>
        <w:tc>
          <w:tcPr>
            <w:tcW w:w="3453" w:type="dxa"/>
          </w:tcPr>
          <w:p w14:paraId="23206050" w14:textId="77777777" w:rsidR="00E823C5" w:rsidRPr="0009116B" w:rsidRDefault="00E823C5" w:rsidP="0039246E">
            <w:pPr>
              <w:numPr>
                <w:ilvl w:val="0"/>
                <w:numId w:val="79"/>
              </w:numPr>
              <w:rPr>
                <w:rFonts w:ascii="Arial" w:hAnsi="Arial" w:cs="Arial"/>
                <w:color w:val="000000"/>
                <w:sz w:val="18"/>
                <w:szCs w:val="18"/>
              </w:rPr>
            </w:pPr>
            <w:r w:rsidRPr="0009116B">
              <w:rPr>
                <w:rFonts w:ascii="Arial" w:hAnsi="Arial" w:cs="Arial"/>
                <w:color w:val="000000"/>
                <w:sz w:val="18"/>
                <w:szCs w:val="18"/>
              </w:rPr>
              <w:t>acid-base status,</w:t>
            </w:r>
          </w:p>
        </w:tc>
      </w:tr>
      <w:tr w:rsidR="00E823C5" w:rsidRPr="0009116B" w14:paraId="3F34AB5E" w14:textId="77777777" w:rsidTr="00830DAF">
        <w:tc>
          <w:tcPr>
            <w:tcW w:w="3453" w:type="dxa"/>
          </w:tcPr>
          <w:p w14:paraId="3DAC3472" w14:textId="77777777" w:rsidR="00E823C5" w:rsidRPr="0009116B" w:rsidRDefault="00E823C5" w:rsidP="0039246E">
            <w:pPr>
              <w:numPr>
                <w:ilvl w:val="0"/>
                <w:numId w:val="79"/>
              </w:numPr>
              <w:rPr>
                <w:rFonts w:ascii="Arial" w:hAnsi="Arial" w:cs="Arial"/>
                <w:color w:val="000000"/>
                <w:sz w:val="18"/>
                <w:szCs w:val="18"/>
              </w:rPr>
            </w:pPr>
            <w:r w:rsidRPr="0009116B">
              <w:rPr>
                <w:rFonts w:ascii="Arial" w:hAnsi="Arial" w:cs="Arial"/>
                <w:color w:val="000000"/>
                <w:sz w:val="18"/>
                <w:szCs w:val="18"/>
              </w:rPr>
              <w:t>electrolytes,</w:t>
            </w:r>
          </w:p>
        </w:tc>
        <w:tc>
          <w:tcPr>
            <w:tcW w:w="3453" w:type="dxa"/>
          </w:tcPr>
          <w:p w14:paraId="1264C70B" w14:textId="77777777" w:rsidR="00E823C5" w:rsidRPr="0009116B" w:rsidRDefault="00E823C5" w:rsidP="0039246E">
            <w:pPr>
              <w:numPr>
                <w:ilvl w:val="0"/>
                <w:numId w:val="79"/>
              </w:numPr>
              <w:rPr>
                <w:rFonts w:ascii="Arial" w:hAnsi="Arial" w:cs="Arial"/>
                <w:color w:val="000000"/>
                <w:sz w:val="18"/>
                <w:szCs w:val="18"/>
              </w:rPr>
            </w:pPr>
            <w:r w:rsidRPr="0009116B">
              <w:rPr>
                <w:rFonts w:ascii="Arial" w:hAnsi="Arial" w:cs="Arial"/>
                <w:color w:val="000000"/>
                <w:sz w:val="18"/>
                <w:szCs w:val="18"/>
              </w:rPr>
              <w:t>blood glucose,</w:t>
            </w:r>
          </w:p>
        </w:tc>
      </w:tr>
      <w:tr w:rsidR="00E823C5" w:rsidRPr="0009116B" w14:paraId="1DDACC9F" w14:textId="77777777" w:rsidTr="00830DAF">
        <w:tc>
          <w:tcPr>
            <w:tcW w:w="3453" w:type="dxa"/>
          </w:tcPr>
          <w:p w14:paraId="629EFBBB" w14:textId="77777777" w:rsidR="00E823C5" w:rsidRPr="0009116B" w:rsidRDefault="00E823C5" w:rsidP="0039246E">
            <w:pPr>
              <w:numPr>
                <w:ilvl w:val="0"/>
                <w:numId w:val="79"/>
              </w:numPr>
              <w:rPr>
                <w:rFonts w:ascii="Arial" w:hAnsi="Arial" w:cs="Arial"/>
                <w:color w:val="000000"/>
                <w:sz w:val="18"/>
                <w:szCs w:val="18"/>
              </w:rPr>
            </w:pPr>
            <w:r w:rsidRPr="0009116B">
              <w:rPr>
                <w:rFonts w:ascii="Arial" w:hAnsi="Arial" w:cs="Arial"/>
                <w:color w:val="000000"/>
                <w:sz w:val="18"/>
                <w:szCs w:val="18"/>
              </w:rPr>
              <w:t>haematocrit,</w:t>
            </w:r>
          </w:p>
        </w:tc>
        <w:tc>
          <w:tcPr>
            <w:tcW w:w="3453" w:type="dxa"/>
          </w:tcPr>
          <w:p w14:paraId="082C12D3" w14:textId="77777777" w:rsidR="00E823C5" w:rsidRPr="0009116B" w:rsidRDefault="00E823C5" w:rsidP="0039246E">
            <w:pPr>
              <w:numPr>
                <w:ilvl w:val="0"/>
                <w:numId w:val="79"/>
              </w:numPr>
              <w:rPr>
                <w:rFonts w:ascii="Arial" w:hAnsi="Arial" w:cs="Arial"/>
                <w:color w:val="000000"/>
                <w:sz w:val="18"/>
                <w:szCs w:val="18"/>
              </w:rPr>
            </w:pPr>
            <w:r w:rsidRPr="0009116B">
              <w:rPr>
                <w:rFonts w:ascii="Arial" w:hAnsi="Arial" w:cs="Arial"/>
                <w:color w:val="000000"/>
                <w:sz w:val="18"/>
                <w:szCs w:val="18"/>
              </w:rPr>
              <w:t>serum and urine osmolality,</w:t>
            </w:r>
          </w:p>
        </w:tc>
      </w:tr>
      <w:tr w:rsidR="00E823C5" w:rsidRPr="0009116B" w14:paraId="37EB766C" w14:textId="77777777" w:rsidTr="00830DAF">
        <w:tc>
          <w:tcPr>
            <w:tcW w:w="3453" w:type="dxa"/>
          </w:tcPr>
          <w:p w14:paraId="6DE8AA6E" w14:textId="77777777" w:rsidR="00E823C5" w:rsidRPr="0009116B" w:rsidRDefault="00E823C5" w:rsidP="0039246E">
            <w:pPr>
              <w:numPr>
                <w:ilvl w:val="0"/>
                <w:numId w:val="79"/>
              </w:numPr>
              <w:rPr>
                <w:rFonts w:ascii="Arial" w:hAnsi="Arial" w:cs="Arial"/>
                <w:color w:val="000000"/>
                <w:sz w:val="18"/>
                <w:szCs w:val="18"/>
              </w:rPr>
            </w:pPr>
            <w:r w:rsidRPr="0009116B">
              <w:rPr>
                <w:rFonts w:ascii="Arial" w:hAnsi="Arial" w:cs="Arial"/>
                <w:color w:val="000000"/>
                <w:sz w:val="18"/>
                <w:szCs w:val="18"/>
              </w:rPr>
              <w:t>fluid balance (hydration),</w:t>
            </w:r>
          </w:p>
        </w:tc>
        <w:tc>
          <w:tcPr>
            <w:tcW w:w="3453" w:type="dxa"/>
          </w:tcPr>
          <w:p w14:paraId="11DF206B" w14:textId="77777777" w:rsidR="00E823C5" w:rsidRPr="0009116B" w:rsidRDefault="00E823C5" w:rsidP="0039246E">
            <w:pPr>
              <w:numPr>
                <w:ilvl w:val="0"/>
                <w:numId w:val="79"/>
              </w:numPr>
              <w:rPr>
                <w:rFonts w:ascii="Arial" w:hAnsi="Arial" w:cs="Arial"/>
                <w:color w:val="000000"/>
                <w:sz w:val="18"/>
                <w:szCs w:val="18"/>
              </w:rPr>
            </w:pPr>
            <w:proofErr w:type="gramStart"/>
            <w:r w:rsidRPr="0009116B">
              <w:rPr>
                <w:rFonts w:ascii="Arial" w:hAnsi="Arial" w:cs="Arial"/>
                <w:color w:val="000000"/>
                <w:sz w:val="18"/>
                <w:szCs w:val="18"/>
              </w:rPr>
              <w:t>blood</w:t>
            </w:r>
            <w:proofErr w:type="gramEnd"/>
            <w:r w:rsidRPr="0009116B">
              <w:rPr>
                <w:rFonts w:ascii="Arial" w:hAnsi="Arial" w:cs="Arial"/>
                <w:color w:val="000000"/>
                <w:sz w:val="18"/>
                <w:szCs w:val="18"/>
              </w:rPr>
              <w:t xml:space="preserve"> gases.</w:t>
            </w:r>
          </w:p>
        </w:tc>
      </w:tr>
    </w:tbl>
    <w:p w14:paraId="5F2AE6FF" w14:textId="77777777" w:rsidR="00E823C5" w:rsidRPr="0009116B" w:rsidRDefault="00E823C5" w:rsidP="0039246E">
      <w:pPr>
        <w:numPr>
          <w:ilvl w:val="0"/>
          <w:numId w:val="19"/>
        </w:numPr>
        <w:jc w:val="both"/>
        <w:rPr>
          <w:rFonts w:ascii="Arial" w:hAnsi="Arial" w:cs="Arial"/>
          <w:bCs/>
          <w:color w:val="000000"/>
          <w:sz w:val="18"/>
          <w:szCs w:val="18"/>
        </w:rPr>
      </w:pPr>
      <w:r w:rsidRPr="0009116B">
        <w:rPr>
          <w:rFonts w:ascii="Arial" w:hAnsi="Arial" w:cs="Arial"/>
          <w:bCs/>
          <w:color w:val="000000"/>
          <w:sz w:val="18"/>
          <w:szCs w:val="18"/>
        </w:rPr>
        <w:t>Ensure adequate nutrition:</w:t>
      </w:r>
    </w:p>
    <w:p w14:paraId="0BECB5B5" w14:textId="77777777" w:rsidR="00E823C5" w:rsidRPr="0009116B" w:rsidRDefault="00E823C5" w:rsidP="0039246E">
      <w:pPr>
        <w:numPr>
          <w:ilvl w:val="0"/>
          <w:numId w:val="79"/>
        </w:numPr>
        <w:jc w:val="both"/>
        <w:rPr>
          <w:rFonts w:ascii="Arial" w:hAnsi="Arial" w:cs="Arial"/>
          <w:color w:val="000000"/>
          <w:sz w:val="18"/>
          <w:szCs w:val="18"/>
        </w:rPr>
      </w:pPr>
      <w:r w:rsidRPr="0009116B">
        <w:rPr>
          <w:rFonts w:ascii="Arial" w:hAnsi="Arial" w:cs="Arial"/>
          <w:color w:val="000000"/>
          <w:sz w:val="18"/>
          <w:szCs w:val="18"/>
        </w:rPr>
        <w:t>Enteral feeding where possible, use nasogastric tube, if necessary.</w:t>
      </w:r>
    </w:p>
    <w:p w14:paraId="130397E7" w14:textId="77777777" w:rsidR="00E823C5" w:rsidRPr="0009116B" w:rsidRDefault="00E823C5" w:rsidP="0039246E">
      <w:pPr>
        <w:numPr>
          <w:ilvl w:val="0"/>
          <w:numId w:val="79"/>
        </w:numPr>
        <w:jc w:val="both"/>
        <w:rPr>
          <w:rFonts w:ascii="Arial" w:hAnsi="Arial" w:cs="Arial"/>
          <w:color w:val="000000"/>
          <w:sz w:val="18"/>
          <w:szCs w:val="18"/>
        </w:rPr>
      </w:pPr>
      <w:r w:rsidRPr="0009116B">
        <w:rPr>
          <w:rFonts w:ascii="Arial" w:hAnsi="Arial" w:cs="Arial"/>
          <w:color w:val="000000"/>
          <w:sz w:val="18"/>
          <w:szCs w:val="18"/>
        </w:rPr>
        <w:t>If enteral feeding is not possible, IV fluids, e.g. neonatal maintenance solution and parenteral nutrition under supervision by paediatrician.</w:t>
      </w:r>
    </w:p>
    <w:p w14:paraId="0BE746C6" w14:textId="77777777" w:rsidR="00E823C5" w:rsidRPr="0009116B" w:rsidRDefault="00E823C5" w:rsidP="0039246E">
      <w:pPr>
        <w:numPr>
          <w:ilvl w:val="0"/>
          <w:numId w:val="19"/>
        </w:numPr>
        <w:jc w:val="both"/>
        <w:rPr>
          <w:rFonts w:ascii="Arial" w:hAnsi="Arial" w:cs="Arial"/>
          <w:bCs/>
          <w:color w:val="000000"/>
          <w:sz w:val="18"/>
          <w:szCs w:val="18"/>
        </w:rPr>
      </w:pPr>
      <w:r w:rsidRPr="0009116B">
        <w:rPr>
          <w:rFonts w:ascii="Arial" w:hAnsi="Arial" w:cs="Arial"/>
          <w:bCs/>
          <w:color w:val="000000"/>
          <w:sz w:val="18"/>
          <w:szCs w:val="18"/>
        </w:rPr>
        <w:t>Limit total daily fluid intake, IV and oral:</w:t>
      </w:r>
    </w:p>
    <w:p w14:paraId="4292C2D7" w14:textId="77777777" w:rsidR="00E823C5" w:rsidRPr="0009116B" w:rsidRDefault="00E823C5" w:rsidP="0039246E">
      <w:pPr>
        <w:numPr>
          <w:ilvl w:val="0"/>
          <w:numId w:val="79"/>
        </w:numPr>
        <w:jc w:val="both"/>
        <w:rPr>
          <w:rFonts w:ascii="Arial" w:hAnsi="Arial" w:cs="Arial"/>
          <w:color w:val="000000"/>
          <w:sz w:val="18"/>
          <w:szCs w:val="18"/>
        </w:rPr>
      </w:pPr>
      <w:r w:rsidRPr="0009116B">
        <w:rPr>
          <w:rFonts w:ascii="Arial" w:hAnsi="Arial" w:cs="Arial"/>
          <w:color w:val="000000"/>
          <w:sz w:val="18"/>
          <w:szCs w:val="18"/>
        </w:rPr>
        <w:t>Do not exceed the daily requirements for age.</w:t>
      </w:r>
    </w:p>
    <w:p w14:paraId="134992B1" w14:textId="77777777" w:rsidR="00E823C5" w:rsidRPr="0009116B" w:rsidRDefault="00E823C5" w:rsidP="0039246E">
      <w:pPr>
        <w:numPr>
          <w:ilvl w:val="0"/>
          <w:numId w:val="79"/>
        </w:numPr>
        <w:rPr>
          <w:rFonts w:ascii="Arial" w:hAnsi="Arial" w:cs="Arial"/>
          <w:b/>
          <w:bCs/>
          <w:color w:val="000000"/>
          <w:sz w:val="18"/>
          <w:szCs w:val="18"/>
          <w:lang w:val="en-US"/>
        </w:rPr>
      </w:pPr>
      <w:r w:rsidRPr="0009116B">
        <w:rPr>
          <w:rFonts w:ascii="Arial" w:hAnsi="Arial" w:cs="Arial"/>
          <w:color w:val="000000"/>
          <w:sz w:val="18"/>
          <w:szCs w:val="18"/>
        </w:rPr>
        <w:t>Prevent fluid overload.</w:t>
      </w:r>
    </w:p>
    <w:p w14:paraId="088D48F3" w14:textId="77777777" w:rsidR="00E823C5" w:rsidRPr="0009116B" w:rsidRDefault="00E823C5" w:rsidP="00E823C5">
      <w:pPr>
        <w:jc w:val="both"/>
        <w:rPr>
          <w:rFonts w:ascii="Arial" w:hAnsi="Arial" w:cs="Arial"/>
          <w:color w:val="000000"/>
          <w:sz w:val="18"/>
          <w:szCs w:val="18"/>
        </w:rPr>
      </w:pPr>
    </w:p>
    <w:p w14:paraId="2F34520B" w14:textId="77777777" w:rsidR="00E823C5" w:rsidRPr="0009116B" w:rsidRDefault="00E823C5" w:rsidP="00E823C5">
      <w:pPr>
        <w:jc w:val="both"/>
        <w:rPr>
          <w:rFonts w:ascii="Arial" w:hAnsi="Arial" w:cs="Arial"/>
          <w:b/>
          <w:color w:val="000000"/>
          <w:sz w:val="20"/>
          <w:szCs w:val="20"/>
        </w:rPr>
      </w:pPr>
      <w:r w:rsidRPr="0009116B">
        <w:rPr>
          <w:rFonts w:ascii="Arial" w:hAnsi="Arial" w:cs="Arial"/>
          <w:b/>
          <w:color w:val="000000"/>
          <w:sz w:val="20"/>
          <w:szCs w:val="20"/>
        </w:rPr>
        <w:t xml:space="preserve">MEDICINE TREATMENT </w:t>
      </w:r>
    </w:p>
    <w:p w14:paraId="053C3994" w14:textId="77777777" w:rsidR="00E823C5" w:rsidRPr="0009116B" w:rsidRDefault="00E823C5" w:rsidP="00E823C5">
      <w:pPr>
        <w:pStyle w:val="epb"/>
        <w:spacing w:line="240" w:lineRule="auto"/>
        <w:jc w:val="left"/>
        <w:rPr>
          <w:rFonts w:cs="Arial"/>
          <w:bCs/>
          <w:color w:val="000000"/>
          <w:sz w:val="18"/>
          <w:szCs w:val="18"/>
        </w:rPr>
      </w:pPr>
      <w:r w:rsidRPr="0009116B">
        <w:rPr>
          <w:rFonts w:cs="Arial"/>
          <w:bCs/>
          <w:color w:val="000000"/>
          <w:sz w:val="18"/>
          <w:szCs w:val="18"/>
        </w:rPr>
        <w:t>Antibiotics, empirical</w:t>
      </w:r>
    </w:p>
    <w:p w14:paraId="7279A47A" w14:textId="77777777" w:rsidR="00E823C5" w:rsidRPr="0009116B" w:rsidRDefault="00E823C5" w:rsidP="00E823C5">
      <w:pPr>
        <w:numPr>
          <w:ilvl w:val="0"/>
          <w:numId w:val="5"/>
        </w:numPr>
        <w:tabs>
          <w:tab w:val="clear" w:pos="720"/>
          <w:tab w:val="num" w:pos="360"/>
          <w:tab w:val="num" w:pos="420"/>
        </w:tabs>
        <w:ind w:left="360"/>
        <w:jc w:val="both"/>
        <w:rPr>
          <w:rFonts w:ascii="Arial" w:hAnsi="Arial" w:cs="Arial"/>
          <w:color w:val="000000"/>
          <w:sz w:val="18"/>
          <w:szCs w:val="18"/>
        </w:rPr>
      </w:pPr>
      <w:r w:rsidRPr="0009116B">
        <w:rPr>
          <w:rFonts w:ascii="Arial" w:hAnsi="Arial" w:cs="Arial"/>
          <w:color w:val="000000"/>
          <w:sz w:val="18"/>
          <w:szCs w:val="18"/>
        </w:rPr>
        <w:t>Cefotaxime</w:t>
      </w:r>
      <w:r w:rsidRPr="0009116B">
        <w:rPr>
          <w:rFonts w:ascii="Arial" w:hAnsi="Arial" w:cs="Arial"/>
          <w:iCs/>
          <w:color w:val="000000"/>
          <w:sz w:val="18"/>
          <w:szCs w:val="18"/>
        </w:rPr>
        <w:t xml:space="preserve">, IV, 50 mg/kg </w:t>
      </w:r>
      <w:r w:rsidRPr="0009116B">
        <w:rPr>
          <w:rFonts w:ascii="Arial" w:hAnsi="Arial" w:cs="Arial"/>
          <w:iCs/>
          <w:color w:val="000000"/>
          <w:sz w:val="18"/>
          <w:szCs w:val="18"/>
          <w:lang w:val="en-US"/>
        </w:rPr>
        <w:t>over 30 minutes</w:t>
      </w:r>
      <w:r w:rsidRPr="0009116B">
        <w:rPr>
          <w:rFonts w:ascii="Arial" w:hAnsi="Arial" w:cs="Arial"/>
          <w:iCs/>
          <w:color w:val="000000"/>
          <w:sz w:val="18"/>
          <w:szCs w:val="18"/>
        </w:rPr>
        <w:t xml:space="preserve">, </w:t>
      </w:r>
      <w:r w:rsidRPr="0009116B">
        <w:rPr>
          <w:rFonts w:ascii="Arial" w:hAnsi="Arial" w:cs="Arial"/>
          <w:color w:val="000000"/>
          <w:sz w:val="18"/>
          <w:szCs w:val="18"/>
        </w:rPr>
        <w:t>for 21 days.</w:t>
      </w:r>
    </w:p>
    <w:tbl>
      <w:tblPr>
        <w:tblW w:w="4412" w:type="pct"/>
        <w:tblInd w:w="392" w:type="dxa"/>
        <w:tblLook w:val="01E0" w:firstRow="1" w:lastRow="1" w:firstColumn="1" w:lastColumn="1" w:noHBand="0" w:noVBand="0"/>
      </w:tblPr>
      <w:tblGrid>
        <w:gridCol w:w="2950"/>
        <w:gridCol w:w="2955"/>
      </w:tblGrid>
      <w:tr w:rsidR="00E823C5" w:rsidRPr="0009116B" w14:paraId="3FAB2156" w14:textId="77777777" w:rsidTr="00830DAF">
        <w:tc>
          <w:tcPr>
            <w:tcW w:w="2498" w:type="pct"/>
          </w:tcPr>
          <w:p w14:paraId="3FA7C1A0" w14:textId="77777777" w:rsidR="00E823C5" w:rsidRPr="0009116B" w:rsidRDefault="00E823C5" w:rsidP="0039246E">
            <w:pPr>
              <w:numPr>
                <w:ilvl w:val="0"/>
                <w:numId w:val="92"/>
              </w:numPr>
              <w:ind w:left="306" w:right="162" w:hanging="283"/>
              <w:jc w:val="both"/>
              <w:rPr>
                <w:rFonts w:ascii="Arial" w:hAnsi="Arial" w:cs="Arial"/>
                <w:color w:val="000000"/>
                <w:sz w:val="18"/>
                <w:szCs w:val="18"/>
              </w:rPr>
            </w:pPr>
            <w:r w:rsidRPr="0009116B">
              <w:rPr>
                <w:rFonts w:ascii="Arial" w:hAnsi="Arial" w:cs="Arial"/>
                <w:color w:val="000000"/>
                <w:sz w:val="18"/>
                <w:szCs w:val="18"/>
              </w:rPr>
              <w:t>If &lt; 7 days of age:</w:t>
            </w:r>
          </w:p>
        </w:tc>
        <w:tc>
          <w:tcPr>
            <w:tcW w:w="2502" w:type="pct"/>
          </w:tcPr>
          <w:p w14:paraId="21BBE0C8" w14:textId="77777777" w:rsidR="00E823C5" w:rsidRPr="0009116B" w:rsidRDefault="00E823C5" w:rsidP="00830DAF">
            <w:pPr>
              <w:ind w:left="187"/>
              <w:jc w:val="both"/>
              <w:rPr>
                <w:rFonts w:ascii="Arial" w:hAnsi="Arial" w:cs="Arial"/>
                <w:color w:val="000000"/>
                <w:sz w:val="18"/>
                <w:szCs w:val="18"/>
              </w:rPr>
            </w:pPr>
            <w:r w:rsidRPr="0009116B">
              <w:rPr>
                <w:rFonts w:ascii="Arial" w:hAnsi="Arial" w:cs="Arial"/>
                <w:color w:val="000000"/>
                <w:sz w:val="18"/>
                <w:szCs w:val="18"/>
              </w:rPr>
              <w:t>50 mg/kg 12 hourly.</w:t>
            </w:r>
          </w:p>
        </w:tc>
      </w:tr>
      <w:tr w:rsidR="00E823C5" w:rsidRPr="0009116B" w14:paraId="7361B1A5" w14:textId="77777777" w:rsidTr="00830DAF">
        <w:tc>
          <w:tcPr>
            <w:tcW w:w="2498" w:type="pct"/>
          </w:tcPr>
          <w:p w14:paraId="232AC16D" w14:textId="77777777" w:rsidR="00E823C5" w:rsidRPr="0009116B" w:rsidRDefault="00E823C5" w:rsidP="0039246E">
            <w:pPr>
              <w:numPr>
                <w:ilvl w:val="0"/>
                <w:numId w:val="92"/>
              </w:numPr>
              <w:ind w:left="306" w:right="162" w:hanging="283"/>
              <w:jc w:val="both"/>
              <w:rPr>
                <w:rFonts w:ascii="Arial" w:hAnsi="Arial" w:cs="Arial"/>
                <w:color w:val="000000"/>
                <w:sz w:val="18"/>
                <w:szCs w:val="18"/>
              </w:rPr>
            </w:pPr>
            <w:r w:rsidRPr="0009116B">
              <w:rPr>
                <w:rFonts w:ascii="Arial" w:hAnsi="Arial" w:cs="Arial"/>
                <w:color w:val="000000"/>
                <w:sz w:val="18"/>
                <w:szCs w:val="18"/>
              </w:rPr>
              <w:t>If 7 days – 3 weeks of age:</w:t>
            </w:r>
          </w:p>
        </w:tc>
        <w:tc>
          <w:tcPr>
            <w:tcW w:w="2502" w:type="pct"/>
          </w:tcPr>
          <w:p w14:paraId="3A4B3CA1" w14:textId="77777777" w:rsidR="00E823C5" w:rsidRPr="0009116B" w:rsidRDefault="00E823C5" w:rsidP="00830DAF">
            <w:pPr>
              <w:ind w:left="187"/>
              <w:jc w:val="both"/>
              <w:rPr>
                <w:rFonts w:ascii="Arial" w:hAnsi="Arial" w:cs="Arial"/>
                <w:color w:val="000000"/>
                <w:sz w:val="18"/>
                <w:szCs w:val="18"/>
              </w:rPr>
            </w:pPr>
            <w:r w:rsidRPr="0009116B">
              <w:rPr>
                <w:rFonts w:ascii="Arial" w:hAnsi="Arial" w:cs="Arial"/>
                <w:color w:val="000000"/>
                <w:sz w:val="18"/>
                <w:szCs w:val="18"/>
              </w:rPr>
              <w:t>50 mg/kg 8 hourly.</w:t>
            </w:r>
          </w:p>
        </w:tc>
      </w:tr>
      <w:tr w:rsidR="00E823C5" w:rsidRPr="0009116B" w14:paraId="53030305" w14:textId="77777777" w:rsidTr="00830DAF">
        <w:tc>
          <w:tcPr>
            <w:tcW w:w="2498" w:type="pct"/>
          </w:tcPr>
          <w:p w14:paraId="05E8F9E3" w14:textId="77777777" w:rsidR="00E823C5" w:rsidRPr="0009116B" w:rsidRDefault="00E823C5" w:rsidP="0039246E">
            <w:pPr>
              <w:numPr>
                <w:ilvl w:val="0"/>
                <w:numId w:val="92"/>
              </w:numPr>
              <w:ind w:left="306" w:right="162" w:hanging="283"/>
              <w:jc w:val="both"/>
              <w:rPr>
                <w:rFonts w:ascii="Arial" w:hAnsi="Arial" w:cs="Arial"/>
                <w:color w:val="000000"/>
                <w:sz w:val="18"/>
                <w:szCs w:val="18"/>
              </w:rPr>
            </w:pPr>
            <w:r w:rsidRPr="0009116B">
              <w:rPr>
                <w:rFonts w:ascii="Arial" w:hAnsi="Arial" w:cs="Arial"/>
                <w:color w:val="000000"/>
                <w:sz w:val="18"/>
                <w:szCs w:val="18"/>
              </w:rPr>
              <w:t>If &gt; 3 weeks of age:</w:t>
            </w:r>
          </w:p>
        </w:tc>
        <w:tc>
          <w:tcPr>
            <w:tcW w:w="2502" w:type="pct"/>
          </w:tcPr>
          <w:p w14:paraId="55C71F27" w14:textId="77777777" w:rsidR="00E823C5" w:rsidRPr="0009116B" w:rsidRDefault="00E823C5" w:rsidP="00830DAF">
            <w:pPr>
              <w:ind w:left="187"/>
              <w:jc w:val="both"/>
              <w:rPr>
                <w:rFonts w:ascii="Arial" w:hAnsi="Arial" w:cs="Arial"/>
                <w:color w:val="000000"/>
                <w:sz w:val="18"/>
                <w:szCs w:val="18"/>
              </w:rPr>
            </w:pPr>
            <w:r w:rsidRPr="0009116B">
              <w:rPr>
                <w:rFonts w:ascii="Arial" w:hAnsi="Arial" w:cs="Arial"/>
                <w:color w:val="000000"/>
                <w:sz w:val="18"/>
                <w:szCs w:val="18"/>
              </w:rPr>
              <w:t>50 mg/kg 6 hourly.</w:t>
            </w:r>
          </w:p>
        </w:tc>
      </w:tr>
    </w:tbl>
    <w:p w14:paraId="3597A737" w14:textId="77777777" w:rsidR="00E823C5" w:rsidRPr="0009116B" w:rsidRDefault="00E823C5" w:rsidP="00E823C5">
      <w:pPr>
        <w:jc w:val="both"/>
        <w:rPr>
          <w:rFonts w:ascii="Arial" w:hAnsi="Arial" w:cs="Arial"/>
          <w:b/>
          <w:bCs/>
          <w:color w:val="000000"/>
          <w:sz w:val="18"/>
          <w:szCs w:val="18"/>
        </w:rPr>
      </w:pPr>
      <w:r w:rsidRPr="0009116B">
        <w:rPr>
          <w:rFonts w:ascii="Arial" w:hAnsi="Arial" w:cs="Arial"/>
          <w:b/>
          <w:bCs/>
          <w:color w:val="000000"/>
          <w:sz w:val="18"/>
          <w:szCs w:val="18"/>
        </w:rPr>
        <w:t>PLUS</w:t>
      </w:r>
    </w:p>
    <w:p w14:paraId="15F6BF00" w14:textId="77777777" w:rsidR="00E823C5" w:rsidRPr="0009116B" w:rsidRDefault="00E823C5" w:rsidP="00E823C5">
      <w:pPr>
        <w:numPr>
          <w:ilvl w:val="0"/>
          <w:numId w:val="5"/>
        </w:numPr>
        <w:tabs>
          <w:tab w:val="clear" w:pos="720"/>
          <w:tab w:val="num" w:pos="360"/>
          <w:tab w:val="num" w:pos="420"/>
        </w:tabs>
        <w:ind w:left="360"/>
        <w:jc w:val="both"/>
        <w:rPr>
          <w:rFonts w:ascii="Arial" w:hAnsi="Arial" w:cs="Arial"/>
          <w:color w:val="000000"/>
          <w:sz w:val="18"/>
          <w:szCs w:val="18"/>
        </w:rPr>
      </w:pPr>
      <w:r w:rsidRPr="0009116B">
        <w:rPr>
          <w:rFonts w:ascii="Arial" w:hAnsi="Arial" w:cs="Arial"/>
          <w:color w:val="000000"/>
          <w:sz w:val="18"/>
          <w:szCs w:val="18"/>
        </w:rPr>
        <w:t>Ampicillin, IV, for 14 days.</w:t>
      </w:r>
    </w:p>
    <w:tbl>
      <w:tblPr>
        <w:tblW w:w="4600" w:type="pct"/>
        <w:tblInd w:w="392" w:type="dxa"/>
        <w:tblLook w:val="01E0" w:firstRow="1" w:lastRow="1" w:firstColumn="1" w:lastColumn="1" w:noHBand="0" w:noVBand="0"/>
      </w:tblPr>
      <w:tblGrid>
        <w:gridCol w:w="2952"/>
        <w:gridCol w:w="3205"/>
      </w:tblGrid>
      <w:tr w:rsidR="00E823C5" w:rsidRPr="0009116B" w14:paraId="4F151F5C" w14:textId="77777777" w:rsidTr="00830DAF">
        <w:tc>
          <w:tcPr>
            <w:tcW w:w="2397" w:type="pct"/>
          </w:tcPr>
          <w:p w14:paraId="360A2A8F" w14:textId="77777777" w:rsidR="00E823C5" w:rsidRPr="0009116B" w:rsidRDefault="00E823C5" w:rsidP="0039246E">
            <w:pPr>
              <w:numPr>
                <w:ilvl w:val="0"/>
                <w:numId w:val="92"/>
              </w:numPr>
              <w:ind w:left="306" w:right="162" w:hanging="283"/>
              <w:jc w:val="both"/>
              <w:rPr>
                <w:rFonts w:ascii="Arial" w:hAnsi="Arial" w:cs="Arial"/>
                <w:color w:val="000000"/>
                <w:sz w:val="18"/>
                <w:szCs w:val="18"/>
              </w:rPr>
            </w:pPr>
            <w:r w:rsidRPr="0009116B">
              <w:rPr>
                <w:rFonts w:ascii="Arial" w:hAnsi="Arial" w:cs="Arial"/>
                <w:color w:val="000000"/>
                <w:sz w:val="18"/>
                <w:szCs w:val="18"/>
              </w:rPr>
              <w:t>If &lt; 7 days of age:</w:t>
            </w:r>
            <w:r w:rsidRPr="0009116B">
              <w:rPr>
                <w:rFonts w:ascii="Arial" w:hAnsi="Arial" w:cs="Arial"/>
                <w:color w:val="000000"/>
                <w:sz w:val="18"/>
                <w:szCs w:val="18"/>
              </w:rPr>
              <w:tab/>
            </w:r>
          </w:p>
        </w:tc>
        <w:tc>
          <w:tcPr>
            <w:tcW w:w="2603" w:type="pct"/>
          </w:tcPr>
          <w:p w14:paraId="3F0F7555" w14:textId="77777777" w:rsidR="00E823C5" w:rsidRPr="0009116B" w:rsidRDefault="00E823C5" w:rsidP="00830DAF">
            <w:pPr>
              <w:ind w:left="187"/>
              <w:jc w:val="both"/>
              <w:rPr>
                <w:rFonts w:ascii="Arial" w:hAnsi="Arial" w:cs="Arial"/>
                <w:color w:val="000000"/>
                <w:sz w:val="18"/>
                <w:szCs w:val="18"/>
              </w:rPr>
            </w:pPr>
            <w:r w:rsidRPr="0009116B">
              <w:rPr>
                <w:rFonts w:ascii="Arial" w:hAnsi="Arial" w:cs="Arial"/>
                <w:color w:val="000000"/>
                <w:sz w:val="18"/>
                <w:szCs w:val="18"/>
              </w:rPr>
              <w:t>50mg/kg 12 hourly.</w:t>
            </w:r>
          </w:p>
        </w:tc>
      </w:tr>
      <w:tr w:rsidR="00E823C5" w:rsidRPr="0009116B" w14:paraId="2F631CB3" w14:textId="77777777" w:rsidTr="00830DAF">
        <w:tc>
          <w:tcPr>
            <w:tcW w:w="2397" w:type="pct"/>
          </w:tcPr>
          <w:p w14:paraId="7860F252" w14:textId="77777777" w:rsidR="00E823C5" w:rsidRPr="0009116B" w:rsidRDefault="00E823C5" w:rsidP="0039246E">
            <w:pPr>
              <w:numPr>
                <w:ilvl w:val="0"/>
                <w:numId w:val="92"/>
              </w:numPr>
              <w:ind w:left="306" w:right="162" w:hanging="283"/>
              <w:jc w:val="both"/>
              <w:rPr>
                <w:rFonts w:ascii="Arial" w:hAnsi="Arial" w:cs="Arial"/>
                <w:color w:val="000000"/>
                <w:sz w:val="18"/>
                <w:szCs w:val="18"/>
              </w:rPr>
            </w:pPr>
            <w:r w:rsidRPr="0009116B">
              <w:rPr>
                <w:rFonts w:ascii="Arial" w:hAnsi="Arial" w:cs="Arial"/>
                <w:color w:val="000000"/>
                <w:sz w:val="18"/>
                <w:szCs w:val="18"/>
              </w:rPr>
              <w:lastRenderedPageBreak/>
              <w:t>If &gt; 7 days – 3 weeks of age:</w:t>
            </w:r>
          </w:p>
          <w:p w14:paraId="3A3D3531" w14:textId="77777777" w:rsidR="00E823C5" w:rsidRPr="0009116B" w:rsidRDefault="00E823C5" w:rsidP="0039246E">
            <w:pPr>
              <w:numPr>
                <w:ilvl w:val="0"/>
                <w:numId w:val="92"/>
              </w:numPr>
              <w:ind w:left="306" w:right="162" w:hanging="283"/>
              <w:jc w:val="both"/>
              <w:rPr>
                <w:rFonts w:ascii="Arial" w:hAnsi="Arial" w:cs="Arial"/>
                <w:color w:val="000000"/>
                <w:sz w:val="18"/>
                <w:szCs w:val="18"/>
              </w:rPr>
            </w:pPr>
            <w:r w:rsidRPr="0009116B">
              <w:rPr>
                <w:rFonts w:ascii="Arial" w:hAnsi="Arial" w:cs="Arial"/>
                <w:color w:val="000000"/>
                <w:sz w:val="18"/>
                <w:szCs w:val="18"/>
              </w:rPr>
              <w:t>If &gt; 3 weeks of age:</w:t>
            </w:r>
          </w:p>
        </w:tc>
        <w:tc>
          <w:tcPr>
            <w:tcW w:w="2603" w:type="pct"/>
          </w:tcPr>
          <w:p w14:paraId="592E66F3" w14:textId="77777777" w:rsidR="00E823C5" w:rsidRPr="0009116B" w:rsidRDefault="00E823C5" w:rsidP="00830DAF">
            <w:pPr>
              <w:ind w:left="187"/>
              <w:jc w:val="both"/>
              <w:rPr>
                <w:rFonts w:ascii="Arial" w:hAnsi="Arial" w:cs="Arial"/>
                <w:color w:val="000000"/>
                <w:sz w:val="18"/>
                <w:szCs w:val="18"/>
              </w:rPr>
            </w:pPr>
            <w:r w:rsidRPr="0009116B">
              <w:rPr>
                <w:rFonts w:ascii="Arial" w:hAnsi="Arial" w:cs="Arial"/>
                <w:color w:val="000000"/>
                <w:sz w:val="18"/>
                <w:szCs w:val="18"/>
              </w:rPr>
              <w:t>50 mg/kg 8 hourly.</w:t>
            </w:r>
          </w:p>
          <w:p w14:paraId="6430636C" w14:textId="77777777" w:rsidR="00E823C5" w:rsidRPr="0009116B" w:rsidRDefault="00E823C5" w:rsidP="00830DAF">
            <w:pPr>
              <w:ind w:left="187"/>
              <w:jc w:val="both"/>
              <w:rPr>
                <w:rFonts w:ascii="Arial" w:hAnsi="Arial" w:cs="Arial"/>
                <w:color w:val="000000"/>
                <w:sz w:val="18"/>
                <w:szCs w:val="18"/>
              </w:rPr>
            </w:pPr>
            <w:r w:rsidRPr="0009116B">
              <w:rPr>
                <w:rFonts w:ascii="Arial" w:hAnsi="Arial" w:cs="Arial"/>
                <w:color w:val="000000"/>
                <w:sz w:val="18"/>
                <w:szCs w:val="18"/>
              </w:rPr>
              <w:t>50 mg/kg 6 hourly.</w:t>
            </w:r>
          </w:p>
        </w:tc>
      </w:tr>
    </w:tbl>
    <w:p w14:paraId="0850B92D" w14:textId="77777777" w:rsidR="00E823C5" w:rsidRPr="0009116B" w:rsidRDefault="00E823C5" w:rsidP="00E823C5">
      <w:pPr>
        <w:pStyle w:val="ep4"/>
        <w:tabs>
          <w:tab w:val="left" w:pos="426"/>
        </w:tabs>
        <w:spacing w:line="240" w:lineRule="auto"/>
        <w:ind w:left="0" w:firstLine="0"/>
        <w:rPr>
          <w:rFonts w:cs="Arial"/>
          <w:sz w:val="18"/>
          <w:szCs w:val="18"/>
        </w:rPr>
      </w:pPr>
      <w:r w:rsidRPr="0009116B">
        <w:rPr>
          <w:rFonts w:cs="Arial"/>
          <w:sz w:val="18"/>
          <w:szCs w:val="18"/>
        </w:rPr>
        <w:t>During the course of treatment, a cranial ultrasound should be done.</w:t>
      </w:r>
    </w:p>
    <w:p w14:paraId="1BDCA507" w14:textId="77777777" w:rsidR="00E823C5" w:rsidRPr="0009116B" w:rsidRDefault="00E823C5" w:rsidP="00E823C5">
      <w:pPr>
        <w:pStyle w:val="ep4"/>
        <w:spacing w:line="240" w:lineRule="auto"/>
        <w:ind w:left="0" w:firstLine="0"/>
        <w:jc w:val="left"/>
        <w:rPr>
          <w:rFonts w:cs="Arial"/>
          <w:color w:val="000000"/>
          <w:sz w:val="18"/>
          <w:szCs w:val="18"/>
        </w:rPr>
      </w:pPr>
      <w:r w:rsidRPr="0009116B">
        <w:rPr>
          <w:rFonts w:cs="Arial"/>
          <w:sz w:val="18"/>
          <w:szCs w:val="18"/>
        </w:rPr>
        <w:t>Reconsider</w:t>
      </w:r>
      <w:r w:rsidRPr="0009116B">
        <w:rPr>
          <w:rFonts w:cs="Arial"/>
          <w:color w:val="000000"/>
          <w:sz w:val="18"/>
          <w:szCs w:val="18"/>
        </w:rPr>
        <w:t xml:space="preserve"> choice of antibiotic when the results of blood and CSF cultures become available or the child does not improve within 72–96 hours.</w:t>
      </w:r>
    </w:p>
    <w:p w14:paraId="7AB3C16D" w14:textId="77777777" w:rsidR="00E823C5" w:rsidRPr="00A17E97" w:rsidRDefault="00E823C5" w:rsidP="009F6BC1">
      <w:pPr>
        <w:pStyle w:val="BodyText"/>
      </w:pPr>
    </w:p>
    <w:p w14:paraId="5D10622A" w14:textId="77777777" w:rsidR="00E823C5" w:rsidRPr="0009116B" w:rsidRDefault="00E823C5" w:rsidP="00E823C5">
      <w:pPr>
        <w:rPr>
          <w:rFonts w:ascii="Arial" w:hAnsi="Arial" w:cs="Arial"/>
          <w:b/>
          <w:color w:val="000000"/>
          <w:sz w:val="18"/>
          <w:szCs w:val="18"/>
          <w:lang w:val="en-US"/>
        </w:rPr>
      </w:pPr>
      <w:r w:rsidRPr="0009116B">
        <w:rPr>
          <w:rFonts w:ascii="Arial" w:hAnsi="Arial" w:cs="Arial"/>
          <w:b/>
          <w:color w:val="000000"/>
          <w:sz w:val="18"/>
          <w:szCs w:val="18"/>
        </w:rPr>
        <w:t>No response or intolerant to cephalosporins or ampicillin</w:t>
      </w:r>
    </w:p>
    <w:p w14:paraId="5892D0EE" w14:textId="77777777" w:rsidR="00E823C5" w:rsidRPr="0009116B" w:rsidRDefault="00E823C5" w:rsidP="00E823C5">
      <w:pPr>
        <w:pStyle w:val="ChapterHeader"/>
        <w:spacing w:line="240" w:lineRule="auto"/>
        <w:jc w:val="left"/>
        <w:rPr>
          <w:b w:val="0"/>
          <w:sz w:val="18"/>
          <w:lang w:val="en-US"/>
        </w:rPr>
      </w:pPr>
      <w:r w:rsidRPr="0009116B">
        <w:rPr>
          <w:b w:val="0"/>
          <w:sz w:val="18"/>
        </w:rPr>
        <w:t>For patients not responding to adequate antibiotic therapy where no organisms were identified or cultured, consider viruses, fungi and bacteria not usually causing meningitis.</w:t>
      </w:r>
    </w:p>
    <w:p w14:paraId="136614FA" w14:textId="77777777" w:rsidR="00E823C5" w:rsidRPr="0009116B" w:rsidRDefault="00E823C5" w:rsidP="00E823C5">
      <w:pPr>
        <w:jc w:val="both"/>
        <w:rPr>
          <w:rFonts w:ascii="Arial" w:hAnsi="Arial" w:cs="Arial"/>
          <w:bCs/>
          <w:color w:val="000000"/>
          <w:sz w:val="16"/>
          <w:szCs w:val="18"/>
        </w:rPr>
      </w:pPr>
    </w:p>
    <w:p w14:paraId="4E3F7E7B" w14:textId="77777777" w:rsidR="00E823C5" w:rsidRPr="0009116B" w:rsidRDefault="00E823C5" w:rsidP="00E823C5">
      <w:pPr>
        <w:jc w:val="both"/>
        <w:rPr>
          <w:rFonts w:ascii="Arial" w:hAnsi="Arial" w:cs="Arial"/>
          <w:b/>
          <w:bCs/>
          <w:color w:val="000000"/>
          <w:sz w:val="18"/>
          <w:szCs w:val="18"/>
        </w:rPr>
      </w:pPr>
      <w:r w:rsidRPr="0009116B">
        <w:rPr>
          <w:rFonts w:ascii="Arial" w:hAnsi="Arial" w:cs="Arial"/>
          <w:b/>
          <w:bCs/>
          <w:color w:val="000000"/>
          <w:sz w:val="18"/>
          <w:szCs w:val="18"/>
        </w:rPr>
        <w:t>Convulsions</w:t>
      </w:r>
    </w:p>
    <w:p w14:paraId="74E40F58" w14:textId="77777777" w:rsidR="00E823C5" w:rsidRPr="0009116B" w:rsidRDefault="00E823C5" w:rsidP="00E823C5">
      <w:pPr>
        <w:jc w:val="both"/>
        <w:rPr>
          <w:rFonts w:ascii="Arial" w:hAnsi="Arial" w:cs="Arial"/>
          <w:color w:val="000000"/>
          <w:sz w:val="18"/>
          <w:szCs w:val="18"/>
          <w:lang w:val="en-US"/>
        </w:rPr>
      </w:pPr>
      <w:r w:rsidRPr="0009116B">
        <w:rPr>
          <w:rFonts w:ascii="Arial" w:hAnsi="Arial" w:cs="Arial"/>
          <w:color w:val="000000"/>
          <w:sz w:val="18"/>
          <w:szCs w:val="18"/>
        </w:rPr>
        <w:t>See section 19.16: Seizure, neonate.</w:t>
      </w:r>
    </w:p>
    <w:p w14:paraId="6C2D9AED" w14:textId="77777777" w:rsidR="00E823C5" w:rsidRPr="0009116B" w:rsidRDefault="00E823C5" w:rsidP="00E823C5">
      <w:pPr>
        <w:jc w:val="both"/>
        <w:rPr>
          <w:rFonts w:ascii="Arial" w:hAnsi="Arial" w:cs="Arial"/>
          <w:bCs/>
          <w:color w:val="000000"/>
          <w:sz w:val="16"/>
          <w:szCs w:val="18"/>
          <w:lang w:val="en-US"/>
        </w:rPr>
      </w:pPr>
    </w:p>
    <w:p w14:paraId="2C9D6EF5" w14:textId="77777777" w:rsidR="00E823C5" w:rsidRPr="0009116B" w:rsidRDefault="00E823C5" w:rsidP="00E823C5">
      <w:pPr>
        <w:jc w:val="both"/>
        <w:rPr>
          <w:rFonts w:ascii="Arial" w:hAnsi="Arial" w:cs="Arial"/>
          <w:b/>
          <w:bCs/>
          <w:color w:val="000000"/>
          <w:sz w:val="18"/>
          <w:szCs w:val="18"/>
        </w:rPr>
      </w:pPr>
      <w:r w:rsidRPr="0009116B">
        <w:rPr>
          <w:rFonts w:ascii="Arial" w:hAnsi="Arial" w:cs="Arial"/>
          <w:b/>
          <w:bCs/>
          <w:color w:val="000000"/>
          <w:sz w:val="18"/>
          <w:szCs w:val="18"/>
        </w:rPr>
        <w:t>Raised intracranial pressure or cerebral oedema</w:t>
      </w:r>
    </w:p>
    <w:p w14:paraId="2EB68665" w14:textId="77777777" w:rsidR="00E823C5" w:rsidRPr="0009116B" w:rsidRDefault="00E823C5" w:rsidP="00E823C5">
      <w:pPr>
        <w:jc w:val="both"/>
        <w:rPr>
          <w:rFonts w:ascii="Arial" w:hAnsi="Arial" w:cs="Arial"/>
          <w:color w:val="000000"/>
          <w:sz w:val="18"/>
          <w:szCs w:val="18"/>
        </w:rPr>
      </w:pPr>
      <w:r w:rsidRPr="0009116B">
        <w:rPr>
          <w:rFonts w:ascii="Arial" w:hAnsi="Arial" w:cs="Arial"/>
          <w:color w:val="000000"/>
          <w:sz w:val="18"/>
          <w:szCs w:val="18"/>
        </w:rPr>
        <w:t>Avoid fluid overload.</w:t>
      </w:r>
    </w:p>
    <w:p w14:paraId="2B4E9EEB" w14:textId="77777777" w:rsidR="00E823C5" w:rsidRPr="0009116B" w:rsidRDefault="00E823C5" w:rsidP="00E823C5">
      <w:pPr>
        <w:jc w:val="both"/>
        <w:rPr>
          <w:rFonts w:ascii="Arial" w:hAnsi="Arial" w:cs="Arial"/>
          <w:color w:val="000000"/>
          <w:sz w:val="18"/>
          <w:szCs w:val="18"/>
        </w:rPr>
      </w:pPr>
      <w:r w:rsidRPr="0009116B">
        <w:rPr>
          <w:rFonts w:ascii="Arial" w:hAnsi="Arial" w:cs="Arial"/>
          <w:color w:val="000000"/>
          <w:sz w:val="18"/>
          <w:szCs w:val="18"/>
        </w:rPr>
        <w:t>Limit total daily intake, IV and oral.</w:t>
      </w:r>
    </w:p>
    <w:p w14:paraId="02336921" w14:textId="77777777" w:rsidR="00E823C5" w:rsidRPr="0009116B" w:rsidRDefault="00E823C5" w:rsidP="00E823C5">
      <w:pPr>
        <w:jc w:val="both"/>
        <w:rPr>
          <w:rFonts w:ascii="Arial" w:hAnsi="Arial" w:cs="Arial"/>
          <w:color w:val="000000"/>
          <w:sz w:val="18"/>
          <w:szCs w:val="18"/>
          <w:lang w:val="en-US"/>
        </w:rPr>
      </w:pPr>
      <w:r w:rsidRPr="0009116B">
        <w:rPr>
          <w:rFonts w:ascii="Arial" w:hAnsi="Arial" w:cs="Arial"/>
          <w:color w:val="000000"/>
          <w:sz w:val="18"/>
          <w:szCs w:val="18"/>
        </w:rPr>
        <w:t>Do not exceed the total fluid maintenance requirements for age.</w:t>
      </w:r>
    </w:p>
    <w:p w14:paraId="0954BC9B" w14:textId="77777777" w:rsidR="00E823C5" w:rsidRPr="0009116B" w:rsidRDefault="00E823C5" w:rsidP="00E823C5">
      <w:pPr>
        <w:jc w:val="both"/>
        <w:rPr>
          <w:rFonts w:ascii="Arial" w:hAnsi="Arial" w:cs="Arial"/>
          <w:color w:val="000000"/>
          <w:sz w:val="18"/>
          <w:szCs w:val="18"/>
        </w:rPr>
      </w:pPr>
    </w:p>
    <w:p w14:paraId="12D440D5" w14:textId="77777777" w:rsidR="00E823C5" w:rsidRPr="0009116B" w:rsidRDefault="00E823C5" w:rsidP="00E823C5">
      <w:pPr>
        <w:jc w:val="both"/>
        <w:rPr>
          <w:rFonts w:ascii="Arial" w:hAnsi="Arial" w:cs="Arial"/>
          <w:b/>
          <w:color w:val="000000"/>
          <w:sz w:val="20"/>
          <w:szCs w:val="20"/>
          <w:lang w:val="en-US"/>
        </w:rPr>
      </w:pPr>
      <w:r w:rsidRPr="0009116B">
        <w:rPr>
          <w:rFonts w:ascii="Arial" w:hAnsi="Arial" w:cs="Arial"/>
          <w:b/>
          <w:color w:val="000000"/>
          <w:sz w:val="20"/>
          <w:szCs w:val="20"/>
        </w:rPr>
        <w:t xml:space="preserve">REFERRAL </w:t>
      </w:r>
    </w:p>
    <w:p w14:paraId="73C7F087" w14:textId="77777777" w:rsidR="00E823C5" w:rsidRPr="0009116B" w:rsidRDefault="00E823C5" w:rsidP="0039246E">
      <w:pPr>
        <w:numPr>
          <w:ilvl w:val="0"/>
          <w:numId w:val="101"/>
        </w:numPr>
        <w:jc w:val="both"/>
        <w:rPr>
          <w:rFonts w:ascii="Arial" w:hAnsi="Arial" w:cs="Arial"/>
          <w:color w:val="000000"/>
          <w:sz w:val="18"/>
          <w:szCs w:val="18"/>
          <w:lang w:val="en-US"/>
        </w:rPr>
      </w:pPr>
      <w:r w:rsidRPr="0009116B">
        <w:rPr>
          <w:rFonts w:ascii="Arial" w:hAnsi="Arial" w:cs="Arial"/>
          <w:color w:val="000000"/>
          <w:sz w:val="18"/>
          <w:szCs w:val="18"/>
        </w:rPr>
        <w:t>Meningitis not responding to adequate treatment.</w:t>
      </w:r>
    </w:p>
    <w:p w14:paraId="58634EBC" w14:textId="77777777" w:rsidR="00E823C5" w:rsidRPr="0009116B" w:rsidRDefault="00E823C5" w:rsidP="0039246E">
      <w:pPr>
        <w:numPr>
          <w:ilvl w:val="0"/>
          <w:numId w:val="101"/>
        </w:numPr>
        <w:jc w:val="both"/>
        <w:rPr>
          <w:rFonts w:ascii="Arial" w:hAnsi="Arial" w:cs="Arial"/>
          <w:color w:val="000000"/>
          <w:sz w:val="18"/>
          <w:szCs w:val="18"/>
        </w:rPr>
      </w:pPr>
      <w:r w:rsidRPr="0009116B">
        <w:rPr>
          <w:rFonts w:ascii="Arial" w:hAnsi="Arial" w:cs="Arial"/>
          <w:color w:val="000000"/>
          <w:sz w:val="18"/>
          <w:szCs w:val="18"/>
        </w:rPr>
        <w:t>Meningitis with complications.</w:t>
      </w:r>
    </w:p>
    <w:p w14:paraId="74D062E0" w14:textId="77777777" w:rsidR="00E823C5" w:rsidRPr="0009116B" w:rsidRDefault="00E823C5" w:rsidP="0039246E">
      <w:pPr>
        <w:numPr>
          <w:ilvl w:val="0"/>
          <w:numId w:val="101"/>
        </w:numPr>
        <w:jc w:val="both"/>
        <w:rPr>
          <w:rFonts w:ascii="Arial" w:hAnsi="Arial" w:cs="Arial"/>
          <w:color w:val="000000"/>
          <w:sz w:val="18"/>
          <w:szCs w:val="18"/>
        </w:rPr>
      </w:pPr>
      <w:r w:rsidRPr="0009116B">
        <w:rPr>
          <w:rFonts w:ascii="Arial" w:hAnsi="Arial" w:cs="Arial"/>
          <w:color w:val="000000"/>
          <w:sz w:val="18"/>
          <w:szCs w:val="18"/>
        </w:rPr>
        <w:t>Follow up is essential for assessing neurodevelopment, hearing and vision.</w:t>
      </w:r>
    </w:p>
    <w:p w14:paraId="796E30BF" w14:textId="77777777" w:rsidR="00E823C5" w:rsidRPr="0009116B" w:rsidRDefault="00E823C5" w:rsidP="00E823C5">
      <w:pPr>
        <w:rPr>
          <w:rFonts w:ascii="Arial" w:hAnsi="Arial" w:cs="Arial"/>
          <w:color w:val="000000"/>
          <w:sz w:val="18"/>
          <w:szCs w:val="18"/>
        </w:rPr>
      </w:pPr>
    </w:p>
    <w:p w14:paraId="33C12C07" w14:textId="14709B8B" w:rsidR="004957BA" w:rsidRDefault="004957BA" w:rsidP="00830DAF">
      <w:pPr>
        <w:jc w:val="both"/>
        <w:rPr>
          <w:rFonts w:ascii="Arial" w:hAnsi="Arial" w:cs="Arial"/>
          <w:color w:val="000000"/>
          <w:sz w:val="18"/>
          <w:szCs w:val="18"/>
        </w:rPr>
      </w:pPr>
    </w:p>
    <w:p w14:paraId="0052ABDD" w14:textId="733634EF" w:rsidR="00830DAF" w:rsidRPr="0009116B" w:rsidRDefault="00830DAF" w:rsidP="00830DAF">
      <w:pPr>
        <w:pStyle w:val="Heading4"/>
        <w:shd w:val="clear" w:color="auto" w:fill="E6E6E6"/>
        <w:rPr>
          <w:rFonts w:ascii="Arial" w:hAnsi="Arial" w:cs="Arial"/>
          <w:color w:val="000000"/>
          <w:sz w:val="22"/>
          <w:szCs w:val="22"/>
        </w:rPr>
      </w:pPr>
      <w:r w:rsidRPr="0009116B">
        <w:rPr>
          <w:rFonts w:ascii="Arial" w:hAnsi="Arial" w:cs="Arial"/>
          <w:color w:val="000000"/>
          <w:sz w:val="22"/>
          <w:szCs w:val="22"/>
        </w:rPr>
        <w:t>19.</w:t>
      </w:r>
      <w:r w:rsidR="00696BAC">
        <w:rPr>
          <w:rFonts w:ascii="Arial" w:hAnsi="Arial" w:cs="Arial"/>
          <w:color w:val="000000"/>
          <w:sz w:val="22"/>
          <w:szCs w:val="22"/>
        </w:rPr>
        <w:t>5.2</w:t>
      </w:r>
      <w:r w:rsidRPr="0009116B">
        <w:rPr>
          <w:rFonts w:ascii="Arial" w:hAnsi="Arial" w:cs="Arial"/>
          <w:color w:val="000000"/>
          <w:sz w:val="22"/>
          <w:szCs w:val="22"/>
        </w:rPr>
        <w:t xml:space="preserve"> SEPTICAEMIA OF THE NEWBORN</w:t>
      </w:r>
    </w:p>
    <w:p w14:paraId="7E97E54B" w14:textId="77777777" w:rsidR="00830DAF" w:rsidRPr="0009116B" w:rsidRDefault="00830DAF" w:rsidP="00830DAF">
      <w:pPr>
        <w:pStyle w:val="BalloonText"/>
        <w:rPr>
          <w:rFonts w:ascii="Arial" w:hAnsi="Arial" w:cs="Arial"/>
          <w:color w:val="000000"/>
        </w:rPr>
      </w:pPr>
      <w:r w:rsidRPr="0009116B">
        <w:rPr>
          <w:rFonts w:ascii="Arial" w:hAnsi="Arial" w:cs="Arial"/>
          <w:color w:val="000000"/>
        </w:rPr>
        <w:t>P36.9</w:t>
      </w:r>
    </w:p>
    <w:p w14:paraId="24446E4D" w14:textId="77777777" w:rsidR="00830DAF" w:rsidRPr="0009116B" w:rsidRDefault="00830DAF" w:rsidP="00830DAF">
      <w:pPr>
        <w:jc w:val="both"/>
        <w:rPr>
          <w:rFonts w:ascii="Arial" w:hAnsi="Arial" w:cs="Arial"/>
          <w:color w:val="000000"/>
          <w:sz w:val="18"/>
          <w:szCs w:val="18"/>
          <w:lang w:val="en-US"/>
        </w:rPr>
      </w:pPr>
    </w:p>
    <w:p w14:paraId="7048522B" w14:textId="77777777" w:rsidR="00830DAF" w:rsidRPr="0009116B" w:rsidRDefault="00830DAF" w:rsidP="00830DAF">
      <w:pPr>
        <w:jc w:val="both"/>
        <w:rPr>
          <w:rFonts w:ascii="Arial" w:hAnsi="Arial" w:cs="Arial"/>
          <w:b/>
          <w:color w:val="000000"/>
          <w:sz w:val="20"/>
          <w:szCs w:val="20"/>
          <w:lang w:val="en-US"/>
        </w:rPr>
      </w:pPr>
      <w:r w:rsidRPr="0009116B">
        <w:rPr>
          <w:rFonts w:ascii="Arial" w:hAnsi="Arial" w:cs="Arial"/>
          <w:b/>
          <w:color w:val="000000"/>
          <w:sz w:val="20"/>
          <w:szCs w:val="20"/>
        </w:rPr>
        <w:t>DESCRIPTION</w:t>
      </w:r>
    </w:p>
    <w:p w14:paraId="21851F6E" w14:textId="77777777" w:rsidR="00830DAF" w:rsidRPr="0009116B" w:rsidRDefault="00830DAF" w:rsidP="00830DAF">
      <w:pPr>
        <w:jc w:val="both"/>
        <w:rPr>
          <w:rFonts w:ascii="Arial" w:hAnsi="Arial" w:cs="Arial"/>
          <w:color w:val="000000"/>
          <w:sz w:val="18"/>
          <w:szCs w:val="18"/>
          <w:lang w:val="en-US"/>
        </w:rPr>
      </w:pPr>
      <w:r w:rsidRPr="0009116B">
        <w:rPr>
          <w:rFonts w:ascii="Arial" w:hAnsi="Arial" w:cs="Arial"/>
          <w:color w:val="000000"/>
          <w:sz w:val="18"/>
          <w:szCs w:val="18"/>
        </w:rPr>
        <w:t>Bacterial or fungal invasion of blood before or after birth, which may spread to involve other organs/systems, e.g. meninges (meningitis), lungs, (pneumonia), bone (osteomyelitis), and kidneys (pyelonephritis).</w:t>
      </w:r>
    </w:p>
    <w:p w14:paraId="0B137058" w14:textId="77777777" w:rsidR="00830DAF" w:rsidRPr="0009116B" w:rsidRDefault="00830DAF" w:rsidP="00830DAF">
      <w:pPr>
        <w:jc w:val="both"/>
        <w:rPr>
          <w:rFonts w:ascii="Arial" w:hAnsi="Arial" w:cs="Arial"/>
          <w:color w:val="000000"/>
          <w:sz w:val="18"/>
          <w:szCs w:val="18"/>
          <w:lang w:val="en-US"/>
        </w:rPr>
      </w:pPr>
    </w:p>
    <w:p w14:paraId="03C987FC" w14:textId="77777777" w:rsidR="00830DAF" w:rsidRPr="0009116B" w:rsidRDefault="00830DAF" w:rsidP="00830DAF">
      <w:pPr>
        <w:jc w:val="both"/>
        <w:rPr>
          <w:rFonts w:ascii="Arial" w:hAnsi="Arial" w:cs="Arial"/>
          <w:b/>
          <w:color w:val="000000"/>
          <w:sz w:val="20"/>
          <w:szCs w:val="20"/>
          <w:lang w:val="en-US"/>
        </w:rPr>
      </w:pPr>
      <w:r w:rsidRPr="0009116B">
        <w:rPr>
          <w:rFonts w:ascii="Arial" w:hAnsi="Arial" w:cs="Arial"/>
          <w:b/>
          <w:color w:val="000000"/>
          <w:sz w:val="20"/>
          <w:szCs w:val="20"/>
        </w:rPr>
        <w:t>DIAGNOSTIC CRITERIA</w:t>
      </w:r>
    </w:p>
    <w:p w14:paraId="657281DF" w14:textId="77777777" w:rsidR="00830DAF" w:rsidRPr="0009116B" w:rsidRDefault="00830DAF" w:rsidP="00830DAF">
      <w:pPr>
        <w:jc w:val="both"/>
        <w:rPr>
          <w:rFonts w:ascii="Arial" w:hAnsi="Arial" w:cs="Arial"/>
          <w:b/>
          <w:color w:val="000000"/>
          <w:sz w:val="18"/>
          <w:szCs w:val="18"/>
          <w:lang w:val="en-US"/>
        </w:rPr>
      </w:pPr>
      <w:r w:rsidRPr="0009116B">
        <w:rPr>
          <w:rFonts w:ascii="Arial" w:hAnsi="Arial" w:cs="Arial"/>
          <w:b/>
          <w:color w:val="000000"/>
          <w:sz w:val="18"/>
          <w:szCs w:val="18"/>
        </w:rPr>
        <w:t>Clinical</w:t>
      </w:r>
    </w:p>
    <w:p w14:paraId="74ED321B" w14:textId="77777777" w:rsidR="00830DAF" w:rsidRPr="0009116B" w:rsidRDefault="00830DAF" w:rsidP="00830DAF">
      <w:pPr>
        <w:jc w:val="both"/>
        <w:rPr>
          <w:rFonts w:ascii="Arial" w:hAnsi="Arial" w:cs="Arial"/>
          <w:color w:val="000000"/>
          <w:sz w:val="18"/>
          <w:szCs w:val="18"/>
        </w:rPr>
      </w:pPr>
      <w:r w:rsidRPr="0009116B">
        <w:rPr>
          <w:rFonts w:ascii="Arial" w:hAnsi="Arial" w:cs="Arial"/>
          <w:color w:val="000000"/>
          <w:sz w:val="18"/>
          <w:szCs w:val="18"/>
        </w:rPr>
        <w:t>The baby usually presents with one or more non-specific clinical sign e.g.:</w:t>
      </w:r>
    </w:p>
    <w:tbl>
      <w:tblPr>
        <w:tblW w:w="0" w:type="auto"/>
        <w:tblLook w:val="0000" w:firstRow="0" w:lastRow="0" w:firstColumn="0" w:lastColumn="0" w:noHBand="0" w:noVBand="0"/>
      </w:tblPr>
      <w:tblGrid>
        <w:gridCol w:w="3342"/>
        <w:gridCol w:w="3350"/>
      </w:tblGrid>
      <w:tr w:rsidR="00830DAF" w:rsidRPr="0009116B" w14:paraId="4BA210BB" w14:textId="77777777" w:rsidTr="00830DAF">
        <w:tc>
          <w:tcPr>
            <w:tcW w:w="3453" w:type="dxa"/>
          </w:tcPr>
          <w:p w14:paraId="4AA83DCE" w14:textId="77777777" w:rsidR="00830DAF" w:rsidRPr="0009116B" w:rsidRDefault="00830DAF" w:rsidP="0039246E">
            <w:pPr>
              <w:numPr>
                <w:ilvl w:val="1"/>
                <w:numId w:val="97"/>
              </w:numPr>
              <w:tabs>
                <w:tab w:val="clear" w:pos="1440"/>
              </w:tabs>
              <w:ind w:left="426" w:hanging="426"/>
              <w:rPr>
                <w:rFonts w:ascii="Arial" w:hAnsi="Arial" w:cs="Arial"/>
                <w:color w:val="000000"/>
                <w:sz w:val="18"/>
                <w:szCs w:val="18"/>
              </w:rPr>
            </w:pPr>
            <w:r w:rsidRPr="0009116B">
              <w:rPr>
                <w:rFonts w:ascii="Arial" w:hAnsi="Arial" w:cs="Arial"/>
                <w:color w:val="000000"/>
                <w:sz w:val="18"/>
                <w:szCs w:val="18"/>
              </w:rPr>
              <w:t>vasomotor changes,</w:t>
            </w:r>
          </w:p>
        </w:tc>
        <w:tc>
          <w:tcPr>
            <w:tcW w:w="3453" w:type="dxa"/>
          </w:tcPr>
          <w:p w14:paraId="3357D563" w14:textId="77777777" w:rsidR="00830DAF" w:rsidRPr="0009116B" w:rsidRDefault="00830DAF" w:rsidP="0039246E">
            <w:pPr>
              <w:numPr>
                <w:ilvl w:val="1"/>
                <w:numId w:val="97"/>
              </w:numPr>
              <w:tabs>
                <w:tab w:val="clear" w:pos="1440"/>
              </w:tabs>
              <w:ind w:left="426" w:hanging="426"/>
              <w:rPr>
                <w:rFonts w:ascii="Arial" w:hAnsi="Arial" w:cs="Arial"/>
                <w:color w:val="000000"/>
                <w:sz w:val="18"/>
                <w:szCs w:val="18"/>
              </w:rPr>
            </w:pPr>
            <w:r w:rsidRPr="0009116B">
              <w:rPr>
                <w:rFonts w:ascii="Arial" w:hAnsi="Arial" w:cs="Arial"/>
                <w:color w:val="000000"/>
                <w:sz w:val="18"/>
                <w:szCs w:val="18"/>
              </w:rPr>
              <w:t>abdominal distension,</w:t>
            </w:r>
          </w:p>
        </w:tc>
      </w:tr>
      <w:tr w:rsidR="00830DAF" w:rsidRPr="0009116B" w14:paraId="6BF62F6B" w14:textId="77777777" w:rsidTr="00830DAF">
        <w:tc>
          <w:tcPr>
            <w:tcW w:w="3453" w:type="dxa"/>
          </w:tcPr>
          <w:p w14:paraId="2368A0A4" w14:textId="77777777" w:rsidR="00830DAF" w:rsidRPr="0009116B" w:rsidRDefault="00830DAF" w:rsidP="0039246E">
            <w:pPr>
              <w:numPr>
                <w:ilvl w:val="1"/>
                <w:numId w:val="97"/>
              </w:numPr>
              <w:tabs>
                <w:tab w:val="clear" w:pos="1440"/>
              </w:tabs>
              <w:ind w:left="426" w:hanging="426"/>
              <w:rPr>
                <w:rFonts w:ascii="Arial" w:hAnsi="Arial" w:cs="Arial"/>
                <w:color w:val="000000"/>
                <w:sz w:val="18"/>
                <w:szCs w:val="18"/>
              </w:rPr>
            </w:pPr>
            <w:r w:rsidRPr="0009116B">
              <w:rPr>
                <w:rFonts w:ascii="Arial" w:hAnsi="Arial" w:cs="Arial"/>
                <w:color w:val="000000"/>
                <w:sz w:val="18"/>
                <w:szCs w:val="18"/>
              </w:rPr>
              <w:t>feeding problems,</w:t>
            </w:r>
          </w:p>
        </w:tc>
        <w:tc>
          <w:tcPr>
            <w:tcW w:w="3453" w:type="dxa"/>
          </w:tcPr>
          <w:p w14:paraId="7FE76AB9" w14:textId="77777777" w:rsidR="00830DAF" w:rsidRPr="0009116B" w:rsidRDefault="00830DAF" w:rsidP="0039246E">
            <w:pPr>
              <w:numPr>
                <w:ilvl w:val="1"/>
                <w:numId w:val="97"/>
              </w:numPr>
              <w:tabs>
                <w:tab w:val="clear" w:pos="1440"/>
              </w:tabs>
              <w:ind w:left="426" w:hanging="426"/>
              <w:rPr>
                <w:rFonts w:ascii="Arial" w:hAnsi="Arial" w:cs="Arial"/>
                <w:color w:val="000000"/>
                <w:sz w:val="18"/>
                <w:szCs w:val="18"/>
              </w:rPr>
            </w:pPr>
            <w:r w:rsidRPr="0009116B">
              <w:rPr>
                <w:rFonts w:ascii="Arial" w:hAnsi="Arial" w:cs="Arial"/>
                <w:color w:val="000000"/>
                <w:sz w:val="18"/>
                <w:szCs w:val="18"/>
              </w:rPr>
              <w:t>tachycardia,</w:t>
            </w:r>
          </w:p>
        </w:tc>
      </w:tr>
      <w:tr w:rsidR="00830DAF" w:rsidRPr="0009116B" w14:paraId="128895F9" w14:textId="77777777" w:rsidTr="00830DAF">
        <w:tc>
          <w:tcPr>
            <w:tcW w:w="3453" w:type="dxa"/>
          </w:tcPr>
          <w:p w14:paraId="5E861195" w14:textId="77777777" w:rsidR="00830DAF" w:rsidRPr="0009116B" w:rsidRDefault="00830DAF" w:rsidP="0039246E">
            <w:pPr>
              <w:numPr>
                <w:ilvl w:val="1"/>
                <w:numId w:val="97"/>
              </w:numPr>
              <w:tabs>
                <w:tab w:val="clear" w:pos="1440"/>
              </w:tabs>
              <w:ind w:left="426" w:hanging="426"/>
              <w:rPr>
                <w:rFonts w:ascii="Arial" w:hAnsi="Arial" w:cs="Arial"/>
                <w:color w:val="000000"/>
                <w:sz w:val="18"/>
                <w:szCs w:val="18"/>
              </w:rPr>
            </w:pPr>
            <w:r w:rsidRPr="0009116B">
              <w:rPr>
                <w:rFonts w:ascii="Arial" w:hAnsi="Arial" w:cs="Arial"/>
                <w:color w:val="000000"/>
                <w:sz w:val="18"/>
                <w:szCs w:val="18"/>
              </w:rPr>
              <w:t>lethargy,</w:t>
            </w:r>
          </w:p>
        </w:tc>
        <w:tc>
          <w:tcPr>
            <w:tcW w:w="3453" w:type="dxa"/>
          </w:tcPr>
          <w:p w14:paraId="585D68C1" w14:textId="77777777" w:rsidR="00830DAF" w:rsidRPr="0009116B" w:rsidRDefault="00830DAF" w:rsidP="0039246E">
            <w:pPr>
              <w:numPr>
                <w:ilvl w:val="1"/>
                <w:numId w:val="97"/>
              </w:numPr>
              <w:tabs>
                <w:tab w:val="clear" w:pos="1440"/>
              </w:tabs>
              <w:ind w:left="426" w:hanging="426"/>
              <w:rPr>
                <w:rFonts w:ascii="Arial" w:hAnsi="Arial" w:cs="Arial"/>
                <w:color w:val="000000"/>
                <w:sz w:val="18"/>
                <w:szCs w:val="18"/>
              </w:rPr>
            </w:pPr>
            <w:r w:rsidRPr="0009116B">
              <w:rPr>
                <w:rFonts w:ascii="Arial" w:hAnsi="Arial" w:cs="Arial"/>
                <w:color w:val="000000"/>
                <w:sz w:val="18"/>
                <w:szCs w:val="18"/>
              </w:rPr>
              <w:t>organomegaly,</w:t>
            </w:r>
          </w:p>
        </w:tc>
      </w:tr>
      <w:tr w:rsidR="00830DAF" w:rsidRPr="0009116B" w14:paraId="32C02710" w14:textId="77777777" w:rsidTr="00830DAF">
        <w:tc>
          <w:tcPr>
            <w:tcW w:w="3453" w:type="dxa"/>
          </w:tcPr>
          <w:p w14:paraId="1CEE2D7A" w14:textId="77777777" w:rsidR="00830DAF" w:rsidRPr="0009116B" w:rsidRDefault="00830DAF" w:rsidP="0039246E">
            <w:pPr>
              <w:numPr>
                <w:ilvl w:val="1"/>
                <w:numId w:val="97"/>
              </w:numPr>
              <w:tabs>
                <w:tab w:val="clear" w:pos="1440"/>
              </w:tabs>
              <w:ind w:left="426" w:hanging="426"/>
              <w:rPr>
                <w:rFonts w:ascii="Arial" w:hAnsi="Arial" w:cs="Arial"/>
                <w:color w:val="000000"/>
                <w:sz w:val="18"/>
                <w:szCs w:val="18"/>
              </w:rPr>
            </w:pPr>
            <w:r w:rsidRPr="0009116B">
              <w:rPr>
                <w:rFonts w:ascii="Arial" w:hAnsi="Arial" w:cs="Arial"/>
                <w:color w:val="000000"/>
                <w:sz w:val="18"/>
                <w:szCs w:val="18"/>
              </w:rPr>
              <w:t>jaundice,</w:t>
            </w:r>
          </w:p>
        </w:tc>
        <w:tc>
          <w:tcPr>
            <w:tcW w:w="3453" w:type="dxa"/>
          </w:tcPr>
          <w:p w14:paraId="785367C0" w14:textId="77777777" w:rsidR="00830DAF" w:rsidRPr="0009116B" w:rsidRDefault="00830DAF" w:rsidP="0039246E">
            <w:pPr>
              <w:numPr>
                <w:ilvl w:val="1"/>
                <w:numId w:val="97"/>
              </w:numPr>
              <w:tabs>
                <w:tab w:val="clear" w:pos="1440"/>
              </w:tabs>
              <w:ind w:left="426" w:hanging="426"/>
              <w:rPr>
                <w:rFonts w:ascii="Arial" w:hAnsi="Arial" w:cs="Arial"/>
                <w:color w:val="000000"/>
                <w:sz w:val="18"/>
                <w:szCs w:val="18"/>
              </w:rPr>
            </w:pPr>
            <w:r w:rsidRPr="0009116B">
              <w:rPr>
                <w:rFonts w:ascii="Arial" w:hAnsi="Arial" w:cs="Arial"/>
                <w:color w:val="000000"/>
                <w:sz w:val="18"/>
                <w:szCs w:val="18"/>
              </w:rPr>
              <w:t>petechiae,</w:t>
            </w:r>
          </w:p>
        </w:tc>
      </w:tr>
      <w:tr w:rsidR="00830DAF" w:rsidRPr="0009116B" w14:paraId="7E35DF7D" w14:textId="77777777" w:rsidTr="00830DAF">
        <w:tc>
          <w:tcPr>
            <w:tcW w:w="3453" w:type="dxa"/>
          </w:tcPr>
          <w:p w14:paraId="10A76376" w14:textId="77777777" w:rsidR="00830DAF" w:rsidRPr="0009116B" w:rsidRDefault="00830DAF" w:rsidP="0039246E">
            <w:pPr>
              <w:numPr>
                <w:ilvl w:val="1"/>
                <w:numId w:val="97"/>
              </w:numPr>
              <w:tabs>
                <w:tab w:val="clear" w:pos="1440"/>
              </w:tabs>
              <w:ind w:left="426" w:hanging="426"/>
              <w:rPr>
                <w:rFonts w:ascii="Arial" w:hAnsi="Arial" w:cs="Arial"/>
                <w:color w:val="000000"/>
                <w:sz w:val="18"/>
                <w:szCs w:val="18"/>
              </w:rPr>
            </w:pPr>
            <w:r w:rsidRPr="0009116B">
              <w:rPr>
                <w:rFonts w:ascii="Arial" w:hAnsi="Arial" w:cs="Arial"/>
                <w:color w:val="000000"/>
                <w:sz w:val="18"/>
                <w:szCs w:val="18"/>
              </w:rPr>
              <w:t>diarrhoea,</w:t>
            </w:r>
          </w:p>
        </w:tc>
        <w:tc>
          <w:tcPr>
            <w:tcW w:w="3453" w:type="dxa"/>
          </w:tcPr>
          <w:p w14:paraId="009F66C2" w14:textId="77777777" w:rsidR="00830DAF" w:rsidRPr="0009116B" w:rsidRDefault="00830DAF" w:rsidP="0039246E">
            <w:pPr>
              <w:numPr>
                <w:ilvl w:val="1"/>
                <w:numId w:val="97"/>
              </w:numPr>
              <w:tabs>
                <w:tab w:val="clear" w:pos="1440"/>
              </w:tabs>
              <w:ind w:left="426" w:hanging="426"/>
              <w:rPr>
                <w:rFonts w:ascii="Arial" w:hAnsi="Arial" w:cs="Arial"/>
                <w:color w:val="000000"/>
                <w:sz w:val="18"/>
                <w:szCs w:val="18"/>
              </w:rPr>
            </w:pPr>
            <w:r w:rsidRPr="0009116B">
              <w:rPr>
                <w:rFonts w:ascii="Arial" w:hAnsi="Arial" w:cs="Arial"/>
                <w:color w:val="000000"/>
                <w:sz w:val="18"/>
                <w:szCs w:val="18"/>
              </w:rPr>
              <w:t>convulsions,</w:t>
            </w:r>
          </w:p>
        </w:tc>
      </w:tr>
      <w:tr w:rsidR="00830DAF" w:rsidRPr="0009116B" w14:paraId="7A8FEABF" w14:textId="77777777" w:rsidTr="00830DAF">
        <w:tc>
          <w:tcPr>
            <w:tcW w:w="3453" w:type="dxa"/>
          </w:tcPr>
          <w:p w14:paraId="73CBB565" w14:textId="77777777" w:rsidR="00830DAF" w:rsidRPr="0009116B" w:rsidRDefault="00830DAF" w:rsidP="0039246E">
            <w:pPr>
              <w:numPr>
                <w:ilvl w:val="1"/>
                <w:numId w:val="97"/>
              </w:numPr>
              <w:tabs>
                <w:tab w:val="clear" w:pos="1440"/>
              </w:tabs>
              <w:ind w:left="426" w:hanging="426"/>
              <w:rPr>
                <w:rFonts w:ascii="Arial" w:hAnsi="Arial" w:cs="Arial"/>
                <w:color w:val="000000"/>
                <w:sz w:val="18"/>
                <w:szCs w:val="18"/>
              </w:rPr>
            </w:pPr>
            <w:r w:rsidRPr="0009116B">
              <w:rPr>
                <w:rFonts w:ascii="Arial" w:hAnsi="Arial" w:cs="Arial"/>
                <w:color w:val="000000"/>
                <w:sz w:val="18"/>
                <w:szCs w:val="18"/>
              </w:rPr>
              <w:t>tachypnoea,</w:t>
            </w:r>
          </w:p>
        </w:tc>
        <w:tc>
          <w:tcPr>
            <w:tcW w:w="3453" w:type="dxa"/>
          </w:tcPr>
          <w:p w14:paraId="68FADA27" w14:textId="77777777" w:rsidR="00830DAF" w:rsidRPr="0009116B" w:rsidRDefault="00830DAF" w:rsidP="0039246E">
            <w:pPr>
              <w:numPr>
                <w:ilvl w:val="1"/>
                <w:numId w:val="97"/>
              </w:numPr>
              <w:tabs>
                <w:tab w:val="clear" w:pos="1440"/>
              </w:tabs>
              <w:ind w:left="426" w:hanging="426"/>
              <w:rPr>
                <w:rFonts w:ascii="Arial" w:hAnsi="Arial" w:cs="Arial"/>
                <w:color w:val="000000"/>
                <w:sz w:val="18"/>
                <w:szCs w:val="18"/>
              </w:rPr>
            </w:pPr>
            <w:r w:rsidRPr="0009116B">
              <w:rPr>
                <w:rFonts w:ascii="Arial" w:hAnsi="Arial" w:cs="Arial"/>
                <w:color w:val="000000"/>
                <w:sz w:val="18"/>
                <w:szCs w:val="18"/>
              </w:rPr>
              <w:t>blood glucose disturbances,</w:t>
            </w:r>
          </w:p>
        </w:tc>
      </w:tr>
      <w:tr w:rsidR="00830DAF" w:rsidRPr="0009116B" w14:paraId="539871F6" w14:textId="77777777" w:rsidTr="00830DAF">
        <w:tc>
          <w:tcPr>
            <w:tcW w:w="3453" w:type="dxa"/>
          </w:tcPr>
          <w:p w14:paraId="7E2DA6C1" w14:textId="77777777" w:rsidR="00830DAF" w:rsidRPr="0009116B" w:rsidRDefault="00830DAF" w:rsidP="0039246E">
            <w:pPr>
              <w:numPr>
                <w:ilvl w:val="1"/>
                <w:numId w:val="97"/>
              </w:numPr>
              <w:tabs>
                <w:tab w:val="clear" w:pos="1440"/>
              </w:tabs>
              <w:ind w:left="426" w:hanging="426"/>
              <w:rPr>
                <w:rFonts w:ascii="Arial" w:hAnsi="Arial" w:cs="Arial"/>
                <w:color w:val="000000"/>
                <w:sz w:val="18"/>
                <w:szCs w:val="18"/>
              </w:rPr>
            </w:pPr>
            <w:r w:rsidRPr="0009116B">
              <w:rPr>
                <w:rFonts w:ascii="Arial" w:hAnsi="Arial" w:cs="Arial"/>
                <w:color w:val="000000"/>
                <w:sz w:val="18"/>
                <w:szCs w:val="18"/>
              </w:rPr>
              <w:t>temperature disturbances,</w:t>
            </w:r>
          </w:p>
        </w:tc>
        <w:tc>
          <w:tcPr>
            <w:tcW w:w="3453" w:type="dxa"/>
          </w:tcPr>
          <w:p w14:paraId="3863469B" w14:textId="77777777" w:rsidR="00830DAF" w:rsidRPr="0009116B" w:rsidRDefault="00830DAF" w:rsidP="0039246E">
            <w:pPr>
              <w:numPr>
                <w:ilvl w:val="1"/>
                <w:numId w:val="97"/>
              </w:numPr>
              <w:tabs>
                <w:tab w:val="clear" w:pos="1440"/>
              </w:tabs>
              <w:ind w:left="426" w:hanging="426"/>
              <w:rPr>
                <w:rFonts w:ascii="Arial" w:hAnsi="Arial" w:cs="Arial"/>
                <w:color w:val="000000"/>
                <w:sz w:val="18"/>
                <w:szCs w:val="18"/>
              </w:rPr>
            </w:pPr>
            <w:r w:rsidRPr="0009116B">
              <w:rPr>
                <w:rFonts w:ascii="Arial" w:hAnsi="Arial" w:cs="Arial"/>
                <w:color w:val="000000"/>
                <w:sz w:val="18"/>
                <w:szCs w:val="18"/>
              </w:rPr>
              <w:t>hypotonia,</w:t>
            </w:r>
          </w:p>
        </w:tc>
      </w:tr>
      <w:tr w:rsidR="00830DAF" w:rsidRPr="0009116B" w14:paraId="62C3CA8B" w14:textId="77777777" w:rsidTr="00830DAF">
        <w:tc>
          <w:tcPr>
            <w:tcW w:w="3453" w:type="dxa"/>
          </w:tcPr>
          <w:p w14:paraId="1A58D96A" w14:textId="77777777" w:rsidR="00830DAF" w:rsidRPr="0009116B" w:rsidRDefault="00830DAF" w:rsidP="0039246E">
            <w:pPr>
              <w:numPr>
                <w:ilvl w:val="1"/>
                <w:numId w:val="97"/>
              </w:numPr>
              <w:tabs>
                <w:tab w:val="clear" w:pos="1440"/>
              </w:tabs>
              <w:ind w:left="426" w:hanging="426"/>
              <w:rPr>
                <w:rFonts w:ascii="Arial" w:hAnsi="Arial" w:cs="Arial"/>
                <w:color w:val="000000"/>
                <w:sz w:val="18"/>
                <w:szCs w:val="18"/>
              </w:rPr>
            </w:pPr>
            <w:r w:rsidRPr="0009116B">
              <w:rPr>
                <w:rFonts w:ascii="Arial" w:hAnsi="Arial" w:cs="Arial"/>
                <w:color w:val="000000"/>
                <w:sz w:val="18"/>
                <w:szCs w:val="18"/>
              </w:rPr>
              <w:t>apnoea attacks,</w:t>
            </w:r>
          </w:p>
        </w:tc>
        <w:tc>
          <w:tcPr>
            <w:tcW w:w="3453" w:type="dxa"/>
          </w:tcPr>
          <w:p w14:paraId="5D997253" w14:textId="77777777" w:rsidR="00830DAF" w:rsidRPr="0009116B" w:rsidRDefault="00830DAF" w:rsidP="0039246E">
            <w:pPr>
              <w:numPr>
                <w:ilvl w:val="1"/>
                <w:numId w:val="97"/>
              </w:numPr>
              <w:tabs>
                <w:tab w:val="clear" w:pos="1440"/>
              </w:tabs>
              <w:ind w:left="426" w:hanging="426"/>
              <w:rPr>
                <w:rFonts w:ascii="Arial" w:hAnsi="Arial" w:cs="Arial"/>
                <w:color w:val="000000"/>
                <w:sz w:val="18"/>
                <w:szCs w:val="18"/>
              </w:rPr>
            </w:pPr>
            <w:r w:rsidRPr="0009116B">
              <w:rPr>
                <w:rFonts w:ascii="Arial" w:hAnsi="Arial" w:cs="Arial"/>
                <w:color w:val="000000"/>
                <w:sz w:val="18"/>
                <w:szCs w:val="18"/>
              </w:rPr>
              <w:t>shock,</w:t>
            </w:r>
          </w:p>
        </w:tc>
      </w:tr>
      <w:tr w:rsidR="00830DAF" w:rsidRPr="0009116B" w14:paraId="4BB27C98" w14:textId="77777777" w:rsidTr="00830DAF">
        <w:tc>
          <w:tcPr>
            <w:tcW w:w="3453" w:type="dxa"/>
          </w:tcPr>
          <w:p w14:paraId="0C3E2206" w14:textId="77777777" w:rsidR="00830DAF" w:rsidRPr="0009116B" w:rsidRDefault="00830DAF" w:rsidP="0039246E">
            <w:pPr>
              <w:numPr>
                <w:ilvl w:val="1"/>
                <w:numId w:val="97"/>
              </w:numPr>
              <w:tabs>
                <w:tab w:val="clear" w:pos="1440"/>
              </w:tabs>
              <w:ind w:left="426" w:hanging="426"/>
              <w:rPr>
                <w:rFonts w:ascii="Arial" w:hAnsi="Arial" w:cs="Arial"/>
                <w:color w:val="000000"/>
                <w:sz w:val="18"/>
                <w:szCs w:val="18"/>
              </w:rPr>
            </w:pPr>
            <w:r w:rsidRPr="0009116B">
              <w:rPr>
                <w:rFonts w:ascii="Arial" w:hAnsi="Arial" w:cs="Arial"/>
                <w:color w:val="000000"/>
                <w:sz w:val="18"/>
                <w:szCs w:val="18"/>
              </w:rPr>
              <w:t>sclerema,</w:t>
            </w:r>
          </w:p>
        </w:tc>
        <w:tc>
          <w:tcPr>
            <w:tcW w:w="3453" w:type="dxa"/>
          </w:tcPr>
          <w:p w14:paraId="46ABE665" w14:textId="77777777" w:rsidR="00830DAF" w:rsidRPr="0009116B" w:rsidRDefault="00830DAF" w:rsidP="0039246E">
            <w:pPr>
              <w:numPr>
                <w:ilvl w:val="1"/>
                <w:numId w:val="97"/>
              </w:numPr>
              <w:tabs>
                <w:tab w:val="clear" w:pos="1440"/>
              </w:tabs>
              <w:ind w:left="426" w:hanging="426"/>
              <w:rPr>
                <w:rFonts w:ascii="Arial" w:hAnsi="Arial" w:cs="Arial"/>
                <w:color w:val="000000"/>
                <w:sz w:val="18"/>
                <w:szCs w:val="18"/>
              </w:rPr>
            </w:pPr>
            <w:r w:rsidRPr="0009116B">
              <w:rPr>
                <w:rFonts w:ascii="Arial" w:hAnsi="Arial" w:cs="Arial"/>
                <w:color w:val="000000"/>
                <w:sz w:val="18"/>
                <w:szCs w:val="18"/>
              </w:rPr>
              <w:t>anaemia,</w:t>
            </w:r>
          </w:p>
        </w:tc>
      </w:tr>
      <w:tr w:rsidR="00830DAF" w:rsidRPr="0009116B" w14:paraId="7589EA8A" w14:textId="77777777" w:rsidTr="00830DAF">
        <w:tc>
          <w:tcPr>
            <w:tcW w:w="3453" w:type="dxa"/>
          </w:tcPr>
          <w:p w14:paraId="1962AD23" w14:textId="77777777" w:rsidR="00830DAF" w:rsidRPr="0009116B" w:rsidRDefault="00830DAF" w:rsidP="0039246E">
            <w:pPr>
              <w:numPr>
                <w:ilvl w:val="1"/>
                <w:numId w:val="97"/>
              </w:numPr>
              <w:tabs>
                <w:tab w:val="clear" w:pos="1440"/>
              </w:tabs>
              <w:ind w:left="426" w:hanging="426"/>
              <w:rPr>
                <w:rFonts w:ascii="Arial" w:hAnsi="Arial" w:cs="Arial"/>
                <w:color w:val="000000"/>
                <w:sz w:val="18"/>
                <w:szCs w:val="18"/>
              </w:rPr>
            </w:pPr>
            <w:r w:rsidRPr="0009116B">
              <w:rPr>
                <w:rFonts w:ascii="Arial" w:hAnsi="Arial" w:cs="Arial"/>
                <w:color w:val="000000"/>
                <w:sz w:val="18"/>
                <w:szCs w:val="18"/>
              </w:rPr>
              <w:t>acidosis,</w:t>
            </w:r>
          </w:p>
        </w:tc>
        <w:tc>
          <w:tcPr>
            <w:tcW w:w="3453" w:type="dxa"/>
          </w:tcPr>
          <w:p w14:paraId="7998C9FD" w14:textId="77777777" w:rsidR="00830DAF" w:rsidRPr="0009116B" w:rsidRDefault="00830DAF" w:rsidP="0039246E">
            <w:pPr>
              <w:numPr>
                <w:ilvl w:val="1"/>
                <w:numId w:val="97"/>
              </w:numPr>
              <w:tabs>
                <w:tab w:val="clear" w:pos="1440"/>
              </w:tabs>
              <w:ind w:left="426" w:hanging="426"/>
              <w:rPr>
                <w:rFonts w:ascii="Arial" w:hAnsi="Arial" w:cs="Arial"/>
                <w:color w:val="000000"/>
                <w:sz w:val="18"/>
                <w:szCs w:val="18"/>
              </w:rPr>
            </w:pPr>
            <w:proofErr w:type="gramStart"/>
            <w:r w:rsidRPr="0009116B">
              <w:rPr>
                <w:rFonts w:ascii="Arial" w:hAnsi="Arial" w:cs="Arial"/>
                <w:color w:val="000000"/>
                <w:sz w:val="18"/>
                <w:szCs w:val="18"/>
              </w:rPr>
              <w:t>cyanosis</w:t>
            </w:r>
            <w:proofErr w:type="gramEnd"/>
            <w:r w:rsidRPr="0009116B">
              <w:rPr>
                <w:rFonts w:ascii="Arial" w:hAnsi="Arial" w:cs="Arial"/>
                <w:color w:val="000000"/>
                <w:sz w:val="18"/>
                <w:szCs w:val="18"/>
              </w:rPr>
              <w:t>.</w:t>
            </w:r>
          </w:p>
        </w:tc>
      </w:tr>
    </w:tbl>
    <w:p w14:paraId="37BB17E0" w14:textId="77777777" w:rsidR="006547D3" w:rsidRDefault="006547D3" w:rsidP="006547D3">
      <w:pPr>
        <w:ind w:left="426"/>
        <w:rPr>
          <w:rFonts w:ascii="Arial" w:hAnsi="Arial" w:cs="Arial"/>
          <w:color w:val="000000"/>
          <w:sz w:val="18"/>
          <w:szCs w:val="18"/>
        </w:rPr>
      </w:pPr>
    </w:p>
    <w:p w14:paraId="46F7A53F" w14:textId="496EB8FA" w:rsidR="00830DAF" w:rsidRPr="0009116B" w:rsidRDefault="00830DAF" w:rsidP="0039246E">
      <w:pPr>
        <w:numPr>
          <w:ilvl w:val="1"/>
          <w:numId w:val="97"/>
        </w:numPr>
        <w:tabs>
          <w:tab w:val="clear" w:pos="1440"/>
        </w:tabs>
        <w:ind w:left="426" w:hanging="426"/>
        <w:rPr>
          <w:rFonts w:ascii="Arial" w:hAnsi="Arial" w:cs="Arial"/>
          <w:color w:val="000000"/>
          <w:sz w:val="18"/>
          <w:szCs w:val="18"/>
        </w:rPr>
      </w:pPr>
      <w:r w:rsidRPr="0009116B">
        <w:rPr>
          <w:rFonts w:ascii="Arial" w:hAnsi="Arial" w:cs="Arial"/>
          <w:color w:val="000000"/>
          <w:sz w:val="18"/>
          <w:szCs w:val="18"/>
        </w:rPr>
        <w:lastRenderedPageBreak/>
        <w:t xml:space="preserve">Complications include: </w:t>
      </w:r>
    </w:p>
    <w:tbl>
      <w:tblPr>
        <w:tblW w:w="0" w:type="auto"/>
        <w:tblLook w:val="0000" w:firstRow="0" w:lastRow="0" w:firstColumn="0" w:lastColumn="0" w:noHBand="0" w:noVBand="0"/>
      </w:tblPr>
      <w:tblGrid>
        <w:gridCol w:w="3352"/>
        <w:gridCol w:w="3340"/>
      </w:tblGrid>
      <w:tr w:rsidR="00830DAF" w:rsidRPr="0009116B" w14:paraId="1FD0E92A" w14:textId="77777777" w:rsidTr="00830DAF">
        <w:tc>
          <w:tcPr>
            <w:tcW w:w="3453" w:type="dxa"/>
          </w:tcPr>
          <w:p w14:paraId="258B3822" w14:textId="77777777" w:rsidR="00830DAF" w:rsidRPr="0009116B" w:rsidRDefault="00830DAF" w:rsidP="0039246E">
            <w:pPr>
              <w:numPr>
                <w:ilvl w:val="0"/>
                <w:numId w:val="105"/>
              </w:numPr>
              <w:rPr>
                <w:rFonts w:ascii="Arial" w:hAnsi="Arial" w:cs="Arial"/>
                <w:color w:val="000000"/>
                <w:sz w:val="18"/>
                <w:szCs w:val="18"/>
              </w:rPr>
            </w:pPr>
            <w:r w:rsidRPr="0009116B">
              <w:rPr>
                <w:rFonts w:ascii="Arial" w:hAnsi="Arial" w:cs="Arial"/>
                <w:color w:val="000000"/>
                <w:sz w:val="18"/>
                <w:szCs w:val="18"/>
              </w:rPr>
              <w:t>septic shock,</w:t>
            </w:r>
          </w:p>
        </w:tc>
        <w:tc>
          <w:tcPr>
            <w:tcW w:w="3453" w:type="dxa"/>
          </w:tcPr>
          <w:p w14:paraId="68F52673" w14:textId="77777777" w:rsidR="00830DAF" w:rsidRPr="0009116B" w:rsidRDefault="00830DAF" w:rsidP="0039246E">
            <w:pPr>
              <w:numPr>
                <w:ilvl w:val="0"/>
                <w:numId w:val="105"/>
              </w:numPr>
              <w:rPr>
                <w:rFonts w:ascii="Arial" w:hAnsi="Arial" w:cs="Arial"/>
                <w:color w:val="000000"/>
                <w:sz w:val="18"/>
                <w:szCs w:val="18"/>
              </w:rPr>
            </w:pPr>
            <w:r w:rsidRPr="0009116B">
              <w:rPr>
                <w:rFonts w:ascii="Arial" w:hAnsi="Arial" w:cs="Arial"/>
                <w:color w:val="000000"/>
                <w:sz w:val="18"/>
                <w:szCs w:val="18"/>
              </w:rPr>
              <w:t>bleeding tendency,</w:t>
            </w:r>
          </w:p>
        </w:tc>
      </w:tr>
      <w:tr w:rsidR="00830DAF" w:rsidRPr="0009116B" w14:paraId="1E5E4CB1" w14:textId="77777777" w:rsidTr="00830DAF">
        <w:tc>
          <w:tcPr>
            <w:tcW w:w="3453" w:type="dxa"/>
          </w:tcPr>
          <w:p w14:paraId="2C8DAC80" w14:textId="77777777" w:rsidR="00830DAF" w:rsidRPr="0009116B" w:rsidRDefault="00830DAF" w:rsidP="0039246E">
            <w:pPr>
              <w:numPr>
                <w:ilvl w:val="0"/>
                <w:numId w:val="105"/>
              </w:numPr>
              <w:rPr>
                <w:rFonts w:ascii="Arial" w:hAnsi="Arial" w:cs="Arial"/>
                <w:color w:val="000000"/>
                <w:sz w:val="18"/>
                <w:szCs w:val="18"/>
              </w:rPr>
            </w:pPr>
            <w:r w:rsidRPr="0009116B">
              <w:rPr>
                <w:rFonts w:ascii="Arial" w:hAnsi="Arial" w:cs="Arial"/>
                <w:color w:val="000000"/>
                <w:sz w:val="18"/>
                <w:szCs w:val="18"/>
              </w:rPr>
              <w:t>hypoglycaemia,</w:t>
            </w:r>
          </w:p>
        </w:tc>
        <w:tc>
          <w:tcPr>
            <w:tcW w:w="3453" w:type="dxa"/>
          </w:tcPr>
          <w:p w14:paraId="521F85D6" w14:textId="77777777" w:rsidR="00830DAF" w:rsidRPr="0009116B" w:rsidRDefault="00830DAF" w:rsidP="0039246E">
            <w:pPr>
              <w:numPr>
                <w:ilvl w:val="0"/>
                <w:numId w:val="105"/>
              </w:numPr>
              <w:rPr>
                <w:rFonts w:ascii="Arial" w:hAnsi="Arial" w:cs="Arial"/>
                <w:color w:val="000000"/>
                <w:sz w:val="18"/>
                <w:szCs w:val="18"/>
              </w:rPr>
            </w:pPr>
            <w:r w:rsidRPr="0009116B">
              <w:rPr>
                <w:rFonts w:ascii="Arial" w:hAnsi="Arial" w:cs="Arial"/>
                <w:color w:val="000000"/>
                <w:sz w:val="18"/>
                <w:szCs w:val="18"/>
              </w:rPr>
              <w:t>DIC and/or thrombocytopenia,</w:t>
            </w:r>
          </w:p>
        </w:tc>
      </w:tr>
      <w:tr w:rsidR="00830DAF" w:rsidRPr="0009116B" w14:paraId="3D3F2E1B" w14:textId="77777777" w:rsidTr="00830DAF">
        <w:tc>
          <w:tcPr>
            <w:tcW w:w="3453" w:type="dxa"/>
          </w:tcPr>
          <w:p w14:paraId="22B0F5FF" w14:textId="77777777" w:rsidR="00830DAF" w:rsidRPr="0009116B" w:rsidRDefault="00830DAF" w:rsidP="0039246E">
            <w:pPr>
              <w:numPr>
                <w:ilvl w:val="0"/>
                <w:numId w:val="105"/>
              </w:numPr>
              <w:rPr>
                <w:rFonts w:ascii="Arial" w:hAnsi="Arial" w:cs="Arial"/>
                <w:color w:val="000000"/>
                <w:sz w:val="18"/>
                <w:szCs w:val="18"/>
              </w:rPr>
            </w:pPr>
            <w:r w:rsidRPr="0009116B">
              <w:rPr>
                <w:rFonts w:ascii="Arial" w:hAnsi="Arial" w:cs="Arial"/>
                <w:color w:val="000000"/>
                <w:sz w:val="18"/>
                <w:szCs w:val="18"/>
              </w:rPr>
              <w:t>apnoea,</w:t>
            </w:r>
          </w:p>
        </w:tc>
        <w:tc>
          <w:tcPr>
            <w:tcW w:w="3453" w:type="dxa"/>
          </w:tcPr>
          <w:p w14:paraId="79DA0D5A" w14:textId="77777777" w:rsidR="00830DAF" w:rsidRPr="0009116B" w:rsidRDefault="00830DAF" w:rsidP="0039246E">
            <w:pPr>
              <w:numPr>
                <w:ilvl w:val="0"/>
                <w:numId w:val="105"/>
              </w:numPr>
              <w:rPr>
                <w:rFonts w:ascii="Arial" w:hAnsi="Arial" w:cs="Arial"/>
                <w:color w:val="000000"/>
                <w:sz w:val="18"/>
                <w:szCs w:val="18"/>
              </w:rPr>
            </w:pPr>
            <w:r w:rsidRPr="0009116B">
              <w:rPr>
                <w:rFonts w:ascii="Arial" w:hAnsi="Arial" w:cs="Arial"/>
                <w:color w:val="000000"/>
                <w:sz w:val="18"/>
                <w:szCs w:val="18"/>
              </w:rPr>
              <w:t>metabolic acidosis,</w:t>
            </w:r>
          </w:p>
        </w:tc>
      </w:tr>
      <w:tr w:rsidR="00830DAF" w:rsidRPr="0009116B" w14:paraId="365CCDE5" w14:textId="77777777" w:rsidTr="00830DAF">
        <w:tc>
          <w:tcPr>
            <w:tcW w:w="3453" w:type="dxa"/>
          </w:tcPr>
          <w:p w14:paraId="3BD897C0" w14:textId="77777777" w:rsidR="00830DAF" w:rsidRPr="0009116B" w:rsidRDefault="00830DAF" w:rsidP="0039246E">
            <w:pPr>
              <w:numPr>
                <w:ilvl w:val="0"/>
                <w:numId w:val="105"/>
              </w:numPr>
              <w:rPr>
                <w:rFonts w:ascii="Arial" w:hAnsi="Arial" w:cs="Arial"/>
                <w:color w:val="000000"/>
                <w:sz w:val="18"/>
                <w:szCs w:val="18"/>
              </w:rPr>
            </w:pPr>
            <w:r w:rsidRPr="0009116B">
              <w:rPr>
                <w:rFonts w:ascii="Arial" w:hAnsi="Arial" w:cs="Arial"/>
                <w:color w:val="000000"/>
                <w:sz w:val="18"/>
                <w:szCs w:val="18"/>
              </w:rPr>
              <w:t>convulsions,</w:t>
            </w:r>
          </w:p>
        </w:tc>
        <w:tc>
          <w:tcPr>
            <w:tcW w:w="3453" w:type="dxa"/>
          </w:tcPr>
          <w:p w14:paraId="7F4287B3" w14:textId="77777777" w:rsidR="00830DAF" w:rsidRPr="0009116B" w:rsidRDefault="00830DAF" w:rsidP="0039246E">
            <w:pPr>
              <w:numPr>
                <w:ilvl w:val="0"/>
                <w:numId w:val="105"/>
              </w:numPr>
              <w:rPr>
                <w:rFonts w:ascii="Arial" w:hAnsi="Arial" w:cs="Arial"/>
                <w:color w:val="000000"/>
                <w:sz w:val="18"/>
                <w:szCs w:val="18"/>
              </w:rPr>
            </w:pPr>
            <w:r w:rsidRPr="0009116B">
              <w:rPr>
                <w:rFonts w:ascii="Arial" w:hAnsi="Arial" w:cs="Arial"/>
                <w:color w:val="000000"/>
                <w:sz w:val="18"/>
                <w:szCs w:val="18"/>
              </w:rPr>
              <w:t>osteomyelitis,</w:t>
            </w:r>
          </w:p>
        </w:tc>
      </w:tr>
      <w:tr w:rsidR="00830DAF" w:rsidRPr="0009116B" w14:paraId="0186C872" w14:textId="77777777" w:rsidTr="00830DAF">
        <w:tc>
          <w:tcPr>
            <w:tcW w:w="3453" w:type="dxa"/>
          </w:tcPr>
          <w:p w14:paraId="2153AB60" w14:textId="77777777" w:rsidR="00830DAF" w:rsidRPr="0009116B" w:rsidRDefault="00830DAF" w:rsidP="0039246E">
            <w:pPr>
              <w:numPr>
                <w:ilvl w:val="0"/>
                <w:numId w:val="105"/>
              </w:numPr>
              <w:rPr>
                <w:rFonts w:ascii="Arial" w:hAnsi="Arial" w:cs="Arial"/>
                <w:color w:val="000000"/>
                <w:sz w:val="18"/>
                <w:szCs w:val="18"/>
              </w:rPr>
            </w:pPr>
            <w:r w:rsidRPr="0009116B">
              <w:rPr>
                <w:rFonts w:ascii="Arial" w:hAnsi="Arial" w:cs="Arial"/>
                <w:color w:val="000000"/>
                <w:sz w:val="18"/>
                <w:szCs w:val="18"/>
              </w:rPr>
              <w:t>anaemia,</w:t>
            </w:r>
          </w:p>
        </w:tc>
        <w:tc>
          <w:tcPr>
            <w:tcW w:w="3453" w:type="dxa"/>
          </w:tcPr>
          <w:p w14:paraId="21E24BE8" w14:textId="77777777" w:rsidR="00830DAF" w:rsidRPr="0009116B" w:rsidRDefault="00830DAF" w:rsidP="0039246E">
            <w:pPr>
              <w:numPr>
                <w:ilvl w:val="0"/>
                <w:numId w:val="105"/>
              </w:numPr>
              <w:rPr>
                <w:rFonts w:ascii="Arial" w:hAnsi="Arial" w:cs="Arial"/>
                <w:color w:val="000000"/>
                <w:sz w:val="18"/>
                <w:szCs w:val="18"/>
              </w:rPr>
            </w:pPr>
            <w:r w:rsidRPr="0009116B">
              <w:rPr>
                <w:rFonts w:ascii="Arial" w:hAnsi="Arial" w:cs="Arial"/>
                <w:color w:val="000000"/>
                <w:sz w:val="18"/>
                <w:szCs w:val="18"/>
              </w:rPr>
              <w:t>respiratory failure,</w:t>
            </w:r>
          </w:p>
        </w:tc>
      </w:tr>
      <w:tr w:rsidR="00830DAF" w:rsidRPr="0009116B" w14:paraId="60D658BE" w14:textId="77777777" w:rsidTr="00830DAF">
        <w:tc>
          <w:tcPr>
            <w:tcW w:w="3453" w:type="dxa"/>
          </w:tcPr>
          <w:p w14:paraId="2AC463A1" w14:textId="77777777" w:rsidR="00830DAF" w:rsidRPr="0009116B" w:rsidRDefault="00830DAF" w:rsidP="0039246E">
            <w:pPr>
              <w:numPr>
                <w:ilvl w:val="0"/>
                <w:numId w:val="105"/>
              </w:numPr>
              <w:rPr>
                <w:rFonts w:ascii="Arial" w:hAnsi="Arial" w:cs="Arial"/>
                <w:color w:val="000000"/>
                <w:sz w:val="18"/>
                <w:szCs w:val="18"/>
              </w:rPr>
            </w:pPr>
            <w:r w:rsidRPr="0009116B">
              <w:rPr>
                <w:rFonts w:ascii="Arial" w:hAnsi="Arial" w:cs="Arial"/>
                <w:color w:val="000000"/>
                <w:sz w:val="18"/>
                <w:szCs w:val="18"/>
              </w:rPr>
              <w:t>meningitis,</w:t>
            </w:r>
          </w:p>
        </w:tc>
        <w:tc>
          <w:tcPr>
            <w:tcW w:w="3453" w:type="dxa"/>
          </w:tcPr>
          <w:p w14:paraId="4B2EE364" w14:textId="77777777" w:rsidR="00830DAF" w:rsidRPr="0009116B" w:rsidRDefault="00830DAF" w:rsidP="0039246E">
            <w:pPr>
              <w:numPr>
                <w:ilvl w:val="0"/>
                <w:numId w:val="105"/>
              </w:numPr>
              <w:rPr>
                <w:rFonts w:ascii="Arial" w:hAnsi="Arial" w:cs="Arial"/>
                <w:color w:val="000000"/>
                <w:sz w:val="18"/>
                <w:szCs w:val="18"/>
              </w:rPr>
            </w:pPr>
            <w:r w:rsidRPr="0009116B">
              <w:rPr>
                <w:rFonts w:ascii="Arial" w:hAnsi="Arial" w:cs="Arial"/>
                <w:color w:val="000000"/>
                <w:sz w:val="18"/>
                <w:szCs w:val="18"/>
              </w:rPr>
              <w:t>necrotising enterocolitis,</w:t>
            </w:r>
          </w:p>
        </w:tc>
      </w:tr>
      <w:tr w:rsidR="00830DAF" w:rsidRPr="0009116B" w14:paraId="4B8287D2" w14:textId="77777777" w:rsidTr="00830DAF">
        <w:tc>
          <w:tcPr>
            <w:tcW w:w="3453" w:type="dxa"/>
          </w:tcPr>
          <w:p w14:paraId="1A175847" w14:textId="77777777" w:rsidR="00830DAF" w:rsidRPr="0009116B" w:rsidRDefault="00830DAF" w:rsidP="0039246E">
            <w:pPr>
              <w:numPr>
                <w:ilvl w:val="0"/>
                <w:numId w:val="105"/>
              </w:numPr>
              <w:rPr>
                <w:rFonts w:ascii="Arial" w:hAnsi="Arial" w:cs="Arial"/>
                <w:color w:val="000000"/>
                <w:sz w:val="18"/>
                <w:szCs w:val="18"/>
              </w:rPr>
            </w:pPr>
            <w:r w:rsidRPr="0009116B">
              <w:rPr>
                <w:rFonts w:ascii="Arial" w:hAnsi="Arial" w:cs="Arial"/>
                <w:color w:val="000000"/>
                <w:sz w:val="18"/>
                <w:szCs w:val="18"/>
              </w:rPr>
              <w:t>bronchopneumonia,</w:t>
            </w:r>
          </w:p>
        </w:tc>
        <w:tc>
          <w:tcPr>
            <w:tcW w:w="3453" w:type="dxa"/>
          </w:tcPr>
          <w:p w14:paraId="0CA25AD0" w14:textId="77777777" w:rsidR="00830DAF" w:rsidRPr="0009116B" w:rsidRDefault="00830DAF" w:rsidP="0039246E">
            <w:pPr>
              <w:numPr>
                <w:ilvl w:val="0"/>
                <w:numId w:val="105"/>
              </w:numPr>
              <w:rPr>
                <w:rFonts w:ascii="Arial" w:hAnsi="Arial" w:cs="Arial"/>
                <w:color w:val="000000"/>
                <w:sz w:val="18"/>
                <w:szCs w:val="18"/>
              </w:rPr>
            </w:pPr>
            <w:r w:rsidRPr="0009116B">
              <w:rPr>
                <w:rFonts w:ascii="Arial" w:hAnsi="Arial" w:cs="Arial"/>
                <w:color w:val="000000"/>
                <w:sz w:val="18"/>
                <w:szCs w:val="18"/>
              </w:rPr>
              <w:t>ileus,</w:t>
            </w:r>
          </w:p>
        </w:tc>
      </w:tr>
      <w:tr w:rsidR="00830DAF" w:rsidRPr="0009116B" w14:paraId="3E9D57DB" w14:textId="77777777" w:rsidTr="00830DAF">
        <w:tc>
          <w:tcPr>
            <w:tcW w:w="3453" w:type="dxa"/>
          </w:tcPr>
          <w:p w14:paraId="69A16E36" w14:textId="77777777" w:rsidR="00830DAF" w:rsidRPr="0009116B" w:rsidRDefault="00830DAF" w:rsidP="0039246E">
            <w:pPr>
              <w:numPr>
                <w:ilvl w:val="0"/>
                <w:numId w:val="105"/>
              </w:numPr>
              <w:rPr>
                <w:rFonts w:ascii="Arial" w:hAnsi="Arial" w:cs="Arial"/>
                <w:color w:val="000000"/>
                <w:sz w:val="18"/>
                <w:szCs w:val="18"/>
              </w:rPr>
            </w:pPr>
            <w:r w:rsidRPr="0009116B">
              <w:rPr>
                <w:rFonts w:ascii="Arial" w:hAnsi="Arial" w:cs="Arial"/>
                <w:color w:val="000000"/>
                <w:sz w:val="18"/>
                <w:szCs w:val="18"/>
              </w:rPr>
              <w:t>cardiac failure,</w:t>
            </w:r>
          </w:p>
        </w:tc>
        <w:tc>
          <w:tcPr>
            <w:tcW w:w="3453" w:type="dxa"/>
          </w:tcPr>
          <w:p w14:paraId="710DEF2C" w14:textId="77777777" w:rsidR="00830DAF" w:rsidRPr="0009116B" w:rsidRDefault="00830DAF" w:rsidP="0039246E">
            <w:pPr>
              <w:numPr>
                <w:ilvl w:val="0"/>
                <w:numId w:val="105"/>
              </w:numPr>
              <w:rPr>
                <w:rFonts w:ascii="Arial" w:hAnsi="Arial" w:cs="Arial"/>
                <w:color w:val="000000"/>
                <w:sz w:val="18"/>
                <w:szCs w:val="18"/>
              </w:rPr>
            </w:pPr>
            <w:r w:rsidRPr="0009116B">
              <w:rPr>
                <w:rFonts w:ascii="Arial" w:hAnsi="Arial" w:cs="Arial"/>
                <w:color w:val="000000"/>
                <w:sz w:val="18"/>
                <w:szCs w:val="18"/>
              </w:rPr>
              <w:t>renal failure,</w:t>
            </w:r>
          </w:p>
        </w:tc>
      </w:tr>
      <w:tr w:rsidR="00830DAF" w:rsidRPr="0009116B" w14:paraId="3EEB691D" w14:textId="77777777" w:rsidTr="00830DAF">
        <w:tc>
          <w:tcPr>
            <w:tcW w:w="3453" w:type="dxa"/>
          </w:tcPr>
          <w:p w14:paraId="3540438D" w14:textId="77777777" w:rsidR="00830DAF" w:rsidRPr="0009116B" w:rsidRDefault="00830DAF" w:rsidP="0039246E">
            <w:pPr>
              <w:numPr>
                <w:ilvl w:val="0"/>
                <w:numId w:val="105"/>
              </w:numPr>
              <w:rPr>
                <w:rFonts w:ascii="Arial" w:hAnsi="Arial" w:cs="Arial"/>
                <w:color w:val="000000"/>
                <w:sz w:val="18"/>
                <w:szCs w:val="18"/>
              </w:rPr>
            </w:pPr>
            <w:r w:rsidRPr="0009116B">
              <w:rPr>
                <w:rFonts w:ascii="Arial" w:hAnsi="Arial" w:cs="Arial"/>
                <w:color w:val="000000"/>
                <w:sz w:val="18"/>
                <w:szCs w:val="18"/>
              </w:rPr>
              <w:t>dehydration,</w:t>
            </w:r>
          </w:p>
        </w:tc>
        <w:tc>
          <w:tcPr>
            <w:tcW w:w="3453" w:type="dxa"/>
          </w:tcPr>
          <w:p w14:paraId="7D6C4DA3" w14:textId="77777777" w:rsidR="00830DAF" w:rsidRPr="0009116B" w:rsidRDefault="00830DAF" w:rsidP="0039246E">
            <w:pPr>
              <w:numPr>
                <w:ilvl w:val="0"/>
                <w:numId w:val="105"/>
              </w:numPr>
              <w:rPr>
                <w:rFonts w:ascii="Arial" w:hAnsi="Arial" w:cs="Arial"/>
                <w:color w:val="000000"/>
                <w:sz w:val="18"/>
                <w:szCs w:val="18"/>
              </w:rPr>
            </w:pPr>
            <w:proofErr w:type="gramStart"/>
            <w:r w:rsidRPr="0009116B">
              <w:rPr>
                <w:rFonts w:ascii="Arial" w:hAnsi="Arial" w:cs="Arial"/>
                <w:color w:val="000000"/>
                <w:sz w:val="18"/>
                <w:szCs w:val="18"/>
              </w:rPr>
              <w:t>multi-organ</w:t>
            </w:r>
            <w:proofErr w:type="gramEnd"/>
            <w:r w:rsidRPr="0009116B">
              <w:rPr>
                <w:rFonts w:ascii="Arial" w:hAnsi="Arial" w:cs="Arial"/>
                <w:color w:val="000000"/>
                <w:sz w:val="18"/>
                <w:szCs w:val="18"/>
              </w:rPr>
              <w:t xml:space="preserve"> failure.</w:t>
            </w:r>
          </w:p>
        </w:tc>
      </w:tr>
    </w:tbl>
    <w:p w14:paraId="682C63F6" w14:textId="77777777" w:rsidR="00830DAF" w:rsidRPr="0009116B" w:rsidRDefault="00830DAF" w:rsidP="00830DAF">
      <w:pPr>
        <w:jc w:val="both"/>
        <w:rPr>
          <w:rFonts w:ascii="Arial" w:hAnsi="Arial" w:cs="Arial"/>
          <w:bCs/>
          <w:color w:val="000000"/>
          <w:sz w:val="18"/>
          <w:szCs w:val="18"/>
        </w:rPr>
      </w:pPr>
    </w:p>
    <w:p w14:paraId="0A03B9D3" w14:textId="77777777" w:rsidR="00830DAF" w:rsidRPr="0009116B" w:rsidRDefault="00830DAF" w:rsidP="00830DAF">
      <w:pPr>
        <w:jc w:val="both"/>
        <w:rPr>
          <w:rFonts w:ascii="Arial" w:hAnsi="Arial" w:cs="Arial"/>
          <w:b/>
          <w:color w:val="000000"/>
          <w:sz w:val="18"/>
          <w:szCs w:val="18"/>
          <w:lang w:val="en-US"/>
        </w:rPr>
      </w:pPr>
      <w:r w:rsidRPr="0009116B">
        <w:rPr>
          <w:rFonts w:ascii="Arial" w:hAnsi="Arial" w:cs="Arial"/>
          <w:b/>
          <w:color w:val="000000"/>
          <w:sz w:val="18"/>
          <w:szCs w:val="18"/>
        </w:rPr>
        <w:t>Investigations</w:t>
      </w:r>
    </w:p>
    <w:p w14:paraId="4BFC84E1" w14:textId="77777777" w:rsidR="00830DAF" w:rsidRPr="0009116B" w:rsidRDefault="00830DAF" w:rsidP="0039246E">
      <w:pPr>
        <w:numPr>
          <w:ilvl w:val="1"/>
          <w:numId w:val="97"/>
        </w:numPr>
        <w:tabs>
          <w:tab w:val="clear" w:pos="1440"/>
        </w:tabs>
        <w:ind w:left="426" w:hanging="426"/>
        <w:rPr>
          <w:rFonts w:ascii="Arial" w:hAnsi="Arial" w:cs="Arial"/>
          <w:color w:val="000000"/>
          <w:sz w:val="18"/>
          <w:szCs w:val="18"/>
        </w:rPr>
      </w:pPr>
      <w:r w:rsidRPr="0009116B">
        <w:rPr>
          <w:rFonts w:ascii="Arial" w:hAnsi="Arial" w:cs="Arial"/>
          <w:color w:val="000000"/>
          <w:sz w:val="18"/>
          <w:szCs w:val="18"/>
        </w:rPr>
        <w:t>Blood and cerebrospinal fluid cultures.</w:t>
      </w:r>
    </w:p>
    <w:p w14:paraId="3182928B" w14:textId="77777777" w:rsidR="00830DAF" w:rsidRPr="0009116B" w:rsidRDefault="00830DAF" w:rsidP="0039246E">
      <w:pPr>
        <w:numPr>
          <w:ilvl w:val="1"/>
          <w:numId w:val="97"/>
        </w:numPr>
        <w:tabs>
          <w:tab w:val="clear" w:pos="1440"/>
        </w:tabs>
        <w:ind w:left="426" w:hanging="426"/>
        <w:rPr>
          <w:rFonts w:ascii="Arial" w:hAnsi="Arial" w:cs="Arial"/>
          <w:color w:val="000000"/>
          <w:sz w:val="18"/>
          <w:szCs w:val="18"/>
        </w:rPr>
      </w:pPr>
      <w:r w:rsidRPr="0009116B">
        <w:rPr>
          <w:rFonts w:ascii="Arial" w:hAnsi="Arial" w:cs="Arial"/>
          <w:color w:val="000000"/>
          <w:sz w:val="18"/>
          <w:szCs w:val="18"/>
        </w:rPr>
        <w:t>Blood count and differential count.</w:t>
      </w:r>
    </w:p>
    <w:p w14:paraId="793C9A10" w14:textId="77777777" w:rsidR="00830DAF" w:rsidRPr="0009116B" w:rsidRDefault="00830DAF" w:rsidP="0039246E">
      <w:pPr>
        <w:numPr>
          <w:ilvl w:val="1"/>
          <w:numId w:val="97"/>
        </w:numPr>
        <w:tabs>
          <w:tab w:val="clear" w:pos="1440"/>
        </w:tabs>
        <w:ind w:left="426" w:hanging="426"/>
        <w:rPr>
          <w:rFonts w:ascii="Arial" w:hAnsi="Arial" w:cs="Arial"/>
          <w:color w:val="000000"/>
          <w:sz w:val="18"/>
          <w:szCs w:val="18"/>
        </w:rPr>
      </w:pPr>
      <w:r w:rsidRPr="0009116B">
        <w:rPr>
          <w:rFonts w:ascii="Arial" w:hAnsi="Arial" w:cs="Arial"/>
          <w:color w:val="000000"/>
          <w:sz w:val="18"/>
          <w:szCs w:val="18"/>
        </w:rPr>
        <w:t>C-reactive protein and procalcitonin, if available.</w:t>
      </w:r>
    </w:p>
    <w:p w14:paraId="24EF412A" w14:textId="77777777" w:rsidR="00830DAF" w:rsidRPr="0009116B" w:rsidRDefault="00830DAF" w:rsidP="00830DAF">
      <w:pPr>
        <w:jc w:val="both"/>
        <w:rPr>
          <w:rFonts w:ascii="Arial" w:hAnsi="Arial" w:cs="Arial"/>
          <w:color w:val="000000"/>
          <w:sz w:val="18"/>
          <w:szCs w:val="18"/>
          <w:lang w:val="en-US"/>
        </w:rPr>
      </w:pPr>
    </w:p>
    <w:p w14:paraId="09A3AAB9" w14:textId="77777777" w:rsidR="00830DAF" w:rsidRPr="0009116B" w:rsidRDefault="00830DAF" w:rsidP="00830DAF">
      <w:pPr>
        <w:jc w:val="both"/>
        <w:outlineLvl w:val="0"/>
        <w:rPr>
          <w:rFonts w:ascii="Arial" w:hAnsi="Arial" w:cs="Arial"/>
          <w:b/>
          <w:color w:val="000000"/>
          <w:sz w:val="20"/>
          <w:szCs w:val="20"/>
          <w:lang w:val="en-US"/>
        </w:rPr>
      </w:pPr>
      <w:r w:rsidRPr="0009116B">
        <w:rPr>
          <w:rFonts w:ascii="Arial" w:hAnsi="Arial" w:cs="Arial"/>
          <w:b/>
          <w:sz w:val="20"/>
          <w:szCs w:val="20"/>
        </w:rPr>
        <w:t>GENERAL AND SUPPORTIVE MEASURES</w:t>
      </w:r>
    </w:p>
    <w:p w14:paraId="66D9331A" w14:textId="77777777" w:rsidR="00830DAF" w:rsidRPr="0009116B" w:rsidRDefault="00830DAF" w:rsidP="0039246E">
      <w:pPr>
        <w:numPr>
          <w:ilvl w:val="1"/>
          <w:numId w:val="97"/>
        </w:numPr>
        <w:tabs>
          <w:tab w:val="clear" w:pos="1440"/>
        </w:tabs>
        <w:ind w:left="426" w:hanging="426"/>
        <w:rPr>
          <w:rFonts w:ascii="Arial" w:hAnsi="Arial" w:cs="Arial"/>
          <w:color w:val="000000"/>
          <w:sz w:val="18"/>
          <w:szCs w:val="18"/>
        </w:rPr>
      </w:pPr>
      <w:r w:rsidRPr="0009116B">
        <w:rPr>
          <w:rFonts w:ascii="Arial" w:hAnsi="Arial" w:cs="Arial"/>
          <w:color w:val="000000"/>
          <w:sz w:val="18"/>
          <w:szCs w:val="18"/>
        </w:rPr>
        <w:t>Admit to neonatal high or intensive care facility, if available.</w:t>
      </w:r>
    </w:p>
    <w:p w14:paraId="358A599E" w14:textId="77777777" w:rsidR="00830DAF" w:rsidRPr="0009116B" w:rsidRDefault="00830DAF" w:rsidP="0039246E">
      <w:pPr>
        <w:numPr>
          <w:ilvl w:val="1"/>
          <w:numId w:val="97"/>
        </w:numPr>
        <w:tabs>
          <w:tab w:val="clear" w:pos="1440"/>
        </w:tabs>
        <w:ind w:left="426" w:hanging="426"/>
        <w:rPr>
          <w:rFonts w:ascii="Arial" w:hAnsi="Arial" w:cs="Arial"/>
          <w:color w:val="000000"/>
          <w:sz w:val="18"/>
          <w:szCs w:val="18"/>
        </w:rPr>
      </w:pPr>
      <w:r w:rsidRPr="0009116B">
        <w:rPr>
          <w:rFonts w:ascii="Arial" w:hAnsi="Arial" w:cs="Arial"/>
          <w:color w:val="000000"/>
          <w:sz w:val="18"/>
          <w:szCs w:val="18"/>
        </w:rPr>
        <w:t>Ensure a neutral thermal environment.</w:t>
      </w:r>
    </w:p>
    <w:p w14:paraId="179CCED4" w14:textId="77777777" w:rsidR="00830DAF" w:rsidRPr="0009116B" w:rsidRDefault="00830DAF" w:rsidP="0039246E">
      <w:pPr>
        <w:numPr>
          <w:ilvl w:val="1"/>
          <w:numId w:val="97"/>
        </w:numPr>
        <w:tabs>
          <w:tab w:val="clear" w:pos="1440"/>
        </w:tabs>
        <w:ind w:left="426" w:hanging="426"/>
        <w:rPr>
          <w:rFonts w:ascii="Arial" w:hAnsi="Arial" w:cs="Arial"/>
          <w:color w:val="000000"/>
          <w:sz w:val="18"/>
          <w:szCs w:val="18"/>
        </w:rPr>
      </w:pPr>
      <w:r w:rsidRPr="0009116B">
        <w:rPr>
          <w:rFonts w:ascii="Arial" w:hAnsi="Arial" w:cs="Arial"/>
          <w:color w:val="000000"/>
          <w:sz w:val="18"/>
          <w:szCs w:val="18"/>
        </w:rPr>
        <w:t>Start infusion with appropriate IV fluid, e.g. neonatal maintenance solution.</w:t>
      </w:r>
    </w:p>
    <w:p w14:paraId="75B758FA" w14:textId="77777777" w:rsidR="00830DAF" w:rsidRPr="0009116B" w:rsidRDefault="00830DAF" w:rsidP="0039246E">
      <w:pPr>
        <w:numPr>
          <w:ilvl w:val="1"/>
          <w:numId w:val="97"/>
        </w:numPr>
        <w:tabs>
          <w:tab w:val="clear" w:pos="1440"/>
        </w:tabs>
        <w:ind w:left="426" w:hanging="426"/>
        <w:rPr>
          <w:rFonts w:ascii="Arial" w:hAnsi="Arial" w:cs="Arial"/>
          <w:color w:val="000000"/>
          <w:sz w:val="18"/>
          <w:szCs w:val="18"/>
        </w:rPr>
      </w:pPr>
      <w:r w:rsidRPr="0009116B">
        <w:rPr>
          <w:rFonts w:ascii="Arial" w:hAnsi="Arial" w:cs="Arial"/>
          <w:color w:val="000000"/>
          <w:sz w:val="18"/>
          <w:szCs w:val="18"/>
        </w:rPr>
        <w:t>Ensure adequate nutrition:</w:t>
      </w:r>
    </w:p>
    <w:p w14:paraId="15DD7758" w14:textId="77777777" w:rsidR="00830DAF" w:rsidRPr="0009116B" w:rsidRDefault="00830DAF" w:rsidP="0039246E">
      <w:pPr>
        <w:numPr>
          <w:ilvl w:val="0"/>
          <w:numId w:val="105"/>
        </w:numPr>
        <w:ind w:hanging="294"/>
        <w:rPr>
          <w:rFonts w:ascii="Arial" w:hAnsi="Arial" w:cs="Arial"/>
          <w:color w:val="000000"/>
          <w:sz w:val="18"/>
          <w:szCs w:val="18"/>
        </w:rPr>
      </w:pPr>
      <w:proofErr w:type="gramStart"/>
      <w:r w:rsidRPr="0009116B">
        <w:rPr>
          <w:rFonts w:ascii="Arial" w:hAnsi="Arial" w:cs="Arial"/>
          <w:color w:val="000000"/>
          <w:sz w:val="18"/>
          <w:szCs w:val="18"/>
        </w:rPr>
        <w:t>enteral</w:t>
      </w:r>
      <w:proofErr w:type="gramEnd"/>
      <w:r w:rsidRPr="0009116B">
        <w:rPr>
          <w:rFonts w:ascii="Arial" w:hAnsi="Arial" w:cs="Arial"/>
          <w:color w:val="000000"/>
          <w:sz w:val="18"/>
          <w:szCs w:val="18"/>
        </w:rPr>
        <w:t xml:space="preserve"> feeding where possible, via oro/nasogastric tube after ileus, obstruction, or other contraindications to enteral feeding have been excluded.</w:t>
      </w:r>
    </w:p>
    <w:p w14:paraId="6C381CA5" w14:textId="77777777" w:rsidR="00830DAF" w:rsidRPr="0009116B" w:rsidRDefault="00830DAF" w:rsidP="0039246E">
      <w:pPr>
        <w:numPr>
          <w:ilvl w:val="0"/>
          <w:numId w:val="105"/>
        </w:numPr>
        <w:ind w:hanging="294"/>
        <w:rPr>
          <w:rFonts w:ascii="Arial" w:hAnsi="Arial" w:cs="Arial"/>
          <w:color w:val="000000"/>
          <w:sz w:val="18"/>
          <w:szCs w:val="18"/>
        </w:rPr>
      </w:pPr>
      <w:proofErr w:type="gramStart"/>
      <w:r w:rsidRPr="0009116B">
        <w:rPr>
          <w:rFonts w:ascii="Arial" w:hAnsi="Arial" w:cs="Arial"/>
          <w:color w:val="000000"/>
          <w:sz w:val="18"/>
          <w:szCs w:val="18"/>
        </w:rPr>
        <w:t>if</w:t>
      </w:r>
      <w:proofErr w:type="gramEnd"/>
      <w:r w:rsidRPr="0009116B">
        <w:rPr>
          <w:rFonts w:ascii="Arial" w:hAnsi="Arial" w:cs="Arial"/>
          <w:color w:val="000000"/>
          <w:sz w:val="18"/>
          <w:szCs w:val="18"/>
        </w:rPr>
        <w:t xml:space="preserve"> enteral feeding is not possible, IV fluids, e.g. neonatal maintenance solution and parenteral nutrition under supervision by paediatrician</w:t>
      </w:r>
      <w:r>
        <w:rPr>
          <w:rFonts w:ascii="Arial" w:hAnsi="Arial" w:cs="Arial"/>
          <w:color w:val="000000"/>
          <w:sz w:val="18"/>
          <w:szCs w:val="18"/>
        </w:rPr>
        <w:t>.</w:t>
      </w:r>
    </w:p>
    <w:p w14:paraId="3FAFD031" w14:textId="77777777" w:rsidR="00830DAF" w:rsidRPr="0009116B" w:rsidRDefault="00830DAF" w:rsidP="0039246E">
      <w:pPr>
        <w:numPr>
          <w:ilvl w:val="1"/>
          <w:numId w:val="97"/>
        </w:numPr>
        <w:tabs>
          <w:tab w:val="clear" w:pos="1440"/>
        </w:tabs>
        <w:ind w:left="426" w:hanging="426"/>
        <w:rPr>
          <w:rFonts w:ascii="Arial" w:hAnsi="Arial" w:cs="Arial"/>
          <w:color w:val="000000"/>
          <w:sz w:val="18"/>
          <w:szCs w:val="18"/>
        </w:rPr>
      </w:pPr>
      <w:r w:rsidRPr="0009116B">
        <w:rPr>
          <w:rFonts w:ascii="Arial" w:hAnsi="Arial" w:cs="Arial"/>
          <w:color w:val="000000"/>
          <w:sz w:val="18"/>
          <w:szCs w:val="18"/>
        </w:rPr>
        <w:t>Insert naso/orogastric tube.</w:t>
      </w:r>
    </w:p>
    <w:p w14:paraId="56D2B128" w14:textId="77777777" w:rsidR="00830DAF" w:rsidRPr="0009116B" w:rsidRDefault="00830DAF" w:rsidP="0039246E">
      <w:pPr>
        <w:numPr>
          <w:ilvl w:val="1"/>
          <w:numId w:val="97"/>
        </w:numPr>
        <w:tabs>
          <w:tab w:val="clear" w:pos="1440"/>
        </w:tabs>
        <w:ind w:left="426" w:hanging="426"/>
        <w:rPr>
          <w:rFonts w:ascii="Arial" w:hAnsi="Arial" w:cs="Arial"/>
          <w:color w:val="000000"/>
          <w:sz w:val="18"/>
          <w:szCs w:val="18"/>
          <w:lang w:val="en-US"/>
        </w:rPr>
      </w:pPr>
      <w:r w:rsidRPr="0009116B">
        <w:rPr>
          <w:rFonts w:ascii="Arial" w:hAnsi="Arial" w:cs="Arial"/>
          <w:color w:val="000000"/>
          <w:sz w:val="18"/>
          <w:szCs w:val="18"/>
        </w:rPr>
        <w:t>Oxygen to maintain PaO</w:t>
      </w:r>
      <w:r w:rsidRPr="0009116B">
        <w:rPr>
          <w:rFonts w:ascii="Arial" w:hAnsi="Arial" w:cs="Arial"/>
          <w:color w:val="000000"/>
          <w:sz w:val="18"/>
          <w:szCs w:val="18"/>
          <w:vertAlign w:val="subscript"/>
        </w:rPr>
        <w:t>2</w:t>
      </w:r>
      <w:r w:rsidRPr="0009116B">
        <w:rPr>
          <w:rFonts w:ascii="Arial" w:hAnsi="Arial" w:cs="Arial"/>
          <w:color w:val="000000"/>
          <w:sz w:val="18"/>
          <w:szCs w:val="18"/>
        </w:rPr>
        <w:t xml:space="preserve"> at 60–80 mmHg or oxygen saturation of haemoglobin at </w:t>
      </w:r>
      <w:r>
        <w:rPr>
          <w:rFonts w:ascii="Arial" w:hAnsi="Arial" w:cs="Arial"/>
          <w:color w:val="000000"/>
          <w:sz w:val="18"/>
          <w:szCs w:val="18"/>
        </w:rPr>
        <w:t>0-</w:t>
      </w:r>
      <w:r w:rsidRPr="0009116B">
        <w:rPr>
          <w:rFonts w:ascii="Arial" w:hAnsi="Arial" w:cs="Arial"/>
          <w:color w:val="000000"/>
          <w:sz w:val="18"/>
          <w:szCs w:val="18"/>
        </w:rPr>
        <w:t>9</w:t>
      </w:r>
      <w:r>
        <w:rPr>
          <w:rFonts w:ascii="Arial" w:hAnsi="Arial" w:cs="Arial"/>
          <w:color w:val="000000"/>
          <w:sz w:val="18"/>
          <w:szCs w:val="18"/>
        </w:rPr>
        <w:t>5</w:t>
      </w:r>
      <w:r w:rsidRPr="0009116B">
        <w:rPr>
          <w:rFonts w:ascii="Arial" w:hAnsi="Arial" w:cs="Arial"/>
          <w:color w:val="000000"/>
          <w:sz w:val="18"/>
          <w:szCs w:val="18"/>
        </w:rPr>
        <w:t>%.</w:t>
      </w:r>
    </w:p>
    <w:p w14:paraId="6BE31EB3" w14:textId="77777777" w:rsidR="00830DAF" w:rsidRPr="0009116B" w:rsidRDefault="00830DAF" w:rsidP="0039246E">
      <w:pPr>
        <w:numPr>
          <w:ilvl w:val="1"/>
          <w:numId w:val="97"/>
        </w:numPr>
        <w:tabs>
          <w:tab w:val="clear" w:pos="1440"/>
        </w:tabs>
        <w:ind w:left="426" w:hanging="426"/>
        <w:rPr>
          <w:rFonts w:ascii="Arial" w:hAnsi="Arial" w:cs="Arial"/>
          <w:b/>
          <w:color w:val="000000"/>
          <w:sz w:val="18"/>
          <w:szCs w:val="18"/>
        </w:rPr>
      </w:pPr>
      <w:r w:rsidRPr="0009116B">
        <w:rPr>
          <w:rFonts w:ascii="Arial" w:hAnsi="Arial" w:cs="Arial"/>
          <w:color w:val="000000"/>
          <w:sz w:val="18"/>
          <w:szCs w:val="18"/>
        </w:rPr>
        <w:t>Ventilatory support if PaCO</w:t>
      </w:r>
      <w:r w:rsidRPr="0009116B">
        <w:rPr>
          <w:rFonts w:ascii="Arial" w:hAnsi="Arial" w:cs="Arial"/>
          <w:color w:val="000000"/>
          <w:sz w:val="18"/>
          <w:szCs w:val="18"/>
          <w:vertAlign w:val="subscript"/>
        </w:rPr>
        <w:t>2</w:t>
      </w:r>
      <w:r w:rsidRPr="0009116B">
        <w:rPr>
          <w:rFonts w:ascii="Arial" w:hAnsi="Arial" w:cs="Arial"/>
          <w:color w:val="000000"/>
          <w:sz w:val="18"/>
          <w:szCs w:val="18"/>
        </w:rPr>
        <w:t xml:space="preserve"> exceeds 55 mmHg.</w:t>
      </w:r>
    </w:p>
    <w:p w14:paraId="031DAAB3" w14:textId="77777777" w:rsidR="00830DAF" w:rsidRPr="0009116B" w:rsidRDefault="00830DAF" w:rsidP="0039246E">
      <w:pPr>
        <w:numPr>
          <w:ilvl w:val="1"/>
          <w:numId w:val="97"/>
        </w:numPr>
        <w:tabs>
          <w:tab w:val="clear" w:pos="1440"/>
        </w:tabs>
        <w:ind w:left="426" w:hanging="426"/>
        <w:rPr>
          <w:rFonts w:ascii="Arial" w:hAnsi="Arial" w:cs="Arial"/>
          <w:color w:val="000000"/>
          <w:sz w:val="18"/>
          <w:szCs w:val="18"/>
        </w:rPr>
      </w:pPr>
      <w:r w:rsidRPr="0009116B">
        <w:rPr>
          <w:rFonts w:ascii="Arial" w:hAnsi="Arial" w:cs="Arial"/>
          <w:color w:val="000000"/>
          <w:sz w:val="18"/>
          <w:szCs w:val="18"/>
        </w:rPr>
        <w:t>Monitor:</w:t>
      </w:r>
    </w:p>
    <w:p w14:paraId="242A3746" w14:textId="77777777" w:rsidR="00830DAF" w:rsidRPr="0009116B" w:rsidRDefault="00830DAF" w:rsidP="0039246E">
      <w:pPr>
        <w:numPr>
          <w:ilvl w:val="0"/>
          <w:numId w:val="105"/>
        </w:numPr>
        <w:ind w:hanging="294"/>
        <w:rPr>
          <w:rFonts w:ascii="Arial" w:hAnsi="Arial" w:cs="Arial"/>
          <w:color w:val="000000"/>
          <w:sz w:val="18"/>
          <w:szCs w:val="18"/>
        </w:rPr>
      </w:pPr>
      <w:r w:rsidRPr="0009116B">
        <w:rPr>
          <w:rFonts w:ascii="Arial" w:hAnsi="Arial" w:cs="Arial"/>
          <w:color w:val="000000"/>
          <w:sz w:val="18"/>
          <w:szCs w:val="18"/>
        </w:rPr>
        <w:t>Body temperature 36.</w:t>
      </w:r>
      <w:r>
        <w:rPr>
          <w:rFonts w:ascii="Arial" w:hAnsi="Arial" w:cs="Arial"/>
          <w:color w:val="000000"/>
          <w:sz w:val="18"/>
          <w:szCs w:val="18"/>
        </w:rPr>
        <w:t>5</w:t>
      </w:r>
      <w:r w:rsidRPr="0009116B">
        <w:rPr>
          <w:rFonts w:ascii="Arial" w:hAnsi="Arial" w:cs="Arial"/>
          <w:color w:val="000000"/>
          <w:sz w:val="18"/>
          <w:szCs w:val="18"/>
        </w:rPr>
        <w:t>–3</w:t>
      </w:r>
      <w:r>
        <w:rPr>
          <w:rFonts w:ascii="Arial" w:hAnsi="Arial" w:cs="Arial"/>
          <w:color w:val="000000"/>
          <w:sz w:val="18"/>
          <w:szCs w:val="18"/>
        </w:rPr>
        <w:t>7.5</w:t>
      </w:r>
      <w:r w:rsidRPr="0009116B">
        <w:rPr>
          <w:rFonts w:ascii="Arial" w:hAnsi="Arial" w:cs="Arial"/>
          <w:color w:val="000000"/>
          <w:sz w:val="18"/>
          <w:szCs w:val="18"/>
        </w:rPr>
        <w:t>° C (axillary or anterior abdominal wall).</w:t>
      </w:r>
    </w:p>
    <w:p w14:paraId="02972C49" w14:textId="77777777" w:rsidR="00830DAF" w:rsidRPr="0009116B" w:rsidRDefault="00830DAF" w:rsidP="0039246E">
      <w:pPr>
        <w:numPr>
          <w:ilvl w:val="0"/>
          <w:numId w:val="105"/>
        </w:numPr>
        <w:ind w:hanging="294"/>
        <w:rPr>
          <w:rFonts w:ascii="Arial" w:hAnsi="Arial" w:cs="Arial"/>
          <w:color w:val="000000"/>
          <w:sz w:val="18"/>
          <w:szCs w:val="18"/>
        </w:rPr>
      </w:pPr>
      <w:r w:rsidRPr="0009116B">
        <w:rPr>
          <w:rFonts w:ascii="Arial" w:hAnsi="Arial" w:cs="Arial"/>
          <w:color w:val="000000"/>
          <w:sz w:val="18"/>
          <w:szCs w:val="18"/>
        </w:rPr>
        <w:t>Maintain blood glucose level of 2.6–6.8 mmol/L.</w:t>
      </w:r>
    </w:p>
    <w:p w14:paraId="7C8AAB4E" w14:textId="77777777" w:rsidR="00830DAF" w:rsidRPr="0009116B" w:rsidRDefault="00830DAF" w:rsidP="0039246E">
      <w:pPr>
        <w:numPr>
          <w:ilvl w:val="0"/>
          <w:numId w:val="105"/>
        </w:numPr>
        <w:ind w:hanging="294"/>
        <w:rPr>
          <w:rFonts w:ascii="Arial" w:hAnsi="Arial" w:cs="Arial"/>
          <w:color w:val="000000"/>
          <w:sz w:val="18"/>
          <w:szCs w:val="18"/>
        </w:rPr>
      </w:pPr>
      <w:r w:rsidRPr="0009116B">
        <w:rPr>
          <w:rFonts w:ascii="Arial" w:hAnsi="Arial" w:cs="Arial"/>
          <w:color w:val="000000"/>
          <w:sz w:val="18"/>
          <w:szCs w:val="18"/>
        </w:rPr>
        <w:t>Acid-base status and maintain blood pH of 7.35–7.45.</w:t>
      </w:r>
    </w:p>
    <w:p w14:paraId="6EDAD7C8" w14:textId="77777777" w:rsidR="00830DAF" w:rsidRPr="0009116B" w:rsidRDefault="00830DAF" w:rsidP="0039246E">
      <w:pPr>
        <w:numPr>
          <w:ilvl w:val="0"/>
          <w:numId w:val="105"/>
        </w:numPr>
        <w:ind w:hanging="294"/>
        <w:rPr>
          <w:rFonts w:ascii="Arial" w:hAnsi="Arial" w:cs="Arial"/>
          <w:color w:val="000000"/>
          <w:sz w:val="18"/>
          <w:szCs w:val="18"/>
        </w:rPr>
      </w:pPr>
      <w:r w:rsidRPr="0009116B">
        <w:rPr>
          <w:rFonts w:ascii="Arial" w:hAnsi="Arial" w:cs="Arial"/>
          <w:color w:val="000000"/>
          <w:sz w:val="18"/>
          <w:szCs w:val="18"/>
        </w:rPr>
        <w:t>Maintain a haematocrit of 40%.</w:t>
      </w:r>
    </w:p>
    <w:p w14:paraId="5C94FB95" w14:textId="77777777" w:rsidR="00830DAF" w:rsidRPr="0009116B" w:rsidRDefault="00830DAF" w:rsidP="0039246E">
      <w:pPr>
        <w:numPr>
          <w:ilvl w:val="0"/>
          <w:numId w:val="105"/>
        </w:numPr>
        <w:ind w:hanging="294"/>
        <w:rPr>
          <w:rFonts w:ascii="Arial" w:hAnsi="Arial" w:cs="Arial"/>
          <w:color w:val="000000"/>
          <w:sz w:val="18"/>
          <w:szCs w:val="18"/>
        </w:rPr>
      </w:pPr>
      <w:r w:rsidRPr="0009116B">
        <w:rPr>
          <w:rFonts w:ascii="Arial" w:hAnsi="Arial" w:cs="Arial"/>
          <w:color w:val="000000"/>
          <w:sz w:val="18"/>
          <w:szCs w:val="18"/>
        </w:rPr>
        <w:t>Vital signs and respiration, and maintain blood electrolytes and minerals within their normal physiological ranges.</w:t>
      </w:r>
    </w:p>
    <w:p w14:paraId="5A845A92" w14:textId="77777777" w:rsidR="00830DAF" w:rsidRPr="0009116B" w:rsidRDefault="00830DAF" w:rsidP="0039246E">
      <w:pPr>
        <w:numPr>
          <w:ilvl w:val="0"/>
          <w:numId w:val="105"/>
        </w:numPr>
        <w:ind w:hanging="294"/>
        <w:rPr>
          <w:rFonts w:ascii="Arial" w:hAnsi="Arial" w:cs="Arial"/>
          <w:color w:val="000000"/>
          <w:sz w:val="18"/>
          <w:szCs w:val="18"/>
          <w:lang w:val="en-US"/>
        </w:rPr>
      </w:pPr>
      <w:r w:rsidRPr="0009116B">
        <w:rPr>
          <w:rFonts w:ascii="Arial" w:hAnsi="Arial" w:cs="Arial"/>
          <w:color w:val="000000"/>
          <w:sz w:val="18"/>
          <w:szCs w:val="18"/>
        </w:rPr>
        <w:t>Clinical progress and for the emergence of complications.</w:t>
      </w:r>
    </w:p>
    <w:p w14:paraId="22936BE8" w14:textId="77777777" w:rsidR="00830DAF" w:rsidRPr="0009116B" w:rsidRDefault="00830DAF" w:rsidP="00830DAF">
      <w:pPr>
        <w:ind w:left="540" w:hanging="540"/>
        <w:jc w:val="both"/>
        <w:rPr>
          <w:rFonts w:ascii="Arial" w:hAnsi="Arial" w:cs="Arial"/>
          <w:b/>
          <w:color w:val="000000"/>
          <w:sz w:val="18"/>
          <w:szCs w:val="18"/>
        </w:rPr>
      </w:pPr>
    </w:p>
    <w:p w14:paraId="0C9F6718" w14:textId="77777777" w:rsidR="00830DAF" w:rsidRPr="0009116B" w:rsidRDefault="00830DAF" w:rsidP="00830DAF">
      <w:pPr>
        <w:jc w:val="both"/>
        <w:rPr>
          <w:rFonts w:ascii="Arial" w:hAnsi="Arial" w:cs="Arial"/>
          <w:b/>
          <w:color w:val="000000"/>
          <w:sz w:val="20"/>
          <w:szCs w:val="20"/>
        </w:rPr>
      </w:pPr>
      <w:r w:rsidRPr="0009116B">
        <w:rPr>
          <w:rFonts w:ascii="Arial" w:hAnsi="Arial" w:cs="Arial"/>
          <w:b/>
          <w:color w:val="000000"/>
          <w:sz w:val="20"/>
          <w:szCs w:val="20"/>
        </w:rPr>
        <w:t>MEDICINE TREATMENT</w:t>
      </w:r>
    </w:p>
    <w:p w14:paraId="5A42C5F4" w14:textId="77777777" w:rsidR="00830DAF" w:rsidRPr="0009116B" w:rsidRDefault="00830DAF" w:rsidP="00830DAF">
      <w:pPr>
        <w:pStyle w:val="epb"/>
        <w:spacing w:line="240" w:lineRule="auto"/>
        <w:jc w:val="left"/>
        <w:rPr>
          <w:rFonts w:cs="Arial"/>
          <w:bCs/>
          <w:color w:val="000000"/>
          <w:sz w:val="18"/>
          <w:szCs w:val="18"/>
        </w:rPr>
      </w:pPr>
      <w:r w:rsidRPr="0009116B">
        <w:rPr>
          <w:rFonts w:cs="Arial"/>
          <w:bCs/>
          <w:color w:val="000000"/>
          <w:sz w:val="18"/>
          <w:szCs w:val="18"/>
        </w:rPr>
        <w:t>Antibiotic therapy</w:t>
      </w:r>
    </w:p>
    <w:p w14:paraId="4EB1115C" w14:textId="77777777" w:rsidR="00830DAF" w:rsidRPr="0009116B" w:rsidRDefault="00830DAF" w:rsidP="00830DAF">
      <w:pPr>
        <w:jc w:val="both"/>
        <w:rPr>
          <w:rFonts w:ascii="Arial" w:hAnsi="Arial" w:cs="Arial"/>
          <w:color w:val="000000"/>
          <w:sz w:val="18"/>
          <w:szCs w:val="18"/>
        </w:rPr>
      </w:pPr>
      <w:r w:rsidRPr="0009116B">
        <w:rPr>
          <w:rFonts w:ascii="Arial" w:hAnsi="Arial" w:cs="Arial"/>
          <w:color w:val="000000"/>
          <w:sz w:val="18"/>
          <w:szCs w:val="18"/>
        </w:rPr>
        <w:t>Be aware of the antibiotic sensitivity/resistance profile of bacterial pathogens in your hospital/community.</w:t>
      </w:r>
    </w:p>
    <w:p w14:paraId="79F3C997" w14:textId="77777777" w:rsidR="00830DAF" w:rsidRPr="0009116B" w:rsidRDefault="00830DAF" w:rsidP="00830DAF">
      <w:pPr>
        <w:pStyle w:val="ep4"/>
        <w:spacing w:line="240" w:lineRule="auto"/>
        <w:ind w:left="0" w:firstLine="0"/>
        <w:jc w:val="left"/>
        <w:rPr>
          <w:rFonts w:cs="Arial"/>
          <w:color w:val="000000"/>
          <w:sz w:val="18"/>
          <w:szCs w:val="18"/>
        </w:rPr>
      </w:pPr>
      <w:r w:rsidRPr="0009116B">
        <w:rPr>
          <w:rFonts w:cs="Arial"/>
          <w:color w:val="000000"/>
          <w:sz w:val="18"/>
          <w:szCs w:val="18"/>
        </w:rPr>
        <w:t>Reconsider choice of antibiotic when the results of blood and CSF cultures become available or the child does not improve within 72–96 hours.</w:t>
      </w:r>
    </w:p>
    <w:p w14:paraId="18899786" w14:textId="6C004F2C" w:rsidR="00830DAF" w:rsidRDefault="00830DAF" w:rsidP="00830DAF">
      <w:pPr>
        <w:jc w:val="both"/>
        <w:rPr>
          <w:rFonts w:ascii="Arial" w:hAnsi="Arial" w:cs="Arial"/>
          <w:color w:val="000000"/>
          <w:sz w:val="18"/>
          <w:szCs w:val="18"/>
          <w:lang w:val="en-US"/>
        </w:rPr>
      </w:pPr>
    </w:p>
    <w:p w14:paraId="62EA40EB" w14:textId="77777777" w:rsidR="006547D3" w:rsidRPr="0009116B" w:rsidRDefault="006547D3" w:rsidP="00830DAF">
      <w:pPr>
        <w:jc w:val="both"/>
        <w:rPr>
          <w:rFonts w:ascii="Arial" w:hAnsi="Arial" w:cs="Arial"/>
          <w:color w:val="000000"/>
          <w:sz w:val="18"/>
          <w:szCs w:val="18"/>
          <w:lang w:val="en-US"/>
        </w:rPr>
      </w:pPr>
    </w:p>
    <w:p w14:paraId="7186B848" w14:textId="77777777" w:rsidR="00830DAF" w:rsidRPr="0009116B" w:rsidRDefault="00830DAF" w:rsidP="00830DAF">
      <w:pPr>
        <w:jc w:val="both"/>
        <w:rPr>
          <w:rFonts w:ascii="Arial" w:hAnsi="Arial" w:cs="Arial"/>
          <w:b/>
          <w:color w:val="000000"/>
          <w:sz w:val="18"/>
          <w:szCs w:val="18"/>
          <w:lang w:val="en-US"/>
        </w:rPr>
      </w:pPr>
      <w:r w:rsidRPr="0009116B">
        <w:rPr>
          <w:rFonts w:ascii="Arial" w:hAnsi="Arial" w:cs="Arial"/>
          <w:b/>
          <w:color w:val="000000"/>
          <w:sz w:val="18"/>
          <w:szCs w:val="18"/>
          <w:lang w:val="en-US"/>
        </w:rPr>
        <w:lastRenderedPageBreak/>
        <w:t>Empiric treatment (first line):</w:t>
      </w:r>
    </w:p>
    <w:p w14:paraId="5858A2BB" w14:textId="77777777" w:rsidR="00830DAF" w:rsidRPr="0009116B" w:rsidRDefault="00830DAF" w:rsidP="0039246E">
      <w:pPr>
        <w:numPr>
          <w:ilvl w:val="0"/>
          <w:numId w:val="98"/>
        </w:numPr>
        <w:ind w:left="284" w:hanging="284"/>
        <w:jc w:val="both"/>
        <w:rPr>
          <w:rFonts w:ascii="Arial" w:hAnsi="Arial" w:cs="Arial"/>
          <w:color w:val="000000"/>
          <w:sz w:val="18"/>
          <w:szCs w:val="18"/>
          <w:lang w:val="en-US"/>
        </w:rPr>
      </w:pPr>
      <w:r w:rsidRPr="0009116B">
        <w:rPr>
          <w:rFonts w:ascii="Arial" w:hAnsi="Arial" w:cs="Arial"/>
          <w:color w:val="000000"/>
          <w:sz w:val="18"/>
          <w:szCs w:val="18"/>
          <w:lang w:val="en-US"/>
        </w:rPr>
        <w:t xml:space="preserve">  Aminoglycoside, e.g.:</w:t>
      </w:r>
    </w:p>
    <w:p w14:paraId="5B67D472" w14:textId="77777777" w:rsidR="00830DAF" w:rsidRPr="0009116B" w:rsidRDefault="00830DAF" w:rsidP="0039246E">
      <w:pPr>
        <w:numPr>
          <w:ilvl w:val="0"/>
          <w:numId w:val="26"/>
        </w:numPr>
        <w:jc w:val="both"/>
        <w:rPr>
          <w:rFonts w:ascii="Arial" w:hAnsi="Arial" w:cs="Arial"/>
          <w:color w:val="000000"/>
          <w:sz w:val="18"/>
          <w:szCs w:val="18"/>
        </w:rPr>
      </w:pPr>
      <w:r w:rsidRPr="0009116B">
        <w:rPr>
          <w:rFonts w:ascii="Arial" w:hAnsi="Arial" w:cs="Arial"/>
          <w:color w:val="000000"/>
          <w:sz w:val="18"/>
          <w:szCs w:val="18"/>
        </w:rPr>
        <w:t xml:space="preserve">Gentamicin, IV, for </w:t>
      </w:r>
      <w:r>
        <w:rPr>
          <w:rFonts w:ascii="Arial" w:hAnsi="Arial" w:cs="Arial"/>
          <w:color w:val="000000"/>
          <w:sz w:val="18"/>
          <w:szCs w:val="18"/>
        </w:rPr>
        <w:t>5-7 d</w:t>
      </w:r>
      <w:r w:rsidRPr="0009116B">
        <w:rPr>
          <w:rFonts w:ascii="Arial" w:hAnsi="Arial" w:cs="Arial"/>
          <w:color w:val="000000"/>
          <w:sz w:val="18"/>
          <w:szCs w:val="18"/>
        </w:rPr>
        <w:t>ays.</w:t>
      </w:r>
    </w:p>
    <w:tbl>
      <w:tblPr>
        <w:tblW w:w="4719" w:type="pct"/>
        <w:tblInd w:w="392" w:type="dxa"/>
        <w:tblLook w:val="01E0" w:firstRow="1" w:lastRow="1" w:firstColumn="1" w:lastColumn="1" w:noHBand="0" w:noVBand="0"/>
      </w:tblPr>
      <w:tblGrid>
        <w:gridCol w:w="2609"/>
        <w:gridCol w:w="3707"/>
      </w:tblGrid>
      <w:tr w:rsidR="00830DAF" w:rsidRPr="0009116B" w14:paraId="24A814A7" w14:textId="77777777" w:rsidTr="00830DAF">
        <w:tc>
          <w:tcPr>
            <w:tcW w:w="2065" w:type="pct"/>
          </w:tcPr>
          <w:p w14:paraId="394E0490" w14:textId="77777777" w:rsidR="00830DAF" w:rsidRPr="0009116B" w:rsidRDefault="00830DAF" w:rsidP="0039246E">
            <w:pPr>
              <w:numPr>
                <w:ilvl w:val="0"/>
                <w:numId w:val="92"/>
              </w:numPr>
              <w:ind w:left="317" w:right="162" w:hanging="283"/>
              <w:jc w:val="both"/>
              <w:rPr>
                <w:rFonts w:ascii="Arial" w:hAnsi="Arial" w:cs="Arial"/>
                <w:color w:val="000000"/>
                <w:sz w:val="18"/>
                <w:szCs w:val="18"/>
              </w:rPr>
            </w:pPr>
            <w:r w:rsidRPr="0009116B">
              <w:rPr>
                <w:rFonts w:ascii="Arial" w:hAnsi="Arial" w:cs="Arial"/>
                <w:color w:val="000000"/>
                <w:sz w:val="18"/>
                <w:szCs w:val="18"/>
              </w:rPr>
              <w:t>If &lt; 32 weeks gestation:</w:t>
            </w:r>
          </w:p>
        </w:tc>
        <w:tc>
          <w:tcPr>
            <w:tcW w:w="2935" w:type="pct"/>
          </w:tcPr>
          <w:p w14:paraId="0111D86A" w14:textId="77777777" w:rsidR="00830DAF" w:rsidRPr="0009116B" w:rsidRDefault="00830DAF" w:rsidP="00830DAF">
            <w:pPr>
              <w:jc w:val="both"/>
              <w:rPr>
                <w:rFonts w:ascii="Arial" w:hAnsi="Arial" w:cs="Arial"/>
                <w:color w:val="000000"/>
                <w:sz w:val="18"/>
                <w:szCs w:val="18"/>
              </w:rPr>
            </w:pPr>
            <w:r w:rsidRPr="0009116B">
              <w:rPr>
                <w:rFonts w:ascii="Arial" w:hAnsi="Arial" w:cs="Arial"/>
                <w:color w:val="000000"/>
                <w:sz w:val="18"/>
                <w:szCs w:val="18"/>
              </w:rPr>
              <w:t>5 mg/kg/36 hours in the first week of life.</w:t>
            </w:r>
          </w:p>
        </w:tc>
      </w:tr>
      <w:tr w:rsidR="00830DAF" w:rsidRPr="0009116B" w14:paraId="56577FAE" w14:textId="77777777" w:rsidTr="00830DAF">
        <w:tc>
          <w:tcPr>
            <w:tcW w:w="2065" w:type="pct"/>
          </w:tcPr>
          <w:p w14:paraId="5F2D22B5" w14:textId="77777777" w:rsidR="00830DAF" w:rsidRPr="0009116B" w:rsidRDefault="00830DAF" w:rsidP="0039246E">
            <w:pPr>
              <w:numPr>
                <w:ilvl w:val="0"/>
                <w:numId w:val="92"/>
              </w:numPr>
              <w:ind w:left="317" w:right="162" w:hanging="283"/>
              <w:jc w:val="both"/>
              <w:rPr>
                <w:rFonts w:ascii="Arial" w:hAnsi="Arial" w:cs="Arial"/>
                <w:color w:val="000000"/>
                <w:sz w:val="18"/>
                <w:szCs w:val="18"/>
              </w:rPr>
            </w:pPr>
            <w:r w:rsidRPr="0009116B">
              <w:rPr>
                <w:rFonts w:ascii="Arial" w:hAnsi="Arial" w:cs="Arial"/>
                <w:color w:val="000000"/>
                <w:sz w:val="18"/>
                <w:szCs w:val="18"/>
              </w:rPr>
              <w:t>If ≥  32 weeks gestation:</w:t>
            </w:r>
          </w:p>
        </w:tc>
        <w:tc>
          <w:tcPr>
            <w:tcW w:w="2935" w:type="pct"/>
          </w:tcPr>
          <w:p w14:paraId="61996F81" w14:textId="77777777" w:rsidR="00830DAF" w:rsidRPr="0009116B" w:rsidRDefault="00830DAF" w:rsidP="00830DAF">
            <w:pPr>
              <w:jc w:val="both"/>
              <w:rPr>
                <w:rFonts w:ascii="Arial" w:hAnsi="Arial" w:cs="Arial"/>
                <w:color w:val="000000"/>
                <w:sz w:val="18"/>
                <w:szCs w:val="18"/>
              </w:rPr>
            </w:pPr>
            <w:r w:rsidRPr="0009116B">
              <w:rPr>
                <w:rFonts w:ascii="Arial" w:hAnsi="Arial" w:cs="Arial"/>
                <w:color w:val="000000"/>
                <w:sz w:val="18"/>
                <w:szCs w:val="18"/>
              </w:rPr>
              <w:t>5 mg/kg/24 hours in the first week of life.</w:t>
            </w:r>
          </w:p>
        </w:tc>
      </w:tr>
      <w:tr w:rsidR="00830DAF" w:rsidRPr="0009116B" w14:paraId="632A1C27" w14:textId="77777777" w:rsidTr="00830DAF">
        <w:trPr>
          <w:trHeight w:val="185"/>
        </w:trPr>
        <w:tc>
          <w:tcPr>
            <w:tcW w:w="5000" w:type="pct"/>
            <w:gridSpan w:val="2"/>
          </w:tcPr>
          <w:p w14:paraId="75CA0B8D" w14:textId="77777777" w:rsidR="00830DAF" w:rsidRPr="0009116B" w:rsidRDefault="00830DAF" w:rsidP="0039246E">
            <w:pPr>
              <w:numPr>
                <w:ilvl w:val="0"/>
                <w:numId w:val="92"/>
              </w:numPr>
              <w:ind w:left="317" w:right="162" w:hanging="283"/>
              <w:jc w:val="both"/>
              <w:rPr>
                <w:rFonts w:ascii="Arial" w:hAnsi="Arial" w:cs="Arial"/>
                <w:color w:val="000000"/>
                <w:sz w:val="18"/>
                <w:szCs w:val="18"/>
              </w:rPr>
            </w:pPr>
            <w:r w:rsidRPr="0009116B">
              <w:rPr>
                <w:rFonts w:ascii="Arial" w:hAnsi="Arial" w:cs="Arial"/>
                <w:bCs/>
                <w:color w:val="000000"/>
                <w:sz w:val="18"/>
                <w:szCs w:val="18"/>
              </w:rPr>
              <w:t>Monitor blood levels.</w:t>
            </w:r>
          </w:p>
        </w:tc>
      </w:tr>
    </w:tbl>
    <w:p w14:paraId="6186EECA" w14:textId="77777777" w:rsidR="00830DAF" w:rsidRPr="0009116B" w:rsidRDefault="00830DAF" w:rsidP="00830DAF">
      <w:pPr>
        <w:jc w:val="both"/>
        <w:rPr>
          <w:rFonts w:ascii="Arial" w:hAnsi="Arial" w:cs="Arial"/>
          <w:b/>
          <w:color w:val="000000"/>
          <w:sz w:val="18"/>
          <w:szCs w:val="18"/>
          <w:lang w:val="en-US"/>
        </w:rPr>
      </w:pPr>
      <w:r w:rsidRPr="0009116B">
        <w:rPr>
          <w:rFonts w:ascii="Arial" w:hAnsi="Arial" w:cs="Arial"/>
          <w:b/>
          <w:color w:val="000000"/>
          <w:sz w:val="18"/>
          <w:szCs w:val="18"/>
          <w:lang w:val="en-US"/>
        </w:rPr>
        <w:t xml:space="preserve">PLUS </w:t>
      </w:r>
    </w:p>
    <w:p w14:paraId="1083A76F" w14:textId="77777777" w:rsidR="00830DAF" w:rsidRPr="0009116B" w:rsidRDefault="00830DAF" w:rsidP="00830DAF">
      <w:pPr>
        <w:numPr>
          <w:ilvl w:val="0"/>
          <w:numId w:val="5"/>
        </w:numPr>
        <w:tabs>
          <w:tab w:val="clear" w:pos="720"/>
          <w:tab w:val="num" w:pos="360"/>
          <w:tab w:val="num" w:pos="420"/>
        </w:tabs>
        <w:ind w:left="360"/>
        <w:jc w:val="both"/>
        <w:rPr>
          <w:rFonts w:ascii="Arial" w:hAnsi="Arial" w:cs="Arial"/>
          <w:color w:val="000000"/>
          <w:sz w:val="18"/>
          <w:szCs w:val="18"/>
        </w:rPr>
      </w:pPr>
      <w:r w:rsidRPr="0009116B">
        <w:rPr>
          <w:rFonts w:ascii="Arial" w:hAnsi="Arial" w:cs="Arial"/>
          <w:color w:val="000000"/>
          <w:sz w:val="18"/>
          <w:szCs w:val="18"/>
        </w:rPr>
        <w:t xml:space="preserve">Ampicillin, IV, 50 mg/kg/dose for </w:t>
      </w:r>
      <w:r>
        <w:rPr>
          <w:rFonts w:ascii="Arial" w:hAnsi="Arial" w:cs="Arial"/>
          <w:color w:val="000000"/>
          <w:sz w:val="18"/>
          <w:szCs w:val="18"/>
        </w:rPr>
        <w:t xml:space="preserve">5-7 </w:t>
      </w:r>
      <w:r w:rsidRPr="0009116B">
        <w:rPr>
          <w:rFonts w:ascii="Arial" w:hAnsi="Arial" w:cs="Arial"/>
          <w:color w:val="000000"/>
          <w:sz w:val="18"/>
          <w:szCs w:val="18"/>
        </w:rPr>
        <w:t>days.</w:t>
      </w:r>
    </w:p>
    <w:tbl>
      <w:tblPr>
        <w:tblW w:w="0" w:type="auto"/>
        <w:tblInd w:w="392" w:type="dxa"/>
        <w:tblLook w:val="01E0" w:firstRow="1" w:lastRow="1" w:firstColumn="1" w:lastColumn="1" w:noHBand="0" w:noVBand="0"/>
      </w:tblPr>
      <w:tblGrid>
        <w:gridCol w:w="2690"/>
        <w:gridCol w:w="3610"/>
      </w:tblGrid>
      <w:tr w:rsidR="00830DAF" w:rsidRPr="0009116B" w14:paraId="40BECEFC" w14:textId="77777777" w:rsidTr="00830DAF">
        <w:trPr>
          <w:trHeight w:val="244"/>
        </w:trPr>
        <w:tc>
          <w:tcPr>
            <w:tcW w:w="2725" w:type="dxa"/>
          </w:tcPr>
          <w:p w14:paraId="25BAFDF4" w14:textId="77777777" w:rsidR="00830DAF" w:rsidRPr="0009116B" w:rsidRDefault="00830DAF" w:rsidP="0039246E">
            <w:pPr>
              <w:numPr>
                <w:ilvl w:val="0"/>
                <w:numId w:val="99"/>
              </w:numPr>
              <w:ind w:left="317" w:hanging="317"/>
              <w:jc w:val="both"/>
              <w:rPr>
                <w:rFonts w:ascii="Arial" w:hAnsi="Arial" w:cs="Arial"/>
                <w:color w:val="000000"/>
                <w:sz w:val="18"/>
                <w:szCs w:val="18"/>
              </w:rPr>
            </w:pPr>
            <w:r w:rsidRPr="0009116B">
              <w:rPr>
                <w:rFonts w:ascii="Arial" w:hAnsi="Arial" w:cs="Arial"/>
                <w:color w:val="000000"/>
                <w:sz w:val="18"/>
                <w:szCs w:val="18"/>
              </w:rPr>
              <w:t>If age &lt; 7 days:</w:t>
            </w:r>
          </w:p>
        </w:tc>
        <w:tc>
          <w:tcPr>
            <w:tcW w:w="3670" w:type="dxa"/>
          </w:tcPr>
          <w:p w14:paraId="11AD4F10" w14:textId="77777777" w:rsidR="00830DAF" w:rsidRPr="0009116B" w:rsidRDefault="00830DAF" w:rsidP="00830DAF">
            <w:pPr>
              <w:jc w:val="both"/>
              <w:rPr>
                <w:rFonts w:ascii="Arial" w:hAnsi="Arial" w:cs="Arial"/>
                <w:color w:val="000000"/>
                <w:sz w:val="18"/>
                <w:szCs w:val="18"/>
              </w:rPr>
            </w:pPr>
            <w:r w:rsidRPr="0009116B">
              <w:rPr>
                <w:rFonts w:ascii="Arial" w:hAnsi="Arial" w:cs="Arial"/>
                <w:color w:val="000000"/>
                <w:sz w:val="18"/>
                <w:szCs w:val="18"/>
              </w:rPr>
              <w:t>50 mg/kg 12 hourly.</w:t>
            </w:r>
          </w:p>
        </w:tc>
      </w:tr>
      <w:tr w:rsidR="00830DAF" w:rsidRPr="0009116B" w14:paraId="793A506B" w14:textId="77777777" w:rsidTr="00830DAF">
        <w:tc>
          <w:tcPr>
            <w:tcW w:w="2725" w:type="dxa"/>
          </w:tcPr>
          <w:p w14:paraId="73177FE5" w14:textId="77777777" w:rsidR="00830DAF" w:rsidRPr="0009116B" w:rsidRDefault="00830DAF" w:rsidP="0039246E">
            <w:pPr>
              <w:numPr>
                <w:ilvl w:val="0"/>
                <w:numId w:val="99"/>
              </w:numPr>
              <w:ind w:left="317" w:hanging="317"/>
              <w:jc w:val="both"/>
              <w:rPr>
                <w:rFonts w:ascii="Arial" w:hAnsi="Arial" w:cs="Arial"/>
                <w:color w:val="000000"/>
                <w:sz w:val="18"/>
                <w:szCs w:val="18"/>
              </w:rPr>
            </w:pPr>
            <w:r w:rsidRPr="0009116B">
              <w:rPr>
                <w:rFonts w:ascii="Arial" w:hAnsi="Arial" w:cs="Arial"/>
                <w:color w:val="000000"/>
                <w:sz w:val="18"/>
                <w:szCs w:val="18"/>
              </w:rPr>
              <w:t>If 7 days – 3 weeks of age:</w:t>
            </w:r>
          </w:p>
        </w:tc>
        <w:tc>
          <w:tcPr>
            <w:tcW w:w="3670" w:type="dxa"/>
          </w:tcPr>
          <w:p w14:paraId="6792790A" w14:textId="77777777" w:rsidR="00830DAF" w:rsidRPr="0009116B" w:rsidRDefault="00830DAF" w:rsidP="00830DAF">
            <w:pPr>
              <w:jc w:val="both"/>
              <w:rPr>
                <w:rFonts w:ascii="Arial" w:hAnsi="Arial" w:cs="Arial"/>
                <w:color w:val="000000"/>
                <w:sz w:val="18"/>
                <w:szCs w:val="18"/>
              </w:rPr>
            </w:pPr>
            <w:r w:rsidRPr="0009116B">
              <w:rPr>
                <w:rFonts w:ascii="Arial" w:hAnsi="Arial" w:cs="Arial"/>
                <w:color w:val="000000"/>
                <w:sz w:val="18"/>
                <w:szCs w:val="18"/>
              </w:rPr>
              <w:t>50 mg/kg 8 hourly.</w:t>
            </w:r>
          </w:p>
        </w:tc>
      </w:tr>
      <w:tr w:rsidR="00830DAF" w:rsidRPr="0009116B" w14:paraId="711A713C" w14:textId="77777777" w:rsidTr="00830DAF">
        <w:tc>
          <w:tcPr>
            <w:tcW w:w="2725" w:type="dxa"/>
          </w:tcPr>
          <w:p w14:paraId="4D2C0644" w14:textId="77777777" w:rsidR="00830DAF" w:rsidRPr="0009116B" w:rsidRDefault="00830DAF" w:rsidP="0039246E">
            <w:pPr>
              <w:numPr>
                <w:ilvl w:val="0"/>
                <w:numId w:val="99"/>
              </w:numPr>
              <w:ind w:left="317" w:hanging="317"/>
              <w:jc w:val="both"/>
              <w:rPr>
                <w:rFonts w:ascii="Arial" w:hAnsi="Arial" w:cs="Arial"/>
                <w:color w:val="000000"/>
                <w:sz w:val="18"/>
                <w:szCs w:val="18"/>
              </w:rPr>
            </w:pPr>
            <w:r w:rsidRPr="0009116B">
              <w:rPr>
                <w:rFonts w:ascii="Arial" w:hAnsi="Arial" w:cs="Arial"/>
                <w:color w:val="000000"/>
                <w:sz w:val="18"/>
                <w:szCs w:val="18"/>
              </w:rPr>
              <w:t>If &gt; 3 weeks of age:</w:t>
            </w:r>
          </w:p>
        </w:tc>
        <w:tc>
          <w:tcPr>
            <w:tcW w:w="3670" w:type="dxa"/>
          </w:tcPr>
          <w:p w14:paraId="2CF94009" w14:textId="77777777" w:rsidR="00830DAF" w:rsidRPr="0009116B" w:rsidRDefault="00830DAF" w:rsidP="00830DAF">
            <w:pPr>
              <w:jc w:val="both"/>
              <w:rPr>
                <w:rFonts w:ascii="Arial" w:hAnsi="Arial" w:cs="Arial"/>
                <w:color w:val="000000"/>
                <w:sz w:val="18"/>
                <w:szCs w:val="18"/>
              </w:rPr>
            </w:pPr>
            <w:r w:rsidRPr="0009116B">
              <w:rPr>
                <w:rFonts w:ascii="Arial" w:hAnsi="Arial" w:cs="Arial"/>
                <w:color w:val="000000"/>
                <w:sz w:val="18"/>
                <w:szCs w:val="18"/>
              </w:rPr>
              <w:t>50 mg/kg 6 hourly.</w:t>
            </w:r>
          </w:p>
        </w:tc>
      </w:tr>
    </w:tbl>
    <w:p w14:paraId="1E76EE14" w14:textId="77777777" w:rsidR="00830DAF" w:rsidRPr="0009116B" w:rsidRDefault="00830DAF" w:rsidP="00830DAF">
      <w:pPr>
        <w:jc w:val="both"/>
        <w:rPr>
          <w:rFonts w:ascii="Arial" w:hAnsi="Arial" w:cs="Arial"/>
          <w:b/>
          <w:color w:val="000000"/>
          <w:sz w:val="18"/>
          <w:szCs w:val="18"/>
        </w:rPr>
      </w:pPr>
    </w:p>
    <w:p w14:paraId="539842AA" w14:textId="77777777" w:rsidR="00830DAF" w:rsidRPr="0009116B" w:rsidRDefault="00830DAF" w:rsidP="00830DAF">
      <w:pPr>
        <w:jc w:val="both"/>
        <w:rPr>
          <w:rFonts w:ascii="Arial" w:hAnsi="Arial" w:cs="Arial"/>
          <w:b/>
          <w:color w:val="000000"/>
          <w:sz w:val="18"/>
          <w:szCs w:val="18"/>
        </w:rPr>
      </w:pPr>
      <w:r w:rsidRPr="0009116B">
        <w:rPr>
          <w:rFonts w:ascii="Arial" w:hAnsi="Arial" w:cs="Arial"/>
          <w:b/>
          <w:color w:val="000000"/>
          <w:sz w:val="18"/>
          <w:szCs w:val="18"/>
        </w:rPr>
        <w:t xml:space="preserve">If child is deteriorating on above regimen and there are no culture positive results: </w:t>
      </w:r>
    </w:p>
    <w:p w14:paraId="134265F4" w14:textId="77777777" w:rsidR="00830DAF" w:rsidRPr="0009116B" w:rsidRDefault="00830DAF" w:rsidP="00830DAF">
      <w:pPr>
        <w:jc w:val="both"/>
        <w:rPr>
          <w:rFonts w:ascii="Arial" w:hAnsi="Arial" w:cs="Arial"/>
          <w:b/>
          <w:color w:val="000000"/>
          <w:sz w:val="18"/>
          <w:szCs w:val="18"/>
        </w:rPr>
      </w:pPr>
      <w:r w:rsidRPr="0009116B">
        <w:rPr>
          <w:rFonts w:ascii="Arial" w:hAnsi="Arial" w:cs="Arial"/>
          <w:b/>
          <w:color w:val="000000"/>
          <w:sz w:val="18"/>
          <w:szCs w:val="18"/>
        </w:rPr>
        <w:t>Empiric treatment (second line):</w:t>
      </w:r>
    </w:p>
    <w:p w14:paraId="754DEE38" w14:textId="77777777" w:rsidR="00830DAF" w:rsidRPr="0009116B" w:rsidRDefault="00830DAF" w:rsidP="0039246E">
      <w:pPr>
        <w:numPr>
          <w:ilvl w:val="0"/>
          <w:numId w:val="27"/>
        </w:numPr>
        <w:jc w:val="both"/>
        <w:rPr>
          <w:rFonts w:ascii="Arial" w:hAnsi="Arial" w:cs="Arial"/>
          <w:color w:val="000000"/>
          <w:sz w:val="18"/>
          <w:szCs w:val="18"/>
        </w:rPr>
      </w:pPr>
      <w:r w:rsidRPr="0009116B">
        <w:rPr>
          <w:rFonts w:ascii="Arial" w:hAnsi="Arial" w:cs="Arial"/>
          <w:color w:val="000000"/>
          <w:sz w:val="18"/>
          <w:szCs w:val="18"/>
        </w:rPr>
        <w:t>Piperacillin/tazobactam, IV for 7 days</w:t>
      </w:r>
      <w:r>
        <w:rPr>
          <w:rFonts w:ascii="Arial" w:hAnsi="Arial" w:cs="Arial"/>
          <w:color w:val="000000"/>
          <w:sz w:val="18"/>
          <w:szCs w:val="18"/>
        </w:rPr>
        <w:t>.</w:t>
      </w:r>
    </w:p>
    <w:p w14:paraId="49B8DD78" w14:textId="77777777" w:rsidR="00830DAF" w:rsidRPr="0009116B" w:rsidRDefault="00830DAF" w:rsidP="0039246E">
      <w:pPr>
        <w:numPr>
          <w:ilvl w:val="0"/>
          <w:numId w:val="109"/>
        </w:numPr>
        <w:ind w:left="720"/>
        <w:jc w:val="both"/>
        <w:rPr>
          <w:rFonts w:ascii="Arial" w:hAnsi="Arial" w:cs="Arial"/>
          <w:color w:val="000000"/>
          <w:sz w:val="18"/>
          <w:szCs w:val="18"/>
        </w:rPr>
      </w:pPr>
      <w:r w:rsidRPr="0009116B">
        <w:rPr>
          <w:rFonts w:ascii="Arial" w:hAnsi="Arial" w:cs="Arial"/>
          <w:color w:val="000000"/>
          <w:sz w:val="18"/>
          <w:szCs w:val="18"/>
        </w:rPr>
        <w:t>If &lt; 7 days of age:</w:t>
      </w:r>
      <w:r w:rsidRPr="0009116B">
        <w:t xml:space="preserve"> </w:t>
      </w:r>
      <w:r w:rsidRPr="0009116B">
        <w:rPr>
          <w:rFonts w:ascii="Arial" w:hAnsi="Arial" w:cs="Arial"/>
          <w:color w:val="000000"/>
          <w:sz w:val="18"/>
          <w:szCs w:val="18"/>
        </w:rPr>
        <w:t>50 - 100mg/kg 12 hourly (1st week of life)</w:t>
      </w:r>
      <w:r>
        <w:rPr>
          <w:rFonts w:ascii="Arial" w:hAnsi="Arial" w:cs="Arial"/>
          <w:color w:val="000000"/>
          <w:sz w:val="18"/>
          <w:szCs w:val="18"/>
        </w:rPr>
        <w:t>.</w:t>
      </w:r>
    </w:p>
    <w:p w14:paraId="541519A3" w14:textId="77777777" w:rsidR="00830DAF" w:rsidRPr="0009116B" w:rsidRDefault="00830DAF" w:rsidP="0039246E">
      <w:pPr>
        <w:numPr>
          <w:ilvl w:val="0"/>
          <w:numId w:val="109"/>
        </w:numPr>
        <w:ind w:left="720"/>
        <w:jc w:val="both"/>
        <w:rPr>
          <w:rFonts w:ascii="Arial" w:hAnsi="Arial" w:cs="Arial"/>
          <w:color w:val="000000"/>
          <w:sz w:val="18"/>
          <w:szCs w:val="18"/>
        </w:rPr>
      </w:pPr>
      <w:r w:rsidRPr="0009116B">
        <w:rPr>
          <w:rFonts w:ascii="Arial" w:hAnsi="Arial" w:cs="Arial"/>
          <w:color w:val="000000"/>
          <w:sz w:val="18"/>
          <w:szCs w:val="18"/>
        </w:rPr>
        <w:t>If &gt; 7 days of age: 50-100mg/kg 6-8 hourly</w:t>
      </w:r>
      <w:r>
        <w:rPr>
          <w:rFonts w:ascii="Arial" w:hAnsi="Arial" w:cs="Arial"/>
          <w:color w:val="000000"/>
          <w:sz w:val="18"/>
          <w:szCs w:val="18"/>
        </w:rPr>
        <w:t>.</w:t>
      </w:r>
    </w:p>
    <w:p w14:paraId="48856246" w14:textId="77777777" w:rsidR="00830DAF" w:rsidRPr="0009116B" w:rsidRDefault="00830DAF" w:rsidP="00830DAF">
      <w:pPr>
        <w:jc w:val="both"/>
        <w:rPr>
          <w:rFonts w:ascii="Arial" w:hAnsi="Arial" w:cs="Arial"/>
          <w:b/>
          <w:color w:val="000000"/>
          <w:sz w:val="18"/>
          <w:szCs w:val="18"/>
        </w:rPr>
      </w:pPr>
      <w:r w:rsidRPr="0009116B">
        <w:rPr>
          <w:rFonts w:ascii="Arial" w:hAnsi="Arial" w:cs="Arial"/>
          <w:b/>
          <w:color w:val="000000"/>
          <w:sz w:val="18"/>
          <w:szCs w:val="18"/>
        </w:rPr>
        <w:t>PLUS</w:t>
      </w:r>
    </w:p>
    <w:p w14:paraId="4017EC06" w14:textId="77777777" w:rsidR="00830DAF" w:rsidRPr="0009116B" w:rsidRDefault="00830DAF" w:rsidP="0039246E">
      <w:pPr>
        <w:numPr>
          <w:ilvl w:val="0"/>
          <w:numId w:val="107"/>
        </w:numPr>
        <w:jc w:val="both"/>
        <w:rPr>
          <w:rFonts w:ascii="Arial" w:hAnsi="Arial" w:cs="Arial"/>
          <w:color w:val="000000"/>
          <w:sz w:val="18"/>
          <w:szCs w:val="18"/>
        </w:rPr>
      </w:pPr>
      <w:r w:rsidRPr="0009116B">
        <w:rPr>
          <w:rFonts w:ascii="Arial" w:hAnsi="Arial" w:cs="Arial"/>
          <w:color w:val="000000"/>
          <w:sz w:val="18"/>
          <w:szCs w:val="18"/>
        </w:rPr>
        <w:t>Amikacin, IV for 7 days</w:t>
      </w:r>
      <w:r>
        <w:rPr>
          <w:rFonts w:ascii="Arial" w:hAnsi="Arial" w:cs="Arial"/>
          <w:color w:val="000000"/>
          <w:sz w:val="18"/>
          <w:szCs w:val="18"/>
        </w:rPr>
        <w:t>.</w:t>
      </w:r>
    </w:p>
    <w:p w14:paraId="70C67ECA" w14:textId="77777777" w:rsidR="00830DAF" w:rsidRPr="0009116B" w:rsidRDefault="00830DAF" w:rsidP="0039246E">
      <w:pPr>
        <w:numPr>
          <w:ilvl w:val="0"/>
          <w:numId w:val="108"/>
        </w:numPr>
        <w:ind w:left="720"/>
        <w:jc w:val="both"/>
        <w:rPr>
          <w:rFonts w:ascii="Arial" w:hAnsi="Arial" w:cs="Arial"/>
          <w:color w:val="000000"/>
          <w:sz w:val="18"/>
          <w:szCs w:val="18"/>
        </w:rPr>
      </w:pPr>
      <w:r w:rsidRPr="0009116B">
        <w:rPr>
          <w:rFonts w:ascii="Arial" w:hAnsi="Arial" w:cs="Arial"/>
          <w:color w:val="000000"/>
          <w:sz w:val="18"/>
          <w:szCs w:val="18"/>
        </w:rPr>
        <w:t>15 mg/kg/dose 24 hourly</w:t>
      </w:r>
      <w:r>
        <w:rPr>
          <w:rFonts w:ascii="Arial" w:hAnsi="Arial" w:cs="Arial"/>
          <w:color w:val="000000"/>
          <w:sz w:val="18"/>
          <w:szCs w:val="18"/>
        </w:rPr>
        <w:t>.</w:t>
      </w:r>
    </w:p>
    <w:p w14:paraId="09FAF8B5" w14:textId="77777777" w:rsidR="00830DAF" w:rsidRPr="0009116B" w:rsidRDefault="00830DAF" w:rsidP="00830DAF">
      <w:pPr>
        <w:ind w:left="720"/>
        <w:jc w:val="both"/>
        <w:rPr>
          <w:rFonts w:ascii="Arial" w:hAnsi="Arial" w:cs="Arial"/>
          <w:color w:val="000000"/>
          <w:sz w:val="18"/>
          <w:szCs w:val="18"/>
        </w:rPr>
      </w:pPr>
      <w:r w:rsidRPr="0009116B">
        <w:rPr>
          <w:rFonts w:ascii="Arial" w:hAnsi="Arial" w:cs="Arial"/>
          <w:color w:val="000000"/>
          <w:sz w:val="18"/>
          <w:szCs w:val="18"/>
        </w:rPr>
        <w:t>(</w:t>
      </w:r>
      <w:r>
        <w:rPr>
          <w:rFonts w:ascii="Arial" w:hAnsi="Arial" w:cs="Arial"/>
          <w:color w:val="000000"/>
          <w:sz w:val="18"/>
          <w:szCs w:val="18"/>
        </w:rPr>
        <w:t>T</w:t>
      </w:r>
      <w:r w:rsidRPr="0009116B">
        <w:rPr>
          <w:rFonts w:ascii="Arial" w:hAnsi="Arial" w:cs="Arial"/>
          <w:color w:val="000000"/>
          <w:sz w:val="18"/>
          <w:szCs w:val="18"/>
        </w:rPr>
        <w:t>herapeutic drug monitoring to be done where available)</w:t>
      </w:r>
      <w:r>
        <w:rPr>
          <w:rFonts w:ascii="Arial" w:hAnsi="Arial" w:cs="Arial"/>
          <w:color w:val="000000"/>
          <w:sz w:val="18"/>
          <w:szCs w:val="18"/>
        </w:rPr>
        <w:t>.</w:t>
      </w:r>
    </w:p>
    <w:p w14:paraId="7C23EBD3" w14:textId="77777777" w:rsidR="00830DAF" w:rsidRPr="0009116B" w:rsidRDefault="00830DAF" w:rsidP="00830DAF">
      <w:pPr>
        <w:ind w:left="720"/>
        <w:jc w:val="both"/>
        <w:rPr>
          <w:rFonts w:ascii="Arial" w:hAnsi="Arial" w:cs="Arial"/>
          <w:color w:val="000000"/>
          <w:sz w:val="18"/>
          <w:szCs w:val="18"/>
        </w:rPr>
      </w:pPr>
    </w:p>
    <w:p w14:paraId="091B0713" w14:textId="77777777" w:rsidR="00830DAF" w:rsidRPr="0009116B" w:rsidRDefault="00830DAF" w:rsidP="00830DAF">
      <w:pPr>
        <w:jc w:val="both"/>
        <w:rPr>
          <w:rFonts w:ascii="Arial" w:hAnsi="Arial" w:cs="Arial"/>
          <w:color w:val="000000"/>
          <w:sz w:val="18"/>
          <w:szCs w:val="18"/>
        </w:rPr>
      </w:pPr>
      <w:r w:rsidRPr="00F54F44">
        <w:rPr>
          <w:rFonts w:ascii="Arial" w:hAnsi="Arial" w:cs="Arial"/>
          <w:b/>
          <w:color w:val="000000"/>
          <w:sz w:val="18"/>
          <w:szCs w:val="18"/>
          <w:u w:val="single"/>
        </w:rPr>
        <w:t>Note</w:t>
      </w:r>
      <w:r w:rsidRPr="0009116B">
        <w:rPr>
          <w:rFonts w:ascii="Arial" w:hAnsi="Arial" w:cs="Arial"/>
          <w:b/>
          <w:color w:val="000000"/>
          <w:sz w:val="18"/>
          <w:szCs w:val="18"/>
        </w:rPr>
        <w:t>:</w:t>
      </w:r>
      <w:r w:rsidRPr="0009116B">
        <w:rPr>
          <w:rFonts w:ascii="Arial" w:hAnsi="Arial" w:cs="Arial"/>
          <w:color w:val="000000"/>
          <w:sz w:val="18"/>
          <w:szCs w:val="18"/>
        </w:rPr>
        <w:t xml:space="preserve">  Shorter durations of therapy should be used where there is there is no culture confirmed infection, and child shows clinical improvement.</w:t>
      </w:r>
    </w:p>
    <w:p w14:paraId="46D341FD" w14:textId="097AD3C7" w:rsidR="007B0BEE" w:rsidRPr="0009116B" w:rsidRDefault="007B0BEE" w:rsidP="00830DAF">
      <w:pPr>
        <w:jc w:val="both"/>
        <w:rPr>
          <w:rFonts w:ascii="Arial" w:hAnsi="Arial" w:cs="Arial"/>
          <w:b/>
          <w:color w:val="000000"/>
          <w:sz w:val="18"/>
          <w:szCs w:val="18"/>
        </w:rPr>
      </w:pPr>
    </w:p>
    <w:p w14:paraId="0BBFA5C1" w14:textId="77777777" w:rsidR="00830DAF" w:rsidRPr="0009116B" w:rsidRDefault="00830DAF" w:rsidP="00830DAF">
      <w:pPr>
        <w:jc w:val="both"/>
        <w:rPr>
          <w:rFonts w:ascii="Arial" w:hAnsi="Arial" w:cs="Arial"/>
          <w:b/>
          <w:bCs/>
          <w:color w:val="000000"/>
          <w:sz w:val="18"/>
          <w:szCs w:val="18"/>
        </w:rPr>
      </w:pPr>
      <w:r w:rsidRPr="0009116B">
        <w:rPr>
          <w:rFonts w:ascii="Arial" w:hAnsi="Arial" w:cs="Arial"/>
          <w:b/>
          <w:bCs/>
          <w:color w:val="000000"/>
          <w:sz w:val="18"/>
          <w:szCs w:val="18"/>
        </w:rPr>
        <w:t xml:space="preserve">Fungal infections </w:t>
      </w:r>
    </w:p>
    <w:p w14:paraId="52468606" w14:textId="77777777" w:rsidR="00830DAF" w:rsidRPr="0009116B" w:rsidRDefault="00830DAF" w:rsidP="00830DAF">
      <w:pPr>
        <w:jc w:val="both"/>
        <w:rPr>
          <w:rFonts w:ascii="Arial" w:hAnsi="Arial" w:cs="Arial"/>
          <w:bCs/>
          <w:color w:val="000000"/>
          <w:sz w:val="18"/>
          <w:szCs w:val="18"/>
        </w:rPr>
      </w:pPr>
      <w:r w:rsidRPr="0009116B">
        <w:rPr>
          <w:rFonts w:ascii="Arial" w:hAnsi="Arial" w:cs="Arial"/>
          <w:bCs/>
          <w:color w:val="000000"/>
          <w:sz w:val="18"/>
          <w:szCs w:val="18"/>
        </w:rPr>
        <w:t>Where fungal septicaemia is demonstrated or suspected:</w:t>
      </w:r>
    </w:p>
    <w:p w14:paraId="769074C2" w14:textId="77777777" w:rsidR="00830DAF" w:rsidRPr="0009116B" w:rsidRDefault="00830DAF" w:rsidP="0039246E">
      <w:pPr>
        <w:numPr>
          <w:ilvl w:val="0"/>
          <w:numId w:val="26"/>
        </w:numPr>
        <w:jc w:val="both"/>
        <w:rPr>
          <w:rFonts w:ascii="Arial" w:hAnsi="Arial" w:cs="Arial"/>
          <w:color w:val="000000"/>
          <w:sz w:val="18"/>
          <w:szCs w:val="18"/>
        </w:rPr>
      </w:pPr>
      <w:r w:rsidRPr="0009116B">
        <w:rPr>
          <w:rFonts w:ascii="Arial" w:hAnsi="Arial" w:cs="Arial"/>
          <w:color w:val="000000"/>
          <w:sz w:val="18"/>
          <w:szCs w:val="18"/>
        </w:rPr>
        <w:t>Amphotericin B deoxycolate, IV, 1–1.5 mg/kg/day infusion in 5% dextrose water over 4 hours for 14 days.</w:t>
      </w:r>
    </w:p>
    <w:p w14:paraId="1EDC3BDA" w14:textId="77777777" w:rsidR="00830DAF" w:rsidRPr="0009116B" w:rsidRDefault="00830DAF" w:rsidP="0039246E">
      <w:pPr>
        <w:numPr>
          <w:ilvl w:val="0"/>
          <w:numId w:val="92"/>
        </w:numPr>
        <w:jc w:val="both"/>
        <w:rPr>
          <w:rFonts w:ascii="Arial" w:hAnsi="Arial" w:cs="Arial"/>
          <w:color w:val="000000"/>
          <w:sz w:val="18"/>
          <w:szCs w:val="18"/>
        </w:rPr>
      </w:pPr>
      <w:r w:rsidRPr="0009116B">
        <w:rPr>
          <w:rFonts w:ascii="Arial" w:hAnsi="Arial" w:cs="Arial"/>
          <w:color w:val="000000"/>
          <w:sz w:val="18"/>
          <w:szCs w:val="18"/>
        </w:rPr>
        <w:t>Monitor renal function and serum potassium.</w:t>
      </w:r>
    </w:p>
    <w:p w14:paraId="01F0D9F7" w14:textId="77777777" w:rsidR="00830DAF" w:rsidRPr="0009116B" w:rsidRDefault="00830DAF" w:rsidP="00830DAF">
      <w:pPr>
        <w:jc w:val="both"/>
        <w:rPr>
          <w:rFonts w:ascii="Arial" w:hAnsi="Arial" w:cs="Arial"/>
          <w:color w:val="000000"/>
          <w:sz w:val="14"/>
          <w:szCs w:val="18"/>
        </w:rPr>
      </w:pPr>
    </w:p>
    <w:p w14:paraId="0FE67BF3" w14:textId="77777777" w:rsidR="00830DAF" w:rsidRPr="0009116B" w:rsidRDefault="00830DAF" w:rsidP="00830DAF">
      <w:pPr>
        <w:pStyle w:val="head2"/>
        <w:spacing w:line="240" w:lineRule="auto"/>
        <w:rPr>
          <w:rFonts w:cs="Arial"/>
          <w:bCs/>
          <w:color w:val="000000"/>
          <w:szCs w:val="18"/>
        </w:rPr>
      </w:pPr>
      <w:r w:rsidRPr="0009116B">
        <w:rPr>
          <w:rFonts w:cs="Arial"/>
          <w:bCs/>
          <w:color w:val="000000"/>
          <w:szCs w:val="18"/>
        </w:rPr>
        <w:t>Anaerobic infections</w:t>
      </w:r>
    </w:p>
    <w:p w14:paraId="182DDAFF" w14:textId="77777777" w:rsidR="00830DAF" w:rsidRPr="0009116B" w:rsidRDefault="00830DAF" w:rsidP="00830DAF">
      <w:pPr>
        <w:pStyle w:val="head2"/>
        <w:spacing w:line="240" w:lineRule="auto"/>
        <w:rPr>
          <w:rFonts w:cs="Arial"/>
          <w:bCs/>
          <w:color w:val="000000"/>
          <w:szCs w:val="18"/>
          <w:lang w:val="en-US"/>
        </w:rPr>
      </w:pPr>
      <w:r w:rsidRPr="0009116B">
        <w:rPr>
          <w:rFonts w:cs="Arial"/>
          <w:b w:val="0"/>
          <w:bCs/>
          <w:color w:val="000000"/>
          <w:szCs w:val="18"/>
        </w:rPr>
        <w:t>Where anaerobic infection is likely, e.g. after gastro-intestinal surgery for sepsis, or where intra-abdominal sepsis is suspected:</w:t>
      </w:r>
    </w:p>
    <w:p w14:paraId="32371838" w14:textId="77777777" w:rsidR="00830DAF" w:rsidRPr="0009116B" w:rsidRDefault="00830DAF" w:rsidP="0039246E">
      <w:pPr>
        <w:numPr>
          <w:ilvl w:val="0"/>
          <w:numId w:val="26"/>
        </w:numPr>
        <w:jc w:val="both"/>
        <w:rPr>
          <w:rFonts w:ascii="Arial" w:hAnsi="Arial" w:cs="Arial"/>
          <w:color w:val="000000"/>
          <w:sz w:val="18"/>
          <w:szCs w:val="18"/>
        </w:rPr>
      </w:pPr>
      <w:r w:rsidRPr="0009116B">
        <w:rPr>
          <w:rFonts w:ascii="Arial" w:hAnsi="Arial" w:cs="Arial"/>
          <w:color w:val="000000"/>
          <w:sz w:val="18"/>
          <w:szCs w:val="18"/>
        </w:rPr>
        <w:t>Metronidazole, oral/IV, for 10 days.</w:t>
      </w:r>
    </w:p>
    <w:p w14:paraId="06A8DCF0" w14:textId="77777777" w:rsidR="00830DAF" w:rsidRPr="0009116B" w:rsidRDefault="00830DAF" w:rsidP="0039246E">
      <w:pPr>
        <w:numPr>
          <w:ilvl w:val="0"/>
          <w:numId w:val="92"/>
        </w:numPr>
        <w:jc w:val="both"/>
        <w:rPr>
          <w:rFonts w:ascii="Arial" w:hAnsi="Arial" w:cs="Arial"/>
          <w:color w:val="000000"/>
          <w:sz w:val="18"/>
          <w:szCs w:val="18"/>
        </w:rPr>
      </w:pPr>
      <w:r w:rsidRPr="0009116B">
        <w:rPr>
          <w:rFonts w:ascii="Arial" w:hAnsi="Arial" w:cs="Arial"/>
          <w:color w:val="000000"/>
          <w:sz w:val="18"/>
          <w:szCs w:val="18"/>
        </w:rPr>
        <w:t>Loading dose, IV: 15 mg/kg administered over 60 minutes.</w:t>
      </w:r>
    </w:p>
    <w:p w14:paraId="17308655" w14:textId="77777777" w:rsidR="00830DAF" w:rsidRPr="0009116B" w:rsidRDefault="00830DAF" w:rsidP="0039246E">
      <w:pPr>
        <w:numPr>
          <w:ilvl w:val="0"/>
          <w:numId w:val="92"/>
        </w:numPr>
        <w:jc w:val="both"/>
        <w:rPr>
          <w:rFonts w:ascii="Arial" w:hAnsi="Arial" w:cs="Arial"/>
          <w:color w:val="000000"/>
          <w:sz w:val="18"/>
          <w:szCs w:val="18"/>
        </w:rPr>
      </w:pPr>
      <w:r w:rsidRPr="0009116B">
        <w:rPr>
          <w:rFonts w:ascii="Arial" w:hAnsi="Arial" w:cs="Arial"/>
          <w:color w:val="000000"/>
          <w:sz w:val="18"/>
          <w:szCs w:val="18"/>
        </w:rPr>
        <w:t>If ≤ 4 weeks of age:</w:t>
      </w:r>
      <w:r w:rsidRPr="0009116B">
        <w:rPr>
          <w:rFonts w:ascii="Arial" w:hAnsi="Arial" w:cs="Arial"/>
          <w:color w:val="000000"/>
          <w:sz w:val="18"/>
          <w:szCs w:val="18"/>
        </w:rPr>
        <w:tab/>
        <w:t>7.5 mg/kg 12 hourly.</w:t>
      </w:r>
    </w:p>
    <w:p w14:paraId="3B9E25A0" w14:textId="77777777" w:rsidR="00830DAF" w:rsidRPr="0009116B" w:rsidRDefault="00830DAF" w:rsidP="0039246E">
      <w:pPr>
        <w:numPr>
          <w:ilvl w:val="0"/>
          <w:numId w:val="92"/>
        </w:numPr>
        <w:jc w:val="both"/>
        <w:rPr>
          <w:rFonts w:ascii="Arial" w:hAnsi="Arial" w:cs="Arial"/>
          <w:color w:val="000000"/>
          <w:sz w:val="18"/>
          <w:szCs w:val="18"/>
        </w:rPr>
      </w:pPr>
      <w:r w:rsidRPr="0009116B">
        <w:rPr>
          <w:rFonts w:ascii="Arial" w:hAnsi="Arial" w:cs="Arial"/>
          <w:color w:val="000000"/>
          <w:sz w:val="18"/>
          <w:szCs w:val="18"/>
        </w:rPr>
        <w:t>If ≥ 4 weeks of age:</w:t>
      </w:r>
      <w:r w:rsidRPr="0009116B">
        <w:rPr>
          <w:rFonts w:ascii="Arial" w:hAnsi="Arial" w:cs="Arial"/>
          <w:color w:val="000000"/>
          <w:sz w:val="18"/>
          <w:szCs w:val="18"/>
        </w:rPr>
        <w:tab/>
        <w:t>7.5 mg/kg 8 hourly.</w:t>
      </w:r>
    </w:p>
    <w:p w14:paraId="3D162E30" w14:textId="77777777" w:rsidR="00830DAF" w:rsidRPr="0009116B" w:rsidRDefault="00830DAF" w:rsidP="00830DAF">
      <w:pPr>
        <w:jc w:val="both"/>
        <w:rPr>
          <w:rFonts w:ascii="Arial" w:hAnsi="Arial" w:cs="Arial"/>
          <w:bCs/>
          <w:color w:val="000000"/>
          <w:sz w:val="18"/>
          <w:szCs w:val="18"/>
        </w:rPr>
      </w:pPr>
      <w:r w:rsidRPr="00F54F44">
        <w:rPr>
          <w:rFonts w:ascii="Arial" w:hAnsi="Arial" w:cs="Arial"/>
          <w:b/>
          <w:bCs/>
          <w:color w:val="000000"/>
          <w:sz w:val="18"/>
          <w:szCs w:val="18"/>
          <w:u w:val="single"/>
        </w:rPr>
        <w:t>Note</w:t>
      </w:r>
      <w:r w:rsidRPr="00F54F44">
        <w:rPr>
          <w:rFonts w:ascii="Arial" w:hAnsi="Arial" w:cs="Arial"/>
          <w:bCs/>
          <w:color w:val="000000"/>
          <w:sz w:val="18"/>
          <w:szCs w:val="18"/>
        </w:rPr>
        <w:t xml:space="preserve">:  </w:t>
      </w:r>
      <w:r w:rsidRPr="0009116B">
        <w:rPr>
          <w:rFonts w:ascii="Arial" w:hAnsi="Arial" w:cs="Arial"/>
          <w:bCs/>
          <w:color w:val="000000"/>
          <w:sz w:val="18"/>
          <w:szCs w:val="18"/>
        </w:rPr>
        <w:t>In patients on piperacillin/tazobactam and amikacin, no additional anaerobic cover needed.</w:t>
      </w:r>
    </w:p>
    <w:p w14:paraId="16F6B0B8" w14:textId="77777777" w:rsidR="00830DAF" w:rsidRPr="0009116B" w:rsidRDefault="00830DAF" w:rsidP="00830DAF">
      <w:pPr>
        <w:jc w:val="both"/>
        <w:rPr>
          <w:rFonts w:ascii="Arial" w:hAnsi="Arial" w:cs="Arial"/>
          <w:bCs/>
          <w:color w:val="000000"/>
          <w:sz w:val="18"/>
          <w:szCs w:val="18"/>
        </w:rPr>
      </w:pPr>
    </w:p>
    <w:p w14:paraId="10E64F0D" w14:textId="77777777" w:rsidR="00830DAF" w:rsidRPr="0009116B" w:rsidRDefault="00830DAF" w:rsidP="00830DAF">
      <w:pPr>
        <w:jc w:val="both"/>
        <w:rPr>
          <w:rFonts w:ascii="Arial" w:hAnsi="Arial" w:cs="Arial"/>
          <w:b/>
          <w:bCs/>
          <w:color w:val="000000"/>
          <w:sz w:val="18"/>
          <w:szCs w:val="18"/>
        </w:rPr>
      </w:pPr>
      <w:r w:rsidRPr="0009116B">
        <w:rPr>
          <w:rFonts w:ascii="Arial" w:hAnsi="Arial" w:cs="Arial"/>
          <w:b/>
          <w:bCs/>
          <w:color w:val="000000"/>
          <w:sz w:val="18"/>
          <w:szCs w:val="18"/>
        </w:rPr>
        <w:t>Inotropic support</w:t>
      </w:r>
    </w:p>
    <w:p w14:paraId="6E734EC8" w14:textId="77777777" w:rsidR="00830DAF" w:rsidRPr="0009116B" w:rsidRDefault="00830DAF" w:rsidP="00830DAF">
      <w:pPr>
        <w:jc w:val="both"/>
        <w:rPr>
          <w:rFonts w:ascii="Arial" w:hAnsi="Arial" w:cs="Arial"/>
          <w:color w:val="000000"/>
          <w:sz w:val="18"/>
          <w:szCs w:val="18"/>
        </w:rPr>
      </w:pPr>
      <w:r w:rsidRPr="0009116B">
        <w:rPr>
          <w:rFonts w:ascii="Arial" w:hAnsi="Arial" w:cs="Arial"/>
          <w:color w:val="000000"/>
          <w:sz w:val="18"/>
          <w:szCs w:val="18"/>
        </w:rPr>
        <w:t>Mean blood pressure should not be less than the gestational age (weeks) of the infant plus 5–10 mmHg.</w:t>
      </w:r>
    </w:p>
    <w:p w14:paraId="58A23D2D" w14:textId="77777777" w:rsidR="00830DAF" w:rsidRPr="0009116B" w:rsidRDefault="00830DAF" w:rsidP="00830DAF">
      <w:pPr>
        <w:jc w:val="both"/>
        <w:rPr>
          <w:rFonts w:ascii="Arial" w:hAnsi="Arial" w:cs="Arial"/>
          <w:color w:val="000000"/>
          <w:sz w:val="14"/>
          <w:szCs w:val="18"/>
        </w:rPr>
      </w:pPr>
    </w:p>
    <w:p w14:paraId="6311BE30" w14:textId="77777777" w:rsidR="00830DAF" w:rsidRPr="0009116B" w:rsidRDefault="00830DAF" w:rsidP="00830DAF">
      <w:pPr>
        <w:jc w:val="both"/>
        <w:rPr>
          <w:rFonts w:ascii="Arial" w:hAnsi="Arial" w:cs="Arial"/>
          <w:color w:val="000000"/>
          <w:sz w:val="18"/>
          <w:szCs w:val="18"/>
        </w:rPr>
      </w:pPr>
      <w:r w:rsidRPr="0009116B">
        <w:rPr>
          <w:rFonts w:ascii="Arial" w:hAnsi="Arial" w:cs="Arial"/>
          <w:color w:val="000000"/>
          <w:sz w:val="18"/>
          <w:szCs w:val="18"/>
        </w:rPr>
        <w:t xml:space="preserve">If blood pressure is &lt; </w:t>
      </w:r>
      <w:r w:rsidRPr="0009116B">
        <w:rPr>
          <w:rFonts w:ascii="Arial" w:hAnsi="Arial" w:cs="Arial"/>
          <w:color w:val="000000"/>
          <w:sz w:val="18"/>
          <w:szCs w:val="18"/>
          <w:vertAlign w:val="superscript"/>
        </w:rPr>
        <w:t>60</w:t>
      </w:r>
      <w:r w:rsidRPr="0009116B">
        <w:rPr>
          <w:rFonts w:ascii="Arial" w:hAnsi="Arial" w:cs="Arial"/>
          <w:color w:val="000000"/>
          <w:sz w:val="18"/>
          <w:szCs w:val="18"/>
        </w:rPr>
        <w:t>/</w:t>
      </w:r>
      <w:r w:rsidRPr="0009116B">
        <w:rPr>
          <w:rFonts w:ascii="Arial" w:hAnsi="Arial" w:cs="Arial"/>
          <w:color w:val="000000"/>
          <w:sz w:val="18"/>
          <w:szCs w:val="18"/>
          <w:vertAlign w:val="subscript"/>
        </w:rPr>
        <w:t>40</w:t>
      </w:r>
      <w:r w:rsidRPr="0009116B">
        <w:rPr>
          <w:rFonts w:ascii="Arial" w:hAnsi="Arial" w:cs="Arial"/>
          <w:color w:val="000000"/>
          <w:sz w:val="18"/>
          <w:szCs w:val="18"/>
        </w:rPr>
        <w:t xml:space="preserve"> mmHg in term infant or &lt; </w:t>
      </w:r>
      <w:r w:rsidRPr="0009116B">
        <w:rPr>
          <w:rFonts w:ascii="Arial" w:hAnsi="Arial" w:cs="Arial"/>
          <w:color w:val="000000"/>
          <w:sz w:val="18"/>
          <w:szCs w:val="18"/>
          <w:vertAlign w:val="superscript"/>
        </w:rPr>
        <w:t>50</w:t>
      </w:r>
      <w:r w:rsidRPr="0009116B">
        <w:rPr>
          <w:rFonts w:ascii="Arial" w:hAnsi="Arial" w:cs="Arial"/>
          <w:color w:val="000000"/>
          <w:sz w:val="18"/>
          <w:szCs w:val="18"/>
        </w:rPr>
        <w:t>/</w:t>
      </w:r>
      <w:r w:rsidRPr="0009116B">
        <w:rPr>
          <w:rFonts w:ascii="Arial" w:hAnsi="Arial" w:cs="Arial"/>
          <w:color w:val="000000"/>
          <w:sz w:val="18"/>
          <w:szCs w:val="18"/>
          <w:vertAlign w:val="subscript"/>
        </w:rPr>
        <w:t>35</w:t>
      </w:r>
      <w:r w:rsidRPr="0009116B">
        <w:rPr>
          <w:rFonts w:ascii="Arial" w:hAnsi="Arial" w:cs="Arial"/>
          <w:color w:val="000000"/>
          <w:sz w:val="18"/>
          <w:szCs w:val="18"/>
        </w:rPr>
        <w:t xml:space="preserve"> mmHg in pre-term infant:</w:t>
      </w:r>
    </w:p>
    <w:p w14:paraId="3ABA2548" w14:textId="77777777" w:rsidR="00830DAF" w:rsidRPr="0009116B" w:rsidRDefault="00830DAF" w:rsidP="00830DAF">
      <w:pPr>
        <w:numPr>
          <w:ilvl w:val="0"/>
          <w:numId w:val="5"/>
        </w:numPr>
        <w:tabs>
          <w:tab w:val="clear" w:pos="720"/>
          <w:tab w:val="num" w:pos="360"/>
          <w:tab w:val="num" w:pos="420"/>
        </w:tabs>
        <w:ind w:left="360"/>
        <w:jc w:val="both"/>
        <w:rPr>
          <w:rFonts w:ascii="Arial" w:hAnsi="Arial" w:cs="Arial"/>
          <w:color w:val="000000"/>
          <w:sz w:val="18"/>
          <w:szCs w:val="18"/>
        </w:rPr>
      </w:pPr>
      <w:r w:rsidRPr="0009116B">
        <w:rPr>
          <w:rFonts w:ascii="Arial" w:hAnsi="Arial" w:cs="Arial"/>
          <w:color w:val="000000"/>
          <w:sz w:val="18"/>
          <w:szCs w:val="18"/>
        </w:rPr>
        <w:lastRenderedPageBreak/>
        <w:t xml:space="preserve">Dopamine, IV, 5–15 mcg/kg/minute as a continuous infusion. </w:t>
      </w:r>
    </w:p>
    <w:p w14:paraId="12351FF0" w14:textId="77777777" w:rsidR="00830DAF" w:rsidRPr="0009116B" w:rsidRDefault="00830DAF" w:rsidP="0039246E">
      <w:pPr>
        <w:numPr>
          <w:ilvl w:val="0"/>
          <w:numId w:val="92"/>
        </w:numPr>
        <w:jc w:val="both"/>
        <w:rPr>
          <w:rFonts w:ascii="Arial" w:hAnsi="Arial" w:cs="Arial"/>
          <w:b/>
          <w:color w:val="000000"/>
          <w:sz w:val="18"/>
          <w:szCs w:val="18"/>
        </w:rPr>
      </w:pPr>
      <w:r w:rsidRPr="0009116B">
        <w:rPr>
          <w:rFonts w:ascii="Arial" w:hAnsi="Arial" w:cs="Arial"/>
          <w:color w:val="000000"/>
          <w:sz w:val="18"/>
          <w:szCs w:val="18"/>
        </w:rPr>
        <w:t>Continue with dopamine as long as it is necessary to maintain the blood pressure.</w:t>
      </w:r>
    </w:p>
    <w:p w14:paraId="1B16F96E" w14:textId="77777777" w:rsidR="00830DAF" w:rsidRPr="0009116B" w:rsidRDefault="00830DAF" w:rsidP="00830DAF">
      <w:pPr>
        <w:jc w:val="both"/>
        <w:rPr>
          <w:rFonts w:ascii="Arial" w:hAnsi="Arial" w:cs="Arial"/>
          <w:color w:val="000000"/>
          <w:sz w:val="14"/>
          <w:szCs w:val="18"/>
          <w:lang w:val="en-US"/>
        </w:rPr>
      </w:pPr>
    </w:p>
    <w:p w14:paraId="5B6BB020" w14:textId="77777777" w:rsidR="00830DAF" w:rsidRPr="0009116B" w:rsidRDefault="00830DAF" w:rsidP="00830DAF">
      <w:pPr>
        <w:jc w:val="both"/>
        <w:rPr>
          <w:rFonts w:ascii="Arial" w:hAnsi="Arial" w:cs="Arial"/>
          <w:b/>
          <w:color w:val="000000"/>
          <w:sz w:val="20"/>
          <w:szCs w:val="20"/>
          <w:lang w:val="en-US"/>
        </w:rPr>
      </w:pPr>
      <w:r w:rsidRPr="0009116B">
        <w:rPr>
          <w:rFonts w:ascii="Arial" w:hAnsi="Arial" w:cs="Arial"/>
          <w:b/>
          <w:color w:val="000000"/>
          <w:sz w:val="20"/>
          <w:szCs w:val="20"/>
        </w:rPr>
        <w:t>REFERRAL</w:t>
      </w:r>
    </w:p>
    <w:p w14:paraId="4D509A2F" w14:textId="77777777" w:rsidR="00830DAF" w:rsidRPr="0009116B" w:rsidRDefault="00830DAF" w:rsidP="0039246E">
      <w:pPr>
        <w:numPr>
          <w:ilvl w:val="1"/>
          <w:numId w:val="97"/>
        </w:numPr>
        <w:tabs>
          <w:tab w:val="clear" w:pos="1440"/>
        </w:tabs>
        <w:ind w:left="426" w:hanging="426"/>
        <w:rPr>
          <w:rFonts w:ascii="Arial" w:hAnsi="Arial" w:cs="Arial"/>
          <w:color w:val="000000"/>
          <w:sz w:val="18"/>
          <w:szCs w:val="18"/>
        </w:rPr>
      </w:pPr>
      <w:r w:rsidRPr="0009116B">
        <w:rPr>
          <w:rFonts w:ascii="Arial" w:hAnsi="Arial" w:cs="Arial"/>
          <w:color w:val="000000"/>
          <w:sz w:val="18"/>
          <w:szCs w:val="18"/>
        </w:rPr>
        <w:t>Septicaemia with complications.</w:t>
      </w:r>
    </w:p>
    <w:p w14:paraId="2837DFC2" w14:textId="0AF84D81" w:rsidR="00830DAF" w:rsidRDefault="00830DAF" w:rsidP="0039246E">
      <w:pPr>
        <w:numPr>
          <w:ilvl w:val="1"/>
          <w:numId w:val="97"/>
        </w:numPr>
        <w:tabs>
          <w:tab w:val="clear" w:pos="1440"/>
        </w:tabs>
        <w:ind w:left="426" w:hanging="426"/>
        <w:rPr>
          <w:rFonts w:ascii="Arial" w:hAnsi="Arial" w:cs="Arial"/>
          <w:color w:val="000000"/>
          <w:sz w:val="18"/>
          <w:szCs w:val="18"/>
        </w:rPr>
      </w:pPr>
      <w:r w:rsidRPr="0009116B">
        <w:rPr>
          <w:rFonts w:ascii="Arial" w:hAnsi="Arial" w:cs="Arial"/>
          <w:color w:val="000000"/>
          <w:sz w:val="18"/>
          <w:szCs w:val="18"/>
        </w:rPr>
        <w:t>Septicaemia not responding to treatment.</w:t>
      </w:r>
    </w:p>
    <w:p w14:paraId="72C20409" w14:textId="259F03AE" w:rsidR="00696BAC" w:rsidRDefault="00696BAC" w:rsidP="00696BAC">
      <w:pPr>
        <w:ind w:left="426"/>
        <w:rPr>
          <w:rFonts w:ascii="Arial" w:hAnsi="Arial" w:cs="Arial"/>
          <w:color w:val="000000"/>
          <w:sz w:val="18"/>
          <w:szCs w:val="18"/>
        </w:rPr>
      </w:pPr>
    </w:p>
    <w:p w14:paraId="605D02A0" w14:textId="77777777" w:rsidR="007B0BEE" w:rsidRPr="0009116B" w:rsidRDefault="007B0BEE" w:rsidP="00696BAC">
      <w:pPr>
        <w:ind w:left="426"/>
        <w:rPr>
          <w:rFonts w:ascii="Arial" w:hAnsi="Arial" w:cs="Arial"/>
          <w:color w:val="000000"/>
          <w:sz w:val="18"/>
          <w:szCs w:val="18"/>
        </w:rPr>
      </w:pPr>
    </w:p>
    <w:p w14:paraId="712817B0" w14:textId="71E1992F" w:rsidR="004001C0" w:rsidRPr="007B0BEE" w:rsidRDefault="007B0BEE" w:rsidP="005A5D2E">
      <w:pPr>
        <w:pStyle w:val="Heading4"/>
        <w:shd w:val="clear" w:color="auto" w:fill="E6E6E6"/>
        <w:rPr>
          <w:rFonts w:ascii="Arial" w:hAnsi="Arial" w:cs="Arial"/>
          <w:caps/>
          <w:color w:val="000000"/>
          <w:sz w:val="22"/>
          <w:szCs w:val="18"/>
        </w:rPr>
      </w:pPr>
      <w:r w:rsidRPr="007B0BEE">
        <w:rPr>
          <w:rFonts w:ascii="Arial" w:hAnsi="Arial" w:cs="Arial"/>
          <w:caps/>
          <w:color w:val="000000"/>
          <w:sz w:val="22"/>
          <w:szCs w:val="18"/>
        </w:rPr>
        <w:t>19.5.3 GROUP</w:t>
      </w:r>
      <w:r w:rsidR="004001C0" w:rsidRPr="007B0BEE">
        <w:rPr>
          <w:rFonts w:ascii="Arial" w:hAnsi="Arial" w:cs="Arial"/>
          <w:caps/>
          <w:color w:val="000000"/>
          <w:sz w:val="22"/>
          <w:szCs w:val="18"/>
        </w:rPr>
        <w:t xml:space="preserve"> B streptococcus</w:t>
      </w:r>
    </w:p>
    <w:p w14:paraId="2A219C7F" w14:textId="77777777" w:rsidR="004001C0" w:rsidRPr="004001C0" w:rsidRDefault="004001C0" w:rsidP="005A5D2E">
      <w:pPr>
        <w:rPr>
          <w:rFonts w:ascii="Arial" w:eastAsiaTheme="minorHAnsi" w:hAnsi="Arial" w:cs="Arial"/>
          <w:sz w:val="18"/>
          <w:szCs w:val="18"/>
          <w:u w:val="single"/>
          <w:lang w:val="en-US" w:eastAsia="en-US"/>
        </w:rPr>
      </w:pPr>
    </w:p>
    <w:p w14:paraId="667D7ACB" w14:textId="77777777" w:rsidR="004001C0" w:rsidRPr="004001C0" w:rsidRDefault="004001C0" w:rsidP="005A5D2E">
      <w:pPr>
        <w:rPr>
          <w:rFonts w:ascii="Arial Bold" w:hAnsi="Arial Bold" w:cs="Arial"/>
          <w:b/>
          <w:caps/>
          <w:sz w:val="20"/>
          <w:szCs w:val="20"/>
        </w:rPr>
      </w:pPr>
      <w:r w:rsidRPr="004001C0">
        <w:rPr>
          <w:rFonts w:ascii="Arial Bold" w:hAnsi="Arial Bold" w:cs="Arial"/>
          <w:b/>
          <w:caps/>
          <w:sz w:val="20"/>
          <w:szCs w:val="20"/>
        </w:rPr>
        <w:t>Description</w:t>
      </w:r>
    </w:p>
    <w:p w14:paraId="0956B428" w14:textId="15EC67E9" w:rsidR="004001C0" w:rsidRDefault="004001C0" w:rsidP="007B0BEE">
      <w:pPr>
        <w:jc w:val="both"/>
        <w:rPr>
          <w:rFonts w:ascii="Arial" w:eastAsiaTheme="minorHAnsi" w:hAnsi="Arial" w:cs="Arial"/>
          <w:sz w:val="18"/>
          <w:szCs w:val="18"/>
          <w:lang w:eastAsia="en-US"/>
        </w:rPr>
      </w:pPr>
      <w:r w:rsidRPr="004001C0">
        <w:rPr>
          <w:rFonts w:ascii="Arial" w:eastAsiaTheme="minorHAnsi" w:hAnsi="Arial" w:cs="Arial"/>
          <w:sz w:val="18"/>
          <w:szCs w:val="18"/>
          <w:lang w:eastAsia="en-US"/>
        </w:rPr>
        <w:t xml:space="preserve">Group B streptococcus is an encapsulated Gram-positive coccus that colonises the gastrointestinal and genitourinary tracts. </w:t>
      </w:r>
    </w:p>
    <w:p w14:paraId="295B11AA" w14:textId="77777777" w:rsidR="007B0BEE" w:rsidRPr="004001C0" w:rsidRDefault="007B0BEE" w:rsidP="007B0BEE">
      <w:pPr>
        <w:jc w:val="both"/>
        <w:rPr>
          <w:rFonts w:ascii="Arial" w:eastAsiaTheme="minorHAnsi" w:hAnsi="Arial" w:cs="Arial"/>
          <w:sz w:val="18"/>
          <w:szCs w:val="18"/>
          <w:lang w:eastAsia="en-US"/>
        </w:rPr>
      </w:pPr>
    </w:p>
    <w:p w14:paraId="5E4A1DA6" w14:textId="77777777" w:rsidR="004001C0" w:rsidRPr="004001C0" w:rsidRDefault="004001C0" w:rsidP="007B0BEE">
      <w:pPr>
        <w:jc w:val="both"/>
        <w:rPr>
          <w:rFonts w:ascii="Arial" w:eastAsiaTheme="minorHAnsi" w:hAnsi="Arial" w:cs="Arial"/>
          <w:sz w:val="18"/>
          <w:szCs w:val="18"/>
          <w:lang w:eastAsia="en-US"/>
        </w:rPr>
      </w:pPr>
      <w:r w:rsidRPr="004001C0">
        <w:rPr>
          <w:rFonts w:ascii="Arial" w:eastAsiaTheme="minorHAnsi" w:hAnsi="Arial" w:cs="Arial"/>
          <w:sz w:val="18"/>
          <w:szCs w:val="18"/>
          <w:lang w:eastAsia="en-US"/>
        </w:rPr>
        <w:t>Infection in the first 6 days of life is referred to as early-onset disease (EOD).</w:t>
      </w:r>
    </w:p>
    <w:p w14:paraId="5C604F35" w14:textId="77777777" w:rsidR="004001C0" w:rsidRPr="004001C0" w:rsidRDefault="004001C0" w:rsidP="007B0BEE">
      <w:pPr>
        <w:jc w:val="both"/>
        <w:rPr>
          <w:rFonts w:ascii="Arial" w:eastAsiaTheme="minorHAnsi" w:hAnsi="Arial" w:cs="Arial"/>
          <w:sz w:val="18"/>
          <w:szCs w:val="18"/>
          <w:lang w:eastAsia="en-US"/>
        </w:rPr>
      </w:pPr>
      <w:r w:rsidRPr="004001C0">
        <w:rPr>
          <w:rFonts w:ascii="Arial" w:eastAsiaTheme="minorHAnsi" w:hAnsi="Arial" w:cs="Arial"/>
          <w:sz w:val="18"/>
          <w:szCs w:val="18"/>
          <w:lang w:eastAsia="en-US"/>
        </w:rPr>
        <w:t xml:space="preserve">Late-onset disease (LOD) refers to infection from day 7 - 89 of life. </w:t>
      </w:r>
    </w:p>
    <w:p w14:paraId="75CB7F4A" w14:textId="77777777" w:rsidR="004001C0" w:rsidRPr="004001C0" w:rsidRDefault="004001C0" w:rsidP="005A5D2E">
      <w:pPr>
        <w:rPr>
          <w:rFonts w:ascii="Arial" w:eastAsiaTheme="minorHAnsi" w:hAnsi="Arial" w:cs="Arial"/>
          <w:sz w:val="18"/>
          <w:szCs w:val="18"/>
          <w:lang w:val="en-US" w:eastAsia="en-US"/>
        </w:rPr>
      </w:pPr>
    </w:p>
    <w:p w14:paraId="1ADF2E53" w14:textId="77777777" w:rsidR="004001C0" w:rsidRPr="004001C0" w:rsidRDefault="004001C0" w:rsidP="005A5D2E">
      <w:pPr>
        <w:rPr>
          <w:rFonts w:ascii="Arial Bold" w:hAnsi="Arial Bold" w:cs="Arial"/>
          <w:b/>
          <w:caps/>
          <w:sz w:val="20"/>
          <w:szCs w:val="20"/>
        </w:rPr>
      </w:pPr>
      <w:r w:rsidRPr="004001C0">
        <w:rPr>
          <w:rFonts w:ascii="Arial Bold" w:hAnsi="Arial Bold" w:cs="Arial"/>
          <w:b/>
          <w:caps/>
          <w:sz w:val="20"/>
          <w:szCs w:val="20"/>
        </w:rPr>
        <w:t>Diagnostic criteria</w:t>
      </w:r>
    </w:p>
    <w:p w14:paraId="603C350E" w14:textId="77777777" w:rsidR="004001C0" w:rsidRPr="004001C0" w:rsidRDefault="004001C0" w:rsidP="007B0BEE">
      <w:pPr>
        <w:numPr>
          <w:ilvl w:val="0"/>
          <w:numId w:val="144"/>
        </w:numPr>
        <w:ind w:left="360"/>
        <w:contextualSpacing/>
        <w:jc w:val="both"/>
        <w:rPr>
          <w:rFonts w:ascii="Arial" w:eastAsiaTheme="minorHAnsi" w:hAnsi="Arial" w:cs="Arial"/>
          <w:sz w:val="18"/>
          <w:szCs w:val="18"/>
          <w:lang w:val="en-US" w:eastAsia="en-US"/>
        </w:rPr>
      </w:pPr>
      <w:r w:rsidRPr="004001C0">
        <w:rPr>
          <w:rFonts w:ascii="Arial" w:eastAsiaTheme="minorHAnsi" w:hAnsi="Arial" w:cs="Arial"/>
          <w:sz w:val="18"/>
          <w:szCs w:val="18"/>
          <w:lang w:val="en-US" w:eastAsia="en-US"/>
        </w:rPr>
        <w:t>Infants may present in respiratory distress or with signs of septicaemia.</w:t>
      </w:r>
    </w:p>
    <w:p w14:paraId="00CC3222" w14:textId="77777777" w:rsidR="004001C0" w:rsidRPr="004001C0" w:rsidRDefault="004001C0" w:rsidP="007B0BEE">
      <w:pPr>
        <w:numPr>
          <w:ilvl w:val="0"/>
          <w:numId w:val="144"/>
        </w:numPr>
        <w:ind w:left="360"/>
        <w:contextualSpacing/>
        <w:jc w:val="both"/>
        <w:rPr>
          <w:rFonts w:ascii="Arial" w:eastAsiaTheme="minorHAnsi" w:hAnsi="Arial" w:cs="Arial"/>
          <w:sz w:val="18"/>
          <w:szCs w:val="18"/>
          <w:lang w:val="en-US" w:eastAsia="en-US"/>
        </w:rPr>
      </w:pPr>
      <w:r w:rsidRPr="004001C0">
        <w:rPr>
          <w:rFonts w:ascii="Arial" w:eastAsiaTheme="minorHAnsi" w:hAnsi="Arial" w:cs="Arial"/>
          <w:sz w:val="18"/>
          <w:szCs w:val="18"/>
          <w:lang w:val="en-US" w:eastAsia="en-US"/>
        </w:rPr>
        <w:t>Complications include meningitis, cellulitis, osteomyelitis or septic arthritis.</w:t>
      </w:r>
    </w:p>
    <w:p w14:paraId="34ABDFE0" w14:textId="77777777" w:rsidR="004001C0" w:rsidRPr="004001C0" w:rsidRDefault="004001C0" w:rsidP="007B0BEE">
      <w:pPr>
        <w:numPr>
          <w:ilvl w:val="0"/>
          <w:numId w:val="144"/>
        </w:numPr>
        <w:ind w:left="360"/>
        <w:contextualSpacing/>
        <w:jc w:val="both"/>
        <w:rPr>
          <w:rFonts w:ascii="Arial" w:eastAsiaTheme="minorHAnsi" w:hAnsi="Arial" w:cs="Arial"/>
          <w:sz w:val="18"/>
          <w:szCs w:val="18"/>
          <w:lang w:val="en-US" w:eastAsia="en-US"/>
        </w:rPr>
      </w:pPr>
      <w:r w:rsidRPr="004001C0">
        <w:rPr>
          <w:rFonts w:ascii="Arial" w:eastAsiaTheme="minorHAnsi" w:hAnsi="Arial" w:cs="Arial"/>
          <w:sz w:val="18"/>
          <w:szCs w:val="18"/>
          <w:lang w:val="en-US" w:eastAsia="en-US"/>
        </w:rPr>
        <w:t>A blood culture should be performed, before initiation of antibiotics, in infants that are at risk of sepsis, namely, maternal fever, prolonged rupture of membranes or prematurity due to an unknown cause.</w:t>
      </w:r>
    </w:p>
    <w:p w14:paraId="40B85D95" w14:textId="77777777" w:rsidR="004001C0" w:rsidRPr="004001C0" w:rsidRDefault="004001C0" w:rsidP="007B0BEE">
      <w:pPr>
        <w:numPr>
          <w:ilvl w:val="0"/>
          <w:numId w:val="144"/>
        </w:numPr>
        <w:ind w:left="360"/>
        <w:contextualSpacing/>
        <w:jc w:val="both"/>
        <w:rPr>
          <w:rFonts w:ascii="Arial" w:eastAsiaTheme="minorHAnsi" w:hAnsi="Arial" w:cs="Arial"/>
          <w:sz w:val="18"/>
          <w:szCs w:val="18"/>
          <w:lang w:val="en-US" w:eastAsia="en-US"/>
        </w:rPr>
      </w:pPr>
      <w:r w:rsidRPr="004001C0">
        <w:rPr>
          <w:rFonts w:ascii="Arial" w:eastAsiaTheme="minorHAnsi" w:hAnsi="Arial" w:cs="Arial"/>
          <w:sz w:val="18"/>
          <w:szCs w:val="18"/>
          <w:lang w:val="en-US" w:eastAsia="en-US"/>
        </w:rPr>
        <w:t>Meningitis should be excluded in all patients that have a positive blood culture for group B streptococcus.</w:t>
      </w:r>
    </w:p>
    <w:p w14:paraId="7EB41970" w14:textId="77777777" w:rsidR="004001C0" w:rsidRPr="004001C0" w:rsidRDefault="004001C0" w:rsidP="007B0BEE">
      <w:pPr>
        <w:jc w:val="both"/>
        <w:rPr>
          <w:rFonts w:ascii="Arial Bold" w:hAnsi="Arial Bold" w:cs="Arial"/>
          <w:b/>
          <w:caps/>
          <w:sz w:val="20"/>
          <w:szCs w:val="20"/>
        </w:rPr>
      </w:pPr>
      <w:r w:rsidRPr="004001C0">
        <w:rPr>
          <w:rFonts w:ascii="Arial Bold" w:hAnsi="Arial Bold" w:cs="Arial"/>
          <w:b/>
          <w:caps/>
          <w:sz w:val="20"/>
          <w:szCs w:val="20"/>
        </w:rPr>
        <w:t>General and supportive measures</w:t>
      </w:r>
    </w:p>
    <w:p w14:paraId="794848AD" w14:textId="77777777" w:rsidR="004001C0" w:rsidRPr="004001C0" w:rsidRDefault="004001C0" w:rsidP="007B0BEE">
      <w:pPr>
        <w:jc w:val="both"/>
        <w:rPr>
          <w:rFonts w:ascii="Arial" w:eastAsiaTheme="minorHAnsi" w:hAnsi="Arial" w:cs="Arial"/>
          <w:sz w:val="18"/>
          <w:szCs w:val="18"/>
          <w:lang w:val="en-US" w:eastAsia="en-US"/>
        </w:rPr>
      </w:pPr>
      <w:r w:rsidRPr="004001C0">
        <w:rPr>
          <w:rFonts w:ascii="Arial" w:eastAsiaTheme="minorHAnsi" w:hAnsi="Arial" w:cs="Arial"/>
          <w:sz w:val="18"/>
          <w:szCs w:val="18"/>
          <w:lang w:val="en-US" w:eastAsia="en-US"/>
        </w:rPr>
        <w:t>Refer to section on septicaemia of the newborn</w:t>
      </w:r>
    </w:p>
    <w:p w14:paraId="65190B62" w14:textId="77777777" w:rsidR="004001C0" w:rsidRPr="004001C0" w:rsidRDefault="004001C0" w:rsidP="007B0BEE">
      <w:pPr>
        <w:jc w:val="both"/>
        <w:rPr>
          <w:rFonts w:ascii="Arial" w:eastAsiaTheme="minorHAnsi" w:hAnsi="Arial" w:cs="Arial"/>
          <w:sz w:val="18"/>
          <w:szCs w:val="18"/>
          <w:u w:val="single"/>
          <w:lang w:val="en-US" w:eastAsia="en-US"/>
        </w:rPr>
      </w:pPr>
    </w:p>
    <w:p w14:paraId="0CD6963B" w14:textId="77777777" w:rsidR="004001C0" w:rsidRPr="004001C0" w:rsidRDefault="004001C0" w:rsidP="007B0BEE">
      <w:pPr>
        <w:jc w:val="both"/>
        <w:rPr>
          <w:rFonts w:ascii="Arial Bold" w:hAnsi="Arial Bold" w:cs="Arial"/>
          <w:b/>
          <w:caps/>
          <w:sz w:val="20"/>
          <w:szCs w:val="20"/>
        </w:rPr>
      </w:pPr>
      <w:r w:rsidRPr="004001C0">
        <w:rPr>
          <w:rFonts w:ascii="Arial Bold" w:hAnsi="Arial Bold" w:cs="Arial"/>
          <w:b/>
          <w:caps/>
          <w:sz w:val="20"/>
          <w:szCs w:val="20"/>
        </w:rPr>
        <w:t>Medicine treatment</w:t>
      </w:r>
    </w:p>
    <w:p w14:paraId="10EC367B" w14:textId="77777777" w:rsidR="004001C0" w:rsidRPr="004001C0" w:rsidRDefault="004001C0" w:rsidP="006547D3">
      <w:pPr>
        <w:numPr>
          <w:ilvl w:val="0"/>
          <w:numId w:val="5"/>
        </w:numPr>
        <w:tabs>
          <w:tab w:val="num" w:pos="420"/>
        </w:tabs>
        <w:ind w:left="360"/>
        <w:jc w:val="both"/>
        <w:rPr>
          <w:rFonts w:ascii="Arial" w:eastAsiaTheme="minorHAnsi" w:hAnsi="Arial" w:cs="Arial"/>
          <w:sz w:val="18"/>
          <w:szCs w:val="18"/>
          <w:lang w:eastAsia="en-US"/>
        </w:rPr>
      </w:pPr>
      <w:r w:rsidRPr="004001C0">
        <w:rPr>
          <w:rFonts w:ascii="Arial" w:eastAsiaTheme="minorHAnsi" w:hAnsi="Arial" w:cs="Arial"/>
          <w:sz w:val="18"/>
          <w:szCs w:val="18"/>
          <w:lang w:eastAsia="en-US"/>
        </w:rPr>
        <w:t>Ampicillin, IV, 50 mg/kg/dose for 10 days.</w:t>
      </w:r>
    </w:p>
    <w:tbl>
      <w:tblPr>
        <w:tblW w:w="0" w:type="auto"/>
        <w:tblLook w:val="01E0" w:firstRow="1" w:lastRow="1" w:firstColumn="1" w:lastColumn="1" w:noHBand="0" w:noVBand="0"/>
      </w:tblPr>
      <w:tblGrid>
        <w:gridCol w:w="3240"/>
        <w:gridCol w:w="3452"/>
      </w:tblGrid>
      <w:tr w:rsidR="005A5D2E" w:rsidRPr="004001C0" w14:paraId="43795867" w14:textId="77777777" w:rsidTr="006547D3">
        <w:trPr>
          <w:trHeight w:val="244"/>
        </w:trPr>
        <w:tc>
          <w:tcPr>
            <w:tcW w:w="3240" w:type="dxa"/>
          </w:tcPr>
          <w:p w14:paraId="50F2D31E" w14:textId="77777777" w:rsidR="004001C0" w:rsidRPr="004001C0" w:rsidRDefault="004001C0" w:rsidP="007B0BEE">
            <w:pPr>
              <w:numPr>
                <w:ilvl w:val="0"/>
                <w:numId w:val="99"/>
              </w:numPr>
              <w:jc w:val="both"/>
              <w:rPr>
                <w:rFonts w:ascii="Arial" w:eastAsiaTheme="minorHAnsi" w:hAnsi="Arial" w:cs="Arial"/>
                <w:sz w:val="18"/>
                <w:szCs w:val="18"/>
                <w:lang w:eastAsia="en-US"/>
              </w:rPr>
            </w:pPr>
            <w:r w:rsidRPr="004001C0">
              <w:rPr>
                <w:rFonts w:ascii="Arial" w:eastAsiaTheme="minorHAnsi" w:hAnsi="Arial" w:cs="Arial"/>
                <w:sz w:val="18"/>
                <w:szCs w:val="18"/>
                <w:lang w:eastAsia="en-US"/>
              </w:rPr>
              <w:t>If age &lt; 7 days:</w:t>
            </w:r>
          </w:p>
        </w:tc>
        <w:tc>
          <w:tcPr>
            <w:tcW w:w="3452" w:type="dxa"/>
          </w:tcPr>
          <w:p w14:paraId="0E99F5DA" w14:textId="316F5255" w:rsidR="004001C0" w:rsidRPr="004001C0" w:rsidRDefault="004001C0" w:rsidP="007B0BEE">
            <w:pPr>
              <w:jc w:val="both"/>
              <w:rPr>
                <w:rFonts w:ascii="Arial" w:eastAsiaTheme="minorHAnsi" w:hAnsi="Arial" w:cs="Arial"/>
                <w:sz w:val="18"/>
                <w:szCs w:val="18"/>
                <w:lang w:eastAsia="en-US"/>
              </w:rPr>
            </w:pPr>
            <w:r w:rsidRPr="004001C0">
              <w:rPr>
                <w:rFonts w:ascii="Arial" w:eastAsiaTheme="minorHAnsi" w:hAnsi="Arial" w:cs="Arial"/>
                <w:sz w:val="18"/>
                <w:szCs w:val="18"/>
                <w:lang w:eastAsia="en-US"/>
              </w:rPr>
              <w:t>50 mg/kg 12 hourly.</w:t>
            </w:r>
          </w:p>
        </w:tc>
      </w:tr>
      <w:tr w:rsidR="005A5D2E" w:rsidRPr="004001C0" w14:paraId="2524164B" w14:textId="77777777" w:rsidTr="006547D3">
        <w:tc>
          <w:tcPr>
            <w:tcW w:w="3240" w:type="dxa"/>
          </w:tcPr>
          <w:p w14:paraId="214147B4" w14:textId="77777777" w:rsidR="004001C0" w:rsidRPr="004001C0" w:rsidRDefault="004001C0" w:rsidP="007B0BEE">
            <w:pPr>
              <w:numPr>
                <w:ilvl w:val="0"/>
                <w:numId w:val="99"/>
              </w:numPr>
              <w:jc w:val="both"/>
              <w:rPr>
                <w:rFonts w:ascii="Arial" w:eastAsiaTheme="minorHAnsi" w:hAnsi="Arial" w:cs="Arial"/>
                <w:sz w:val="18"/>
                <w:szCs w:val="18"/>
                <w:lang w:eastAsia="en-US"/>
              </w:rPr>
            </w:pPr>
            <w:r w:rsidRPr="004001C0">
              <w:rPr>
                <w:rFonts w:ascii="Arial" w:eastAsiaTheme="minorHAnsi" w:hAnsi="Arial" w:cs="Arial"/>
                <w:sz w:val="18"/>
                <w:szCs w:val="18"/>
                <w:lang w:eastAsia="en-US"/>
              </w:rPr>
              <w:t>If 7 days – 3weeks of age:</w:t>
            </w:r>
          </w:p>
        </w:tc>
        <w:tc>
          <w:tcPr>
            <w:tcW w:w="3452" w:type="dxa"/>
          </w:tcPr>
          <w:p w14:paraId="60688786" w14:textId="66CF1BA4" w:rsidR="004001C0" w:rsidRPr="004001C0" w:rsidRDefault="004001C0" w:rsidP="007B0BEE">
            <w:pPr>
              <w:jc w:val="both"/>
              <w:rPr>
                <w:rFonts w:ascii="Arial" w:eastAsiaTheme="minorHAnsi" w:hAnsi="Arial" w:cs="Arial"/>
                <w:sz w:val="18"/>
                <w:szCs w:val="18"/>
                <w:lang w:eastAsia="en-US"/>
              </w:rPr>
            </w:pPr>
            <w:r w:rsidRPr="004001C0">
              <w:rPr>
                <w:rFonts w:ascii="Arial" w:eastAsiaTheme="minorHAnsi" w:hAnsi="Arial" w:cs="Arial"/>
                <w:sz w:val="18"/>
                <w:szCs w:val="18"/>
                <w:lang w:eastAsia="en-US"/>
              </w:rPr>
              <w:t>50 mg/kg 8 hourly.</w:t>
            </w:r>
          </w:p>
        </w:tc>
      </w:tr>
      <w:tr w:rsidR="005A5D2E" w:rsidRPr="004001C0" w14:paraId="0FF8671A" w14:textId="77777777" w:rsidTr="006547D3">
        <w:tc>
          <w:tcPr>
            <w:tcW w:w="3240" w:type="dxa"/>
          </w:tcPr>
          <w:p w14:paraId="3B247D51" w14:textId="1535E5D3" w:rsidR="004001C0" w:rsidRPr="007B0BEE" w:rsidRDefault="004001C0" w:rsidP="007B0BEE">
            <w:pPr>
              <w:numPr>
                <w:ilvl w:val="0"/>
                <w:numId w:val="99"/>
              </w:numPr>
              <w:jc w:val="both"/>
              <w:rPr>
                <w:rFonts w:ascii="Arial" w:eastAsiaTheme="minorHAnsi" w:hAnsi="Arial" w:cs="Arial"/>
                <w:sz w:val="18"/>
                <w:szCs w:val="18"/>
                <w:lang w:eastAsia="en-US"/>
              </w:rPr>
            </w:pPr>
            <w:r w:rsidRPr="004001C0">
              <w:rPr>
                <w:rFonts w:ascii="Arial" w:eastAsiaTheme="minorHAnsi" w:hAnsi="Arial" w:cs="Arial"/>
                <w:sz w:val="18"/>
                <w:szCs w:val="18"/>
                <w:lang w:eastAsia="en-US"/>
              </w:rPr>
              <w:t>If &gt; 3 weeks of age:</w:t>
            </w:r>
          </w:p>
        </w:tc>
        <w:tc>
          <w:tcPr>
            <w:tcW w:w="3452" w:type="dxa"/>
          </w:tcPr>
          <w:p w14:paraId="487D74D8" w14:textId="104FB25A" w:rsidR="004001C0" w:rsidRPr="004001C0" w:rsidRDefault="004001C0" w:rsidP="007B0BEE">
            <w:pPr>
              <w:jc w:val="both"/>
              <w:rPr>
                <w:rFonts w:ascii="Arial" w:eastAsiaTheme="minorHAnsi" w:hAnsi="Arial" w:cs="Arial"/>
                <w:sz w:val="18"/>
                <w:szCs w:val="18"/>
                <w:lang w:eastAsia="en-US"/>
              </w:rPr>
            </w:pPr>
            <w:r w:rsidRPr="004001C0">
              <w:rPr>
                <w:rFonts w:ascii="Arial" w:eastAsiaTheme="minorHAnsi" w:hAnsi="Arial" w:cs="Arial"/>
                <w:sz w:val="18"/>
                <w:szCs w:val="18"/>
                <w:lang w:eastAsia="en-US"/>
              </w:rPr>
              <w:t>50 mg/kg 6 hourly.</w:t>
            </w:r>
          </w:p>
        </w:tc>
      </w:tr>
    </w:tbl>
    <w:p w14:paraId="479818C0" w14:textId="77777777" w:rsidR="004001C0" w:rsidRPr="004001C0" w:rsidRDefault="004001C0" w:rsidP="006547D3">
      <w:pPr>
        <w:contextualSpacing/>
        <w:jc w:val="both"/>
        <w:rPr>
          <w:rFonts w:ascii="Arial" w:eastAsiaTheme="minorHAnsi" w:hAnsi="Arial" w:cs="Arial"/>
          <w:sz w:val="18"/>
          <w:szCs w:val="18"/>
          <w:lang w:val="en-US" w:eastAsia="en-US"/>
        </w:rPr>
      </w:pPr>
      <w:r w:rsidRPr="004001C0">
        <w:rPr>
          <w:rFonts w:ascii="Arial" w:eastAsiaTheme="minorHAnsi" w:hAnsi="Arial" w:cs="Arial"/>
          <w:sz w:val="18"/>
          <w:szCs w:val="18"/>
          <w:lang w:val="en-US" w:eastAsia="en-US"/>
        </w:rPr>
        <w:t>Uncomplicated meningitis: 14 days of ampicillin plus</w:t>
      </w:r>
    </w:p>
    <w:p w14:paraId="30FA6274" w14:textId="77777777" w:rsidR="004001C0" w:rsidRPr="004001C0" w:rsidRDefault="004001C0" w:rsidP="006547D3">
      <w:pPr>
        <w:numPr>
          <w:ilvl w:val="0"/>
          <w:numId w:val="141"/>
        </w:numPr>
        <w:ind w:left="360"/>
        <w:contextualSpacing/>
        <w:jc w:val="both"/>
        <w:rPr>
          <w:rFonts w:ascii="Arial" w:eastAsiaTheme="minorHAnsi" w:hAnsi="Arial" w:cs="Arial"/>
          <w:sz w:val="18"/>
          <w:szCs w:val="18"/>
          <w:lang w:eastAsia="en-US"/>
        </w:rPr>
      </w:pPr>
      <w:r w:rsidRPr="004001C0">
        <w:rPr>
          <w:rFonts w:ascii="Arial" w:eastAsiaTheme="minorHAnsi" w:hAnsi="Arial" w:cs="Arial"/>
          <w:sz w:val="18"/>
          <w:szCs w:val="18"/>
          <w:lang w:eastAsia="en-US"/>
        </w:rPr>
        <w:t>Gentamicin, IV, for 5 days for synergy.</w:t>
      </w:r>
    </w:p>
    <w:tbl>
      <w:tblPr>
        <w:tblW w:w="5000" w:type="pct"/>
        <w:tblLook w:val="01E0" w:firstRow="1" w:lastRow="1" w:firstColumn="1" w:lastColumn="1" w:noHBand="0" w:noVBand="0"/>
      </w:tblPr>
      <w:tblGrid>
        <w:gridCol w:w="3234"/>
        <w:gridCol w:w="3458"/>
      </w:tblGrid>
      <w:tr w:rsidR="005A5D2E" w:rsidRPr="004001C0" w14:paraId="032D56F4" w14:textId="77777777" w:rsidTr="006547D3">
        <w:tc>
          <w:tcPr>
            <w:tcW w:w="2416" w:type="pct"/>
          </w:tcPr>
          <w:p w14:paraId="109FDAC7" w14:textId="77777777" w:rsidR="004001C0" w:rsidRPr="004001C0" w:rsidRDefault="004001C0" w:rsidP="007B0BEE">
            <w:pPr>
              <w:numPr>
                <w:ilvl w:val="0"/>
                <w:numId w:val="99"/>
              </w:numPr>
              <w:jc w:val="both"/>
              <w:rPr>
                <w:rFonts w:ascii="Arial" w:eastAsiaTheme="minorHAnsi" w:hAnsi="Arial" w:cs="Arial"/>
                <w:sz w:val="18"/>
                <w:szCs w:val="18"/>
                <w:lang w:eastAsia="en-US"/>
              </w:rPr>
            </w:pPr>
            <w:r w:rsidRPr="004001C0">
              <w:rPr>
                <w:rFonts w:ascii="Arial" w:eastAsiaTheme="minorHAnsi" w:hAnsi="Arial" w:cs="Arial"/>
                <w:sz w:val="18"/>
                <w:szCs w:val="18"/>
                <w:lang w:eastAsia="en-US"/>
              </w:rPr>
              <w:t>If &lt; 32 weeks gestation:</w:t>
            </w:r>
          </w:p>
        </w:tc>
        <w:tc>
          <w:tcPr>
            <w:tcW w:w="2584" w:type="pct"/>
          </w:tcPr>
          <w:p w14:paraId="5F98C794" w14:textId="77777777" w:rsidR="004001C0" w:rsidRPr="004001C0" w:rsidRDefault="004001C0" w:rsidP="007B0BEE">
            <w:pPr>
              <w:contextualSpacing/>
              <w:jc w:val="both"/>
              <w:rPr>
                <w:rFonts w:ascii="Arial" w:eastAsiaTheme="minorHAnsi" w:hAnsi="Arial" w:cs="Arial"/>
                <w:sz w:val="18"/>
                <w:szCs w:val="18"/>
                <w:lang w:eastAsia="en-US"/>
              </w:rPr>
            </w:pPr>
            <w:r w:rsidRPr="004001C0">
              <w:rPr>
                <w:rFonts w:ascii="Arial" w:eastAsiaTheme="minorHAnsi" w:hAnsi="Arial" w:cs="Arial"/>
                <w:sz w:val="18"/>
                <w:szCs w:val="18"/>
                <w:lang w:eastAsia="en-US"/>
              </w:rPr>
              <w:t>5 mg/kg/36 hours in the first week of life.</w:t>
            </w:r>
          </w:p>
        </w:tc>
      </w:tr>
      <w:tr w:rsidR="005A5D2E" w:rsidRPr="004001C0" w14:paraId="67A43364" w14:textId="77777777" w:rsidTr="006547D3">
        <w:tc>
          <w:tcPr>
            <w:tcW w:w="2416" w:type="pct"/>
          </w:tcPr>
          <w:p w14:paraId="7D6D8E7A" w14:textId="16D9B8A5" w:rsidR="004001C0" w:rsidRPr="004001C0" w:rsidRDefault="007B0BEE" w:rsidP="007B0BEE">
            <w:pPr>
              <w:numPr>
                <w:ilvl w:val="0"/>
                <w:numId w:val="99"/>
              </w:numPr>
              <w:jc w:val="both"/>
              <w:rPr>
                <w:rFonts w:ascii="Arial" w:eastAsiaTheme="minorHAnsi" w:hAnsi="Arial" w:cs="Arial"/>
                <w:sz w:val="18"/>
                <w:szCs w:val="18"/>
                <w:lang w:eastAsia="en-US"/>
              </w:rPr>
            </w:pPr>
            <w:r>
              <w:rPr>
                <w:rFonts w:ascii="Arial" w:eastAsiaTheme="minorHAnsi" w:hAnsi="Arial" w:cs="Arial"/>
                <w:sz w:val="18"/>
                <w:szCs w:val="18"/>
                <w:lang w:eastAsia="en-US"/>
              </w:rPr>
              <w:t xml:space="preserve">If ≥ </w:t>
            </w:r>
            <w:r w:rsidR="004001C0" w:rsidRPr="004001C0">
              <w:rPr>
                <w:rFonts w:ascii="Arial" w:eastAsiaTheme="minorHAnsi" w:hAnsi="Arial" w:cs="Arial"/>
                <w:sz w:val="18"/>
                <w:szCs w:val="18"/>
                <w:lang w:eastAsia="en-US"/>
              </w:rPr>
              <w:t>32 weeks gestation:</w:t>
            </w:r>
          </w:p>
        </w:tc>
        <w:tc>
          <w:tcPr>
            <w:tcW w:w="2584" w:type="pct"/>
          </w:tcPr>
          <w:p w14:paraId="6EFFD53B" w14:textId="77777777" w:rsidR="004001C0" w:rsidRPr="004001C0" w:rsidRDefault="004001C0" w:rsidP="007B0BEE">
            <w:pPr>
              <w:contextualSpacing/>
              <w:jc w:val="both"/>
              <w:rPr>
                <w:rFonts w:ascii="Arial" w:eastAsiaTheme="minorHAnsi" w:hAnsi="Arial" w:cs="Arial"/>
                <w:sz w:val="18"/>
                <w:szCs w:val="18"/>
                <w:lang w:eastAsia="en-US"/>
              </w:rPr>
            </w:pPr>
            <w:r w:rsidRPr="004001C0">
              <w:rPr>
                <w:rFonts w:ascii="Arial" w:eastAsiaTheme="minorHAnsi" w:hAnsi="Arial" w:cs="Arial"/>
                <w:sz w:val="18"/>
                <w:szCs w:val="18"/>
                <w:lang w:eastAsia="en-US"/>
              </w:rPr>
              <w:t>5 mg/kg/24 hours in the first week of life.</w:t>
            </w:r>
          </w:p>
        </w:tc>
      </w:tr>
      <w:tr w:rsidR="005A5D2E" w:rsidRPr="004001C0" w14:paraId="3CF44761" w14:textId="77777777" w:rsidTr="006547D3">
        <w:trPr>
          <w:trHeight w:val="185"/>
        </w:trPr>
        <w:tc>
          <w:tcPr>
            <w:tcW w:w="5000" w:type="pct"/>
            <w:gridSpan w:val="2"/>
          </w:tcPr>
          <w:p w14:paraId="21546004" w14:textId="77777777" w:rsidR="004001C0" w:rsidRPr="004001C0" w:rsidRDefault="004001C0" w:rsidP="007B0BEE">
            <w:pPr>
              <w:numPr>
                <w:ilvl w:val="0"/>
                <w:numId w:val="99"/>
              </w:numPr>
              <w:jc w:val="both"/>
              <w:rPr>
                <w:rFonts w:ascii="Arial" w:eastAsiaTheme="minorHAnsi" w:hAnsi="Arial" w:cs="Arial"/>
                <w:sz w:val="18"/>
                <w:szCs w:val="18"/>
                <w:lang w:eastAsia="en-US"/>
              </w:rPr>
            </w:pPr>
            <w:r w:rsidRPr="007B0BEE">
              <w:rPr>
                <w:rFonts w:ascii="Arial" w:eastAsiaTheme="minorHAnsi" w:hAnsi="Arial" w:cs="Arial"/>
                <w:sz w:val="18"/>
                <w:szCs w:val="18"/>
                <w:lang w:eastAsia="en-US"/>
              </w:rPr>
              <w:t>Monitor blood levels.</w:t>
            </w:r>
          </w:p>
        </w:tc>
      </w:tr>
    </w:tbl>
    <w:p w14:paraId="31618D25" w14:textId="77777777" w:rsidR="004001C0" w:rsidRPr="004001C0" w:rsidRDefault="004001C0" w:rsidP="007B0BEE">
      <w:pPr>
        <w:jc w:val="both"/>
        <w:rPr>
          <w:rFonts w:ascii="Arial" w:eastAsiaTheme="minorHAnsi" w:hAnsi="Arial" w:cs="Arial"/>
          <w:sz w:val="18"/>
          <w:szCs w:val="18"/>
          <w:u w:val="single"/>
          <w:lang w:val="en-US" w:eastAsia="en-US"/>
        </w:rPr>
      </w:pPr>
    </w:p>
    <w:p w14:paraId="0670A3D5" w14:textId="77777777" w:rsidR="004001C0" w:rsidRPr="004001C0" w:rsidRDefault="004001C0" w:rsidP="007B0BEE">
      <w:pPr>
        <w:jc w:val="both"/>
        <w:rPr>
          <w:rFonts w:ascii="Arial Bold" w:hAnsi="Arial Bold" w:cs="Arial"/>
          <w:b/>
          <w:caps/>
          <w:sz w:val="20"/>
          <w:szCs w:val="20"/>
        </w:rPr>
      </w:pPr>
      <w:r w:rsidRPr="004001C0">
        <w:rPr>
          <w:rFonts w:ascii="Arial Bold" w:hAnsi="Arial Bold" w:cs="Arial"/>
          <w:b/>
          <w:caps/>
          <w:sz w:val="20"/>
          <w:szCs w:val="20"/>
        </w:rPr>
        <w:t>Referral</w:t>
      </w:r>
    </w:p>
    <w:p w14:paraId="2A49CF43" w14:textId="1DCDF67C" w:rsidR="004001C0" w:rsidRPr="004001C0" w:rsidRDefault="004001C0" w:rsidP="006547D3">
      <w:pPr>
        <w:numPr>
          <w:ilvl w:val="0"/>
          <w:numId w:val="144"/>
        </w:numPr>
        <w:ind w:left="360"/>
        <w:contextualSpacing/>
        <w:jc w:val="both"/>
        <w:rPr>
          <w:rFonts w:ascii="Arial" w:eastAsiaTheme="minorHAnsi" w:hAnsi="Arial" w:cs="Arial"/>
          <w:sz w:val="18"/>
          <w:szCs w:val="18"/>
          <w:lang w:val="en-US" w:eastAsia="en-US"/>
        </w:rPr>
      </w:pPr>
      <w:r w:rsidRPr="004001C0">
        <w:rPr>
          <w:rFonts w:ascii="Arial" w:eastAsiaTheme="minorHAnsi" w:hAnsi="Arial" w:cs="Arial"/>
          <w:sz w:val="18"/>
          <w:szCs w:val="18"/>
          <w:lang w:val="en-US" w:eastAsia="en-US"/>
        </w:rPr>
        <w:t>For surgical complications such as hydrocephalus, septic arthritis, osteomyelitis</w:t>
      </w:r>
      <w:r w:rsidR="006547D3">
        <w:rPr>
          <w:rFonts w:ascii="Arial" w:eastAsiaTheme="minorHAnsi" w:hAnsi="Arial" w:cs="Arial"/>
          <w:sz w:val="18"/>
          <w:szCs w:val="18"/>
          <w:lang w:val="en-US" w:eastAsia="en-US"/>
        </w:rPr>
        <w:t>.</w:t>
      </w:r>
    </w:p>
    <w:p w14:paraId="6CA10F9C" w14:textId="40399506" w:rsidR="004001C0" w:rsidRPr="004001C0" w:rsidRDefault="004001C0" w:rsidP="006547D3">
      <w:pPr>
        <w:numPr>
          <w:ilvl w:val="0"/>
          <w:numId w:val="144"/>
        </w:numPr>
        <w:ind w:left="360"/>
        <w:contextualSpacing/>
        <w:jc w:val="both"/>
        <w:rPr>
          <w:rFonts w:ascii="Arial" w:eastAsiaTheme="minorHAnsi" w:hAnsi="Arial" w:cs="Arial"/>
          <w:sz w:val="18"/>
          <w:szCs w:val="18"/>
          <w:lang w:val="en-US" w:eastAsia="en-US"/>
        </w:rPr>
      </w:pPr>
      <w:r w:rsidRPr="004001C0">
        <w:rPr>
          <w:rFonts w:ascii="Arial" w:eastAsiaTheme="minorHAnsi" w:hAnsi="Arial" w:cs="Arial"/>
          <w:sz w:val="18"/>
          <w:szCs w:val="18"/>
          <w:lang w:val="en-US" w:eastAsia="en-US"/>
        </w:rPr>
        <w:t>Septicaemia not responding to treatment.</w:t>
      </w:r>
    </w:p>
    <w:p w14:paraId="72095DAA" w14:textId="01208D52" w:rsidR="00E823C5" w:rsidRDefault="00E823C5">
      <w:pPr>
        <w:rPr>
          <w:rFonts w:ascii="Arial" w:hAnsi="Arial" w:cs="Arial"/>
          <w:color w:val="000000"/>
          <w:sz w:val="18"/>
          <w:szCs w:val="18"/>
        </w:rPr>
      </w:pPr>
    </w:p>
    <w:p w14:paraId="0027F386" w14:textId="77777777" w:rsidR="00830DAF" w:rsidRPr="0009116B" w:rsidRDefault="00830DAF" w:rsidP="00830DAF">
      <w:pPr>
        <w:rPr>
          <w:rFonts w:ascii="Arial" w:hAnsi="Arial" w:cs="Arial"/>
          <w:color w:val="000000"/>
          <w:sz w:val="18"/>
          <w:szCs w:val="18"/>
        </w:rPr>
      </w:pPr>
    </w:p>
    <w:p w14:paraId="17B606C4" w14:textId="214656F3" w:rsidR="00830DAF" w:rsidRPr="0009116B" w:rsidRDefault="00830DAF" w:rsidP="00830DAF">
      <w:pPr>
        <w:pStyle w:val="Heading4"/>
        <w:shd w:val="clear" w:color="auto" w:fill="E6E6E6"/>
        <w:rPr>
          <w:rFonts w:ascii="Arial" w:hAnsi="Arial" w:cs="Arial"/>
          <w:color w:val="000000"/>
          <w:sz w:val="22"/>
          <w:szCs w:val="22"/>
        </w:rPr>
      </w:pPr>
      <w:r w:rsidRPr="0009116B">
        <w:rPr>
          <w:rFonts w:ascii="Arial" w:hAnsi="Arial" w:cs="Arial"/>
          <w:color w:val="000000"/>
          <w:sz w:val="22"/>
          <w:szCs w:val="22"/>
        </w:rPr>
        <w:lastRenderedPageBreak/>
        <w:t>19.</w:t>
      </w:r>
      <w:r w:rsidR="00696BAC">
        <w:rPr>
          <w:rFonts w:ascii="Arial" w:hAnsi="Arial" w:cs="Arial"/>
          <w:color w:val="000000"/>
          <w:sz w:val="22"/>
          <w:szCs w:val="22"/>
        </w:rPr>
        <w:t>5.4</w:t>
      </w:r>
      <w:r w:rsidRPr="0009116B">
        <w:rPr>
          <w:rFonts w:ascii="Arial" w:hAnsi="Arial" w:cs="Arial"/>
          <w:color w:val="000000"/>
          <w:sz w:val="22"/>
          <w:szCs w:val="22"/>
        </w:rPr>
        <w:t xml:space="preserve"> SYPHILIS, EARLY CONGENITAL </w:t>
      </w:r>
    </w:p>
    <w:p w14:paraId="3D2E51B1" w14:textId="77777777" w:rsidR="00830DAF" w:rsidRPr="0009116B" w:rsidRDefault="00830DAF" w:rsidP="00830DAF">
      <w:pPr>
        <w:jc w:val="both"/>
        <w:rPr>
          <w:rFonts w:ascii="Arial" w:hAnsi="Arial" w:cs="Arial"/>
          <w:color w:val="000000"/>
          <w:sz w:val="18"/>
          <w:szCs w:val="18"/>
        </w:rPr>
      </w:pPr>
      <w:r w:rsidRPr="0009116B">
        <w:rPr>
          <w:rFonts w:ascii="Arial" w:hAnsi="Arial" w:cs="Arial"/>
          <w:color w:val="000000"/>
          <w:sz w:val="18"/>
          <w:szCs w:val="18"/>
        </w:rPr>
        <w:t>A50.9</w:t>
      </w:r>
    </w:p>
    <w:p w14:paraId="3500B5E5" w14:textId="77777777" w:rsidR="00830DAF" w:rsidRPr="0009116B" w:rsidRDefault="00830DAF" w:rsidP="00830DAF">
      <w:pPr>
        <w:jc w:val="both"/>
        <w:rPr>
          <w:rFonts w:ascii="Arial" w:hAnsi="Arial" w:cs="Arial"/>
          <w:bCs/>
          <w:color w:val="000000"/>
          <w:sz w:val="18"/>
          <w:szCs w:val="18"/>
          <w:lang w:val="en-US"/>
        </w:rPr>
      </w:pPr>
      <w:r w:rsidRPr="0009116B">
        <w:rPr>
          <w:rFonts w:ascii="Arial" w:hAnsi="Arial" w:cs="Arial"/>
          <w:color w:val="000000"/>
          <w:sz w:val="18"/>
          <w:szCs w:val="18"/>
        </w:rPr>
        <w:t>*Notifiable condition.</w:t>
      </w:r>
    </w:p>
    <w:p w14:paraId="774EDFE4" w14:textId="77777777" w:rsidR="00830DAF" w:rsidRPr="0009116B" w:rsidRDefault="00830DAF" w:rsidP="00830DAF">
      <w:pPr>
        <w:jc w:val="both"/>
        <w:rPr>
          <w:rFonts w:ascii="Arial" w:hAnsi="Arial" w:cs="Arial"/>
          <w:color w:val="000000"/>
          <w:sz w:val="18"/>
          <w:szCs w:val="18"/>
          <w:lang w:val="en-US"/>
        </w:rPr>
      </w:pPr>
    </w:p>
    <w:p w14:paraId="27F01588" w14:textId="77777777" w:rsidR="00830DAF" w:rsidRPr="0009116B" w:rsidRDefault="00830DAF" w:rsidP="00830DAF">
      <w:pPr>
        <w:jc w:val="both"/>
        <w:outlineLvl w:val="0"/>
        <w:rPr>
          <w:rFonts w:ascii="Arial" w:hAnsi="Arial" w:cs="Arial"/>
          <w:b/>
          <w:color w:val="000000"/>
          <w:sz w:val="20"/>
          <w:szCs w:val="20"/>
          <w:lang w:val="en-US"/>
        </w:rPr>
      </w:pPr>
      <w:r w:rsidRPr="0009116B">
        <w:rPr>
          <w:rFonts w:ascii="Arial" w:hAnsi="Arial" w:cs="Arial"/>
          <w:b/>
          <w:color w:val="000000"/>
          <w:sz w:val="20"/>
          <w:szCs w:val="20"/>
        </w:rPr>
        <w:t>DESCRIPTION</w:t>
      </w:r>
    </w:p>
    <w:p w14:paraId="4076C4DE" w14:textId="77777777" w:rsidR="00830DAF" w:rsidRPr="0009116B" w:rsidRDefault="00830DAF" w:rsidP="00830DAF">
      <w:pPr>
        <w:jc w:val="both"/>
        <w:rPr>
          <w:rFonts w:ascii="Arial" w:hAnsi="Arial" w:cs="Arial"/>
          <w:color w:val="000000"/>
          <w:sz w:val="18"/>
          <w:szCs w:val="18"/>
          <w:lang w:val="en-US"/>
        </w:rPr>
      </w:pPr>
      <w:r w:rsidRPr="0009116B">
        <w:rPr>
          <w:rFonts w:ascii="Arial" w:hAnsi="Arial" w:cs="Arial"/>
          <w:color w:val="000000"/>
          <w:sz w:val="18"/>
          <w:szCs w:val="18"/>
        </w:rPr>
        <w:t xml:space="preserve">Multi-organ infection caused by </w:t>
      </w:r>
      <w:r w:rsidRPr="0009116B">
        <w:rPr>
          <w:rFonts w:ascii="Arial" w:hAnsi="Arial" w:cs="Arial"/>
          <w:i/>
          <w:iCs/>
          <w:color w:val="000000"/>
          <w:sz w:val="18"/>
          <w:szCs w:val="18"/>
        </w:rPr>
        <w:t>T. pallidum</w:t>
      </w:r>
      <w:r w:rsidRPr="0009116B">
        <w:rPr>
          <w:rFonts w:ascii="Arial" w:hAnsi="Arial" w:cs="Arial"/>
          <w:color w:val="000000"/>
          <w:sz w:val="18"/>
          <w:szCs w:val="18"/>
        </w:rPr>
        <w:t xml:space="preserve"> and acquired by vertical transmission via the transplacental route during pregnancy.</w:t>
      </w:r>
    </w:p>
    <w:p w14:paraId="276B56E9" w14:textId="77777777" w:rsidR="00830DAF" w:rsidRPr="0009116B" w:rsidRDefault="00830DAF" w:rsidP="00830DAF">
      <w:pPr>
        <w:jc w:val="both"/>
        <w:rPr>
          <w:rFonts w:ascii="Arial" w:hAnsi="Arial" w:cs="Arial"/>
          <w:color w:val="000000"/>
          <w:sz w:val="18"/>
          <w:szCs w:val="18"/>
          <w:lang w:val="en-US"/>
        </w:rPr>
      </w:pPr>
    </w:p>
    <w:p w14:paraId="5BF1EF73" w14:textId="77777777" w:rsidR="00830DAF" w:rsidRPr="0009116B" w:rsidRDefault="00830DAF" w:rsidP="00830DAF">
      <w:pPr>
        <w:jc w:val="both"/>
        <w:outlineLvl w:val="0"/>
        <w:rPr>
          <w:rFonts w:ascii="Arial" w:hAnsi="Arial" w:cs="Arial"/>
          <w:b/>
          <w:color w:val="000000"/>
          <w:sz w:val="20"/>
          <w:szCs w:val="20"/>
          <w:lang w:val="en-US"/>
        </w:rPr>
      </w:pPr>
      <w:r w:rsidRPr="0009116B">
        <w:rPr>
          <w:rFonts w:ascii="Arial" w:hAnsi="Arial" w:cs="Arial"/>
          <w:b/>
          <w:color w:val="000000"/>
          <w:sz w:val="20"/>
          <w:szCs w:val="20"/>
        </w:rPr>
        <w:t>DIAGNOSTIC CRITERIA</w:t>
      </w:r>
    </w:p>
    <w:p w14:paraId="6B7C0191" w14:textId="77777777" w:rsidR="00830DAF" w:rsidRPr="0009116B" w:rsidRDefault="00830DAF" w:rsidP="00830DAF">
      <w:pPr>
        <w:jc w:val="both"/>
        <w:outlineLvl w:val="0"/>
        <w:rPr>
          <w:rFonts w:ascii="Arial" w:hAnsi="Arial" w:cs="Arial"/>
          <w:b/>
          <w:color w:val="000000"/>
          <w:sz w:val="18"/>
          <w:szCs w:val="18"/>
          <w:lang w:val="en-US"/>
        </w:rPr>
      </w:pPr>
      <w:r w:rsidRPr="0009116B">
        <w:rPr>
          <w:rFonts w:ascii="Arial" w:hAnsi="Arial" w:cs="Arial"/>
          <w:b/>
          <w:color w:val="000000"/>
          <w:sz w:val="18"/>
          <w:szCs w:val="18"/>
        </w:rPr>
        <w:t>Clinical</w:t>
      </w:r>
    </w:p>
    <w:p w14:paraId="0F54FC02" w14:textId="77777777" w:rsidR="00830DAF" w:rsidRPr="0009116B" w:rsidRDefault="00830DAF" w:rsidP="00830DAF">
      <w:pPr>
        <w:numPr>
          <w:ilvl w:val="0"/>
          <w:numId w:val="12"/>
        </w:numPr>
        <w:tabs>
          <w:tab w:val="clear" w:pos="720"/>
          <w:tab w:val="num" w:pos="360"/>
        </w:tabs>
        <w:ind w:left="360"/>
        <w:jc w:val="both"/>
        <w:rPr>
          <w:rFonts w:ascii="Arial" w:hAnsi="Arial" w:cs="Arial"/>
          <w:color w:val="000000"/>
          <w:sz w:val="18"/>
          <w:szCs w:val="18"/>
          <w:lang w:val="en-US"/>
        </w:rPr>
      </w:pPr>
      <w:r w:rsidRPr="0009116B">
        <w:rPr>
          <w:rFonts w:ascii="Arial" w:hAnsi="Arial" w:cs="Arial"/>
          <w:color w:val="000000"/>
          <w:sz w:val="18"/>
          <w:szCs w:val="18"/>
        </w:rPr>
        <w:t>Suspect if mother has syphilis or positive serology for syphilis and the baby a positive non-treponemal serological test at birth with a titre at least 4-fold higher than that of the mother.</w:t>
      </w:r>
    </w:p>
    <w:p w14:paraId="4A549498" w14:textId="77777777" w:rsidR="00830DAF" w:rsidRPr="00F54F44" w:rsidRDefault="00830DAF" w:rsidP="00830DAF">
      <w:pPr>
        <w:numPr>
          <w:ilvl w:val="0"/>
          <w:numId w:val="12"/>
        </w:numPr>
        <w:tabs>
          <w:tab w:val="clear" w:pos="720"/>
          <w:tab w:val="num" w:pos="360"/>
        </w:tabs>
        <w:ind w:left="360"/>
        <w:jc w:val="both"/>
        <w:rPr>
          <w:rFonts w:ascii="Arial" w:hAnsi="Arial" w:cs="Arial"/>
          <w:color w:val="000000"/>
          <w:sz w:val="18"/>
          <w:szCs w:val="18"/>
          <w:lang w:val="en-US"/>
        </w:rPr>
      </w:pPr>
      <w:r w:rsidRPr="0009116B">
        <w:rPr>
          <w:rFonts w:ascii="Arial" w:hAnsi="Arial" w:cs="Arial"/>
          <w:color w:val="000000"/>
          <w:sz w:val="18"/>
          <w:szCs w:val="18"/>
        </w:rPr>
        <w:t>Large, pale, greasy placenta.</w:t>
      </w:r>
    </w:p>
    <w:p w14:paraId="3AA1EA7B" w14:textId="77777777" w:rsidR="00830DAF" w:rsidRPr="0009116B" w:rsidRDefault="00830DAF" w:rsidP="00830DAF">
      <w:pPr>
        <w:numPr>
          <w:ilvl w:val="0"/>
          <w:numId w:val="12"/>
        </w:numPr>
        <w:tabs>
          <w:tab w:val="clear" w:pos="720"/>
          <w:tab w:val="num" w:pos="360"/>
        </w:tabs>
        <w:ind w:left="360"/>
        <w:jc w:val="both"/>
        <w:rPr>
          <w:rFonts w:ascii="Arial" w:hAnsi="Arial" w:cs="Arial"/>
          <w:color w:val="000000"/>
          <w:sz w:val="18"/>
          <w:szCs w:val="18"/>
        </w:rPr>
      </w:pPr>
      <w:r w:rsidRPr="0009116B">
        <w:rPr>
          <w:rFonts w:ascii="Arial" w:hAnsi="Arial" w:cs="Arial"/>
          <w:color w:val="000000"/>
          <w:sz w:val="18"/>
          <w:szCs w:val="18"/>
        </w:rPr>
        <w:t xml:space="preserve">The following signs may be present at birth or will develop within the first </w:t>
      </w:r>
    </w:p>
    <w:p w14:paraId="70AD36AA" w14:textId="77777777" w:rsidR="00830DAF" w:rsidRPr="0009116B" w:rsidRDefault="00830DAF" w:rsidP="00830DAF">
      <w:pPr>
        <w:ind w:left="360"/>
        <w:jc w:val="both"/>
        <w:rPr>
          <w:rFonts w:ascii="Arial" w:hAnsi="Arial" w:cs="Arial"/>
          <w:color w:val="000000"/>
          <w:sz w:val="18"/>
          <w:szCs w:val="18"/>
        </w:rPr>
      </w:pPr>
      <w:r w:rsidRPr="0009116B">
        <w:rPr>
          <w:rFonts w:ascii="Arial" w:hAnsi="Arial" w:cs="Arial"/>
          <w:color w:val="000000"/>
          <w:sz w:val="18"/>
          <w:szCs w:val="18"/>
        </w:rPr>
        <w:t>3 months of life:</w:t>
      </w:r>
    </w:p>
    <w:tbl>
      <w:tblPr>
        <w:tblW w:w="7034" w:type="dxa"/>
        <w:tblLook w:val="0000" w:firstRow="0" w:lastRow="0" w:firstColumn="0" w:lastColumn="0" w:noHBand="0" w:noVBand="0"/>
      </w:tblPr>
      <w:tblGrid>
        <w:gridCol w:w="3618"/>
        <w:gridCol w:w="3416"/>
      </w:tblGrid>
      <w:tr w:rsidR="00830DAF" w:rsidRPr="0009116B" w14:paraId="363E3A5B" w14:textId="77777777" w:rsidTr="00830DAF">
        <w:tc>
          <w:tcPr>
            <w:tcW w:w="3618" w:type="dxa"/>
          </w:tcPr>
          <w:p w14:paraId="40170AA0" w14:textId="77777777" w:rsidR="00830DAF" w:rsidRPr="0009116B" w:rsidRDefault="00830DAF" w:rsidP="0039246E">
            <w:pPr>
              <w:numPr>
                <w:ilvl w:val="0"/>
                <w:numId w:val="90"/>
              </w:numPr>
              <w:ind w:left="709" w:hanging="283"/>
              <w:rPr>
                <w:rFonts w:ascii="Arial" w:hAnsi="Arial" w:cs="Arial"/>
                <w:color w:val="000000"/>
                <w:sz w:val="18"/>
                <w:szCs w:val="18"/>
              </w:rPr>
            </w:pPr>
            <w:r w:rsidRPr="0009116B">
              <w:rPr>
                <w:rFonts w:ascii="Arial" w:hAnsi="Arial" w:cs="Arial"/>
                <w:color w:val="000000"/>
                <w:sz w:val="18"/>
                <w:szCs w:val="18"/>
              </w:rPr>
              <w:t>hydrops fetalis,</w:t>
            </w:r>
          </w:p>
        </w:tc>
        <w:tc>
          <w:tcPr>
            <w:tcW w:w="3416" w:type="dxa"/>
          </w:tcPr>
          <w:p w14:paraId="4EFF6122" w14:textId="77777777" w:rsidR="00830DAF" w:rsidRPr="0009116B" w:rsidRDefault="00830DAF" w:rsidP="0039246E">
            <w:pPr>
              <w:numPr>
                <w:ilvl w:val="0"/>
                <w:numId w:val="90"/>
              </w:numPr>
              <w:ind w:left="709" w:hanging="283"/>
              <w:rPr>
                <w:rFonts w:ascii="Arial" w:hAnsi="Arial" w:cs="Arial"/>
                <w:color w:val="000000"/>
                <w:sz w:val="18"/>
                <w:szCs w:val="18"/>
              </w:rPr>
            </w:pPr>
            <w:r w:rsidRPr="0009116B">
              <w:rPr>
                <w:rFonts w:ascii="Arial" w:hAnsi="Arial" w:cs="Arial"/>
                <w:color w:val="000000"/>
                <w:sz w:val="18"/>
                <w:szCs w:val="18"/>
              </w:rPr>
              <w:t>thrombocytopaenia,</w:t>
            </w:r>
          </w:p>
        </w:tc>
      </w:tr>
      <w:tr w:rsidR="00830DAF" w:rsidRPr="0009116B" w14:paraId="17101DC6" w14:textId="77777777" w:rsidTr="00830DAF">
        <w:tc>
          <w:tcPr>
            <w:tcW w:w="3618" w:type="dxa"/>
          </w:tcPr>
          <w:p w14:paraId="0C518935" w14:textId="77777777" w:rsidR="00830DAF" w:rsidRPr="0009116B" w:rsidRDefault="00830DAF" w:rsidP="0039246E">
            <w:pPr>
              <w:numPr>
                <w:ilvl w:val="0"/>
                <w:numId w:val="90"/>
              </w:numPr>
              <w:ind w:left="709" w:hanging="283"/>
              <w:rPr>
                <w:rFonts w:ascii="Arial" w:hAnsi="Arial" w:cs="Arial"/>
                <w:color w:val="000000"/>
                <w:sz w:val="18"/>
                <w:szCs w:val="18"/>
              </w:rPr>
            </w:pPr>
            <w:r w:rsidRPr="0009116B">
              <w:rPr>
                <w:rFonts w:ascii="Arial" w:hAnsi="Arial" w:cs="Arial"/>
                <w:color w:val="000000"/>
                <w:sz w:val="18"/>
                <w:szCs w:val="18"/>
              </w:rPr>
              <w:t>anaemia,</w:t>
            </w:r>
          </w:p>
        </w:tc>
        <w:tc>
          <w:tcPr>
            <w:tcW w:w="3416" w:type="dxa"/>
          </w:tcPr>
          <w:p w14:paraId="2F09690F" w14:textId="77777777" w:rsidR="00830DAF" w:rsidRPr="0009116B" w:rsidRDefault="00830DAF" w:rsidP="0039246E">
            <w:pPr>
              <w:numPr>
                <w:ilvl w:val="0"/>
                <w:numId w:val="90"/>
              </w:numPr>
              <w:ind w:left="709" w:hanging="283"/>
              <w:rPr>
                <w:rFonts w:ascii="Arial" w:hAnsi="Arial" w:cs="Arial"/>
                <w:color w:val="000000"/>
                <w:sz w:val="18"/>
                <w:szCs w:val="18"/>
              </w:rPr>
            </w:pPr>
            <w:r w:rsidRPr="0009116B">
              <w:rPr>
                <w:rFonts w:ascii="Arial" w:hAnsi="Arial" w:cs="Arial"/>
                <w:color w:val="000000"/>
                <w:sz w:val="18"/>
                <w:szCs w:val="18"/>
              </w:rPr>
              <w:t>lymphadenopathy,</w:t>
            </w:r>
          </w:p>
        </w:tc>
      </w:tr>
      <w:tr w:rsidR="00830DAF" w:rsidRPr="0009116B" w14:paraId="31C64B0C" w14:textId="77777777" w:rsidTr="00830DAF">
        <w:tc>
          <w:tcPr>
            <w:tcW w:w="3618" w:type="dxa"/>
          </w:tcPr>
          <w:p w14:paraId="6052E6AE" w14:textId="77777777" w:rsidR="00830DAF" w:rsidRPr="0009116B" w:rsidRDefault="00830DAF" w:rsidP="0039246E">
            <w:pPr>
              <w:numPr>
                <w:ilvl w:val="0"/>
                <w:numId w:val="90"/>
              </w:numPr>
              <w:ind w:left="709" w:hanging="283"/>
              <w:rPr>
                <w:rFonts w:ascii="Arial" w:hAnsi="Arial" w:cs="Arial"/>
                <w:color w:val="000000"/>
                <w:sz w:val="18"/>
                <w:szCs w:val="18"/>
              </w:rPr>
            </w:pPr>
            <w:r w:rsidRPr="0009116B">
              <w:rPr>
                <w:rFonts w:ascii="Arial" w:hAnsi="Arial" w:cs="Arial"/>
                <w:color w:val="000000"/>
                <w:sz w:val="18"/>
                <w:szCs w:val="18"/>
              </w:rPr>
              <w:t>hepatosplenomegaly,</w:t>
            </w:r>
          </w:p>
        </w:tc>
        <w:tc>
          <w:tcPr>
            <w:tcW w:w="3416" w:type="dxa"/>
          </w:tcPr>
          <w:p w14:paraId="6768926D" w14:textId="77777777" w:rsidR="00830DAF" w:rsidRPr="0009116B" w:rsidRDefault="00830DAF" w:rsidP="0039246E">
            <w:pPr>
              <w:numPr>
                <w:ilvl w:val="0"/>
                <w:numId w:val="90"/>
              </w:numPr>
              <w:ind w:left="709" w:hanging="283"/>
              <w:rPr>
                <w:rFonts w:ascii="Arial" w:hAnsi="Arial" w:cs="Arial"/>
                <w:color w:val="000000"/>
                <w:sz w:val="18"/>
                <w:szCs w:val="18"/>
              </w:rPr>
            </w:pPr>
            <w:r w:rsidRPr="0009116B">
              <w:rPr>
                <w:rFonts w:ascii="Arial" w:hAnsi="Arial" w:cs="Arial"/>
                <w:color w:val="000000"/>
                <w:sz w:val="18"/>
                <w:szCs w:val="18"/>
              </w:rPr>
              <w:t>jaundice,</w:t>
            </w:r>
          </w:p>
        </w:tc>
      </w:tr>
      <w:tr w:rsidR="00830DAF" w:rsidRPr="0009116B" w14:paraId="4A497A70" w14:textId="77777777" w:rsidTr="00830DAF">
        <w:tc>
          <w:tcPr>
            <w:tcW w:w="3618" w:type="dxa"/>
          </w:tcPr>
          <w:p w14:paraId="1F39D0F8" w14:textId="77777777" w:rsidR="00830DAF" w:rsidRPr="0009116B" w:rsidRDefault="00830DAF" w:rsidP="0039246E">
            <w:pPr>
              <w:numPr>
                <w:ilvl w:val="0"/>
                <w:numId w:val="90"/>
              </w:numPr>
              <w:ind w:left="709" w:hanging="283"/>
              <w:rPr>
                <w:rFonts w:ascii="Arial" w:hAnsi="Arial" w:cs="Arial"/>
                <w:color w:val="000000"/>
                <w:sz w:val="18"/>
                <w:szCs w:val="18"/>
              </w:rPr>
            </w:pPr>
            <w:r w:rsidRPr="0009116B">
              <w:rPr>
                <w:rFonts w:ascii="Arial" w:hAnsi="Arial" w:cs="Arial"/>
                <w:color w:val="000000"/>
                <w:sz w:val="18"/>
                <w:szCs w:val="18"/>
              </w:rPr>
              <w:t>oedema,</w:t>
            </w:r>
          </w:p>
        </w:tc>
        <w:tc>
          <w:tcPr>
            <w:tcW w:w="3416" w:type="dxa"/>
          </w:tcPr>
          <w:p w14:paraId="08128A1F" w14:textId="77777777" w:rsidR="00830DAF" w:rsidRPr="0009116B" w:rsidRDefault="00830DAF" w:rsidP="0039246E">
            <w:pPr>
              <w:numPr>
                <w:ilvl w:val="0"/>
                <w:numId w:val="90"/>
              </w:numPr>
              <w:ind w:left="709" w:hanging="283"/>
              <w:rPr>
                <w:rFonts w:ascii="Arial" w:hAnsi="Arial" w:cs="Arial"/>
                <w:color w:val="000000"/>
                <w:sz w:val="18"/>
                <w:szCs w:val="18"/>
              </w:rPr>
            </w:pPr>
            <w:r w:rsidRPr="0009116B">
              <w:rPr>
                <w:rFonts w:ascii="Arial" w:hAnsi="Arial" w:cs="Arial"/>
                <w:color w:val="000000"/>
                <w:sz w:val="18"/>
                <w:szCs w:val="18"/>
              </w:rPr>
              <w:t>hypoalbuminaemia,</w:t>
            </w:r>
          </w:p>
        </w:tc>
      </w:tr>
      <w:tr w:rsidR="00830DAF" w:rsidRPr="0009116B" w14:paraId="2A16088F" w14:textId="77777777" w:rsidTr="00830DAF">
        <w:tc>
          <w:tcPr>
            <w:tcW w:w="3618" w:type="dxa"/>
          </w:tcPr>
          <w:p w14:paraId="7FEAF6D9" w14:textId="77777777" w:rsidR="00830DAF" w:rsidRPr="0009116B" w:rsidRDefault="00830DAF" w:rsidP="0039246E">
            <w:pPr>
              <w:numPr>
                <w:ilvl w:val="0"/>
                <w:numId w:val="90"/>
              </w:numPr>
              <w:ind w:left="709" w:hanging="283"/>
              <w:rPr>
                <w:rFonts w:ascii="Arial" w:hAnsi="Arial" w:cs="Arial"/>
                <w:color w:val="000000"/>
                <w:sz w:val="18"/>
                <w:szCs w:val="18"/>
              </w:rPr>
            </w:pPr>
            <w:r w:rsidRPr="0009116B">
              <w:rPr>
                <w:rFonts w:ascii="Arial" w:hAnsi="Arial" w:cs="Arial"/>
                <w:color w:val="000000"/>
                <w:sz w:val="18"/>
                <w:szCs w:val="18"/>
              </w:rPr>
              <w:t>condylomata,</w:t>
            </w:r>
          </w:p>
        </w:tc>
        <w:tc>
          <w:tcPr>
            <w:tcW w:w="3416" w:type="dxa"/>
          </w:tcPr>
          <w:p w14:paraId="740CCCB4" w14:textId="77777777" w:rsidR="00830DAF" w:rsidRPr="0009116B" w:rsidRDefault="00830DAF" w:rsidP="0039246E">
            <w:pPr>
              <w:numPr>
                <w:ilvl w:val="0"/>
                <w:numId w:val="90"/>
              </w:numPr>
              <w:ind w:left="709" w:hanging="283"/>
              <w:rPr>
                <w:rFonts w:ascii="Arial" w:hAnsi="Arial" w:cs="Arial"/>
                <w:color w:val="000000"/>
                <w:sz w:val="18"/>
                <w:szCs w:val="18"/>
              </w:rPr>
            </w:pPr>
            <w:r w:rsidRPr="0009116B">
              <w:rPr>
                <w:rFonts w:ascii="Arial" w:hAnsi="Arial" w:cs="Arial"/>
                <w:color w:val="000000"/>
                <w:sz w:val="18"/>
                <w:szCs w:val="18"/>
              </w:rPr>
              <w:t>pneumonia alba,</w:t>
            </w:r>
          </w:p>
        </w:tc>
      </w:tr>
      <w:tr w:rsidR="00830DAF" w:rsidRPr="0009116B" w14:paraId="062A4E2F" w14:textId="77777777" w:rsidTr="00830DAF">
        <w:tc>
          <w:tcPr>
            <w:tcW w:w="3618" w:type="dxa"/>
          </w:tcPr>
          <w:p w14:paraId="2A531078" w14:textId="77777777" w:rsidR="00830DAF" w:rsidRPr="0009116B" w:rsidRDefault="00830DAF" w:rsidP="0039246E">
            <w:pPr>
              <w:numPr>
                <w:ilvl w:val="0"/>
                <w:numId w:val="90"/>
              </w:numPr>
              <w:ind w:left="709" w:hanging="283"/>
              <w:rPr>
                <w:rFonts w:ascii="Arial" w:hAnsi="Arial" w:cs="Arial"/>
                <w:color w:val="000000"/>
                <w:sz w:val="18"/>
                <w:szCs w:val="18"/>
              </w:rPr>
            </w:pPr>
            <w:r w:rsidRPr="0009116B">
              <w:rPr>
                <w:rFonts w:ascii="Arial" w:hAnsi="Arial" w:cs="Arial"/>
                <w:color w:val="000000"/>
                <w:sz w:val="18"/>
                <w:szCs w:val="18"/>
              </w:rPr>
              <w:t>hepatitis,</w:t>
            </w:r>
          </w:p>
        </w:tc>
        <w:tc>
          <w:tcPr>
            <w:tcW w:w="3416" w:type="dxa"/>
          </w:tcPr>
          <w:p w14:paraId="4FABA01D" w14:textId="77777777" w:rsidR="00830DAF" w:rsidRPr="0009116B" w:rsidRDefault="00830DAF" w:rsidP="0039246E">
            <w:pPr>
              <w:numPr>
                <w:ilvl w:val="0"/>
                <w:numId w:val="90"/>
              </w:numPr>
              <w:ind w:left="709" w:hanging="283"/>
              <w:rPr>
                <w:rFonts w:ascii="Arial" w:hAnsi="Arial" w:cs="Arial"/>
                <w:color w:val="000000"/>
                <w:sz w:val="18"/>
                <w:szCs w:val="18"/>
              </w:rPr>
            </w:pPr>
            <w:r w:rsidRPr="0009116B">
              <w:rPr>
                <w:rFonts w:ascii="Arial" w:hAnsi="Arial" w:cs="Arial"/>
                <w:color w:val="000000"/>
                <w:sz w:val="18"/>
                <w:szCs w:val="18"/>
              </w:rPr>
              <w:t>meningitis,</w:t>
            </w:r>
          </w:p>
        </w:tc>
      </w:tr>
      <w:tr w:rsidR="00830DAF" w:rsidRPr="0009116B" w14:paraId="31CA4C1F" w14:textId="77777777" w:rsidTr="00830DAF">
        <w:tc>
          <w:tcPr>
            <w:tcW w:w="3618" w:type="dxa"/>
          </w:tcPr>
          <w:p w14:paraId="200605CB" w14:textId="77777777" w:rsidR="00830DAF" w:rsidRPr="0009116B" w:rsidRDefault="00830DAF" w:rsidP="0039246E">
            <w:pPr>
              <w:numPr>
                <w:ilvl w:val="0"/>
                <w:numId w:val="90"/>
              </w:numPr>
              <w:ind w:left="709" w:hanging="283"/>
              <w:rPr>
                <w:rFonts w:ascii="Arial" w:hAnsi="Arial" w:cs="Arial"/>
                <w:color w:val="000000"/>
                <w:sz w:val="18"/>
                <w:szCs w:val="18"/>
              </w:rPr>
            </w:pPr>
            <w:r w:rsidRPr="0009116B">
              <w:rPr>
                <w:rFonts w:ascii="Arial" w:hAnsi="Arial" w:cs="Arial"/>
                <w:color w:val="000000"/>
                <w:sz w:val="18"/>
                <w:szCs w:val="18"/>
              </w:rPr>
              <w:t>nephrosis/nephritis,</w:t>
            </w:r>
          </w:p>
        </w:tc>
        <w:tc>
          <w:tcPr>
            <w:tcW w:w="3416" w:type="dxa"/>
          </w:tcPr>
          <w:p w14:paraId="2218F060" w14:textId="77777777" w:rsidR="00830DAF" w:rsidRPr="0009116B" w:rsidRDefault="00830DAF" w:rsidP="0039246E">
            <w:pPr>
              <w:numPr>
                <w:ilvl w:val="0"/>
                <w:numId w:val="90"/>
              </w:numPr>
              <w:ind w:left="709" w:hanging="283"/>
              <w:rPr>
                <w:rFonts w:ascii="Arial" w:hAnsi="Arial" w:cs="Arial"/>
                <w:color w:val="000000"/>
                <w:sz w:val="18"/>
                <w:szCs w:val="18"/>
              </w:rPr>
            </w:pPr>
            <w:r w:rsidRPr="0009116B">
              <w:rPr>
                <w:rFonts w:ascii="Arial" w:hAnsi="Arial" w:cs="Arial"/>
                <w:color w:val="000000"/>
                <w:sz w:val="18"/>
                <w:szCs w:val="18"/>
              </w:rPr>
              <w:t>interstitial keratitis, and</w:t>
            </w:r>
          </w:p>
        </w:tc>
      </w:tr>
    </w:tbl>
    <w:p w14:paraId="38D71269" w14:textId="77777777" w:rsidR="00830DAF" w:rsidRPr="0009116B" w:rsidRDefault="00830DAF" w:rsidP="0039246E">
      <w:pPr>
        <w:numPr>
          <w:ilvl w:val="0"/>
          <w:numId w:val="90"/>
        </w:numPr>
        <w:ind w:left="709" w:hanging="283"/>
        <w:rPr>
          <w:rFonts w:ascii="Arial" w:hAnsi="Arial" w:cs="Arial"/>
          <w:color w:val="000000"/>
          <w:sz w:val="18"/>
          <w:szCs w:val="18"/>
          <w:lang w:val="en-US"/>
        </w:rPr>
      </w:pPr>
      <w:proofErr w:type="gramStart"/>
      <w:r w:rsidRPr="0009116B">
        <w:rPr>
          <w:rFonts w:ascii="Arial" w:hAnsi="Arial" w:cs="Arial"/>
          <w:color w:val="000000"/>
          <w:sz w:val="18"/>
          <w:szCs w:val="18"/>
        </w:rPr>
        <w:t>transient</w:t>
      </w:r>
      <w:proofErr w:type="gramEnd"/>
      <w:r w:rsidRPr="0009116B">
        <w:rPr>
          <w:rFonts w:ascii="Arial" w:hAnsi="Arial" w:cs="Arial"/>
          <w:color w:val="000000"/>
          <w:sz w:val="18"/>
          <w:szCs w:val="18"/>
        </w:rPr>
        <w:t xml:space="preserve"> bullous lesions, commonly on the hands and feet with later desquamation and an erythematous appearance of palms and soles.</w:t>
      </w:r>
    </w:p>
    <w:p w14:paraId="2DEA151F" w14:textId="77777777" w:rsidR="00830DAF" w:rsidRPr="0009116B" w:rsidRDefault="00830DAF" w:rsidP="00830DAF">
      <w:pPr>
        <w:ind w:left="360"/>
        <w:jc w:val="both"/>
        <w:rPr>
          <w:rFonts w:ascii="Arial" w:hAnsi="Arial" w:cs="Arial"/>
          <w:color w:val="000000"/>
          <w:sz w:val="14"/>
          <w:szCs w:val="18"/>
        </w:rPr>
      </w:pPr>
    </w:p>
    <w:p w14:paraId="08390AFA" w14:textId="77777777" w:rsidR="00830DAF" w:rsidRPr="0009116B" w:rsidRDefault="00830DAF" w:rsidP="00830DAF">
      <w:pPr>
        <w:numPr>
          <w:ilvl w:val="0"/>
          <w:numId w:val="12"/>
        </w:numPr>
        <w:tabs>
          <w:tab w:val="clear" w:pos="720"/>
          <w:tab w:val="num" w:pos="360"/>
        </w:tabs>
        <w:ind w:left="360"/>
        <w:jc w:val="both"/>
        <w:rPr>
          <w:rFonts w:ascii="Arial" w:hAnsi="Arial" w:cs="Arial"/>
          <w:color w:val="000000"/>
          <w:sz w:val="18"/>
          <w:szCs w:val="18"/>
        </w:rPr>
      </w:pPr>
      <w:r w:rsidRPr="0009116B">
        <w:rPr>
          <w:rFonts w:ascii="Arial" w:hAnsi="Arial" w:cs="Arial"/>
          <w:color w:val="000000"/>
          <w:sz w:val="18"/>
          <w:szCs w:val="18"/>
        </w:rPr>
        <w:t>A generalised, reddish, maculopapular rash that may desquamate.</w:t>
      </w:r>
    </w:p>
    <w:p w14:paraId="0F66BB97" w14:textId="77777777" w:rsidR="00830DAF" w:rsidRPr="0009116B" w:rsidRDefault="00830DAF" w:rsidP="00830DAF">
      <w:pPr>
        <w:numPr>
          <w:ilvl w:val="0"/>
          <w:numId w:val="12"/>
        </w:numPr>
        <w:tabs>
          <w:tab w:val="clear" w:pos="720"/>
          <w:tab w:val="num" w:pos="360"/>
        </w:tabs>
        <w:ind w:left="360"/>
        <w:jc w:val="both"/>
        <w:rPr>
          <w:rFonts w:ascii="Arial" w:hAnsi="Arial" w:cs="Arial"/>
          <w:color w:val="000000"/>
          <w:sz w:val="18"/>
          <w:szCs w:val="18"/>
        </w:rPr>
      </w:pPr>
      <w:r w:rsidRPr="0009116B">
        <w:rPr>
          <w:rFonts w:ascii="Arial" w:hAnsi="Arial" w:cs="Arial"/>
          <w:color w:val="000000"/>
          <w:sz w:val="18"/>
          <w:szCs w:val="18"/>
        </w:rPr>
        <w:t>Rhinitis with mucopurulent bloodstained discharge excoriating the upper lip.</w:t>
      </w:r>
    </w:p>
    <w:p w14:paraId="73374E1E" w14:textId="77777777" w:rsidR="00830DAF" w:rsidRPr="0009116B" w:rsidRDefault="00830DAF" w:rsidP="00830DAF">
      <w:pPr>
        <w:numPr>
          <w:ilvl w:val="0"/>
          <w:numId w:val="12"/>
        </w:numPr>
        <w:tabs>
          <w:tab w:val="clear" w:pos="720"/>
          <w:tab w:val="num" w:pos="360"/>
        </w:tabs>
        <w:ind w:left="360"/>
        <w:jc w:val="both"/>
        <w:rPr>
          <w:rFonts w:ascii="Arial" w:hAnsi="Arial" w:cs="Arial"/>
          <w:color w:val="000000"/>
          <w:sz w:val="18"/>
          <w:szCs w:val="18"/>
        </w:rPr>
      </w:pPr>
      <w:r w:rsidRPr="0009116B">
        <w:rPr>
          <w:rFonts w:ascii="Arial" w:hAnsi="Arial" w:cs="Arial"/>
          <w:color w:val="000000"/>
          <w:sz w:val="18"/>
          <w:szCs w:val="18"/>
        </w:rPr>
        <w:t>Other mucocutaneous lesions of the mouth, anus and genitalia, healing with scars, especially the corners of the mouth and on the chin.</w:t>
      </w:r>
    </w:p>
    <w:p w14:paraId="2BBCD2EE" w14:textId="77777777" w:rsidR="00830DAF" w:rsidRPr="0009116B" w:rsidRDefault="00830DAF" w:rsidP="00830DAF">
      <w:pPr>
        <w:numPr>
          <w:ilvl w:val="0"/>
          <w:numId w:val="12"/>
        </w:numPr>
        <w:tabs>
          <w:tab w:val="clear" w:pos="720"/>
          <w:tab w:val="num" w:pos="360"/>
        </w:tabs>
        <w:ind w:left="360"/>
        <w:jc w:val="both"/>
        <w:rPr>
          <w:rFonts w:ascii="Arial" w:hAnsi="Arial" w:cs="Arial"/>
          <w:color w:val="000000"/>
          <w:sz w:val="18"/>
          <w:szCs w:val="18"/>
        </w:rPr>
      </w:pPr>
      <w:r w:rsidRPr="0009116B">
        <w:rPr>
          <w:rFonts w:ascii="Arial" w:hAnsi="Arial" w:cs="Arial"/>
          <w:color w:val="000000"/>
          <w:sz w:val="18"/>
          <w:szCs w:val="18"/>
        </w:rPr>
        <w:t>Involvement of long bones with/without pseudoparalysis of one or more limbs and radiological findings.</w:t>
      </w:r>
    </w:p>
    <w:p w14:paraId="05F4BC05" w14:textId="77777777" w:rsidR="00830DAF" w:rsidRPr="0009116B" w:rsidRDefault="00830DAF" w:rsidP="00830DAF">
      <w:pPr>
        <w:jc w:val="both"/>
        <w:rPr>
          <w:rFonts w:ascii="Arial" w:hAnsi="Arial" w:cs="Arial"/>
          <w:b/>
          <w:bCs/>
          <w:color w:val="000000"/>
          <w:sz w:val="18"/>
          <w:szCs w:val="18"/>
        </w:rPr>
      </w:pPr>
    </w:p>
    <w:p w14:paraId="18DDD134" w14:textId="77777777" w:rsidR="00830DAF" w:rsidRPr="0009116B" w:rsidRDefault="00830DAF" w:rsidP="00830DAF">
      <w:pPr>
        <w:jc w:val="both"/>
        <w:rPr>
          <w:rFonts w:ascii="Arial" w:hAnsi="Arial" w:cs="Arial"/>
          <w:b/>
          <w:bCs/>
          <w:color w:val="000000"/>
          <w:sz w:val="18"/>
          <w:szCs w:val="18"/>
        </w:rPr>
      </w:pPr>
      <w:r w:rsidRPr="0009116B">
        <w:rPr>
          <w:rFonts w:ascii="Arial" w:hAnsi="Arial" w:cs="Arial"/>
          <w:b/>
          <w:bCs/>
          <w:color w:val="000000"/>
          <w:sz w:val="18"/>
          <w:szCs w:val="18"/>
        </w:rPr>
        <w:t>Investigations:</w:t>
      </w:r>
    </w:p>
    <w:p w14:paraId="10AF7303" w14:textId="77777777" w:rsidR="00830DAF" w:rsidRPr="0009116B" w:rsidRDefault="00830DAF" w:rsidP="00830DAF">
      <w:pPr>
        <w:jc w:val="both"/>
        <w:rPr>
          <w:rFonts w:ascii="Arial" w:hAnsi="Arial" w:cs="Arial"/>
          <w:bCs/>
          <w:color w:val="000000"/>
          <w:sz w:val="18"/>
          <w:szCs w:val="18"/>
        </w:rPr>
      </w:pPr>
      <w:r w:rsidRPr="0009116B">
        <w:rPr>
          <w:rFonts w:ascii="Arial" w:hAnsi="Arial" w:cs="Arial"/>
          <w:bCs/>
          <w:color w:val="000000"/>
          <w:sz w:val="18"/>
          <w:szCs w:val="18"/>
        </w:rPr>
        <w:t>If mother is positive for syphilis:</w:t>
      </w:r>
    </w:p>
    <w:p w14:paraId="35DBF9A1" w14:textId="77777777" w:rsidR="00830DAF" w:rsidRPr="0009116B" w:rsidRDefault="00830DAF" w:rsidP="00830DAF">
      <w:pPr>
        <w:numPr>
          <w:ilvl w:val="0"/>
          <w:numId w:val="12"/>
        </w:numPr>
        <w:tabs>
          <w:tab w:val="clear" w:pos="720"/>
          <w:tab w:val="num" w:pos="360"/>
        </w:tabs>
        <w:ind w:left="360"/>
        <w:jc w:val="both"/>
        <w:rPr>
          <w:rFonts w:ascii="Arial" w:hAnsi="Arial" w:cs="Arial"/>
          <w:color w:val="000000"/>
          <w:sz w:val="18"/>
          <w:szCs w:val="18"/>
          <w:lang w:val="en-US"/>
        </w:rPr>
      </w:pPr>
      <w:r w:rsidRPr="0009116B">
        <w:rPr>
          <w:rFonts w:ascii="Arial" w:hAnsi="Arial" w:cs="Arial"/>
          <w:color w:val="000000"/>
          <w:sz w:val="18"/>
          <w:szCs w:val="18"/>
        </w:rPr>
        <w:t>X-ray of long bones:</w:t>
      </w:r>
    </w:p>
    <w:p w14:paraId="53047086" w14:textId="77777777" w:rsidR="00830DAF" w:rsidRPr="0009116B" w:rsidRDefault="00830DAF" w:rsidP="0039246E">
      <w:pPr>
        <w:numPr>
          <w:ilvl w:val="0"/>
          <w:numId w:val="90"/>
        </w:numPr>
        <w:ind w:left="709" w:hanging="283"/>
        <w:rPr>
          <w:rFonts w:ascii="Arial" w:hAnsi="Arial" w:cs="Arial"/>
          <w:color w:val="000000"/>
          <w:sz w:val="18"/>
          <w:szCs w:val="18"/>
        </w:rPr>
      </w:pPr>
      <w:r w:rsidRPr="0009116B">
        <w:rPr>
          <w:rFonts w:ascii="Arial" w:hAnsi="Arial" w:cs="Arial"/>
          <w:color w:val="000000"/>
          <w:sz w:val="18"/>
          <w:szCs w:val="18"/>
        </w:rPr>
        <w:t>translucent metaphyseal bands,</w:t>
      </w:r>
    </w:p>
    <w:p w14:paraId="6C5DB91E" w14:textId="77777777" w:rsidR="00830DAF" w:rsidRPr="0009116B" w:rsidRDefault="00830DAF" w:rsidP="0039246E">
      <w:pPr>
        <w:numPr>
          <w:ilvl w:val="0"/>
          <w:numId w:val="90"/>
        </w:numPr>
        <w:ind w:left="709" w:hanging="283"/>
        <w:rPr>
          <w:rFonts w:ascii="Arial" w:hAnsi="Arial" w:cs="Arial"/>
          <w:color w:val="000000"/>
          <w:sz w:val="18"/>
          <w:szCs w:val="18"/>
        </w:rPr>
      </w:pPr>
      <w:r w:rsidRPr="0009116B">
        <w:rPr>
          <w:rFonts w:ascii="Arial" w:hAnsi="Arial" w:cs="Arial"/>
          <w:color w:val="000000"/>
          <w:sz w:val="18"/>
          <w:szCs w:val="18"/>
        </w:rPr>
        <w:t>osteochondritis,</w:t>
      </w:r>
    </w:p>
    <w:p w14:paraId="62939813" w14:textId="77777777" w:rsidR="00830DAF" w:rsidRPr="0009116B" w:rsidRDefault="00830DAF" w:rsidP="0039246E">
      <w:pPr>
        <w:numPr>
          <w:ilvl w:val="0"/>
          <w:numId w:val="90"/>
        </w:numPr>
        <w:ind w:left="709" w:hanging="283"/>
        <w:rPr>
          <w:rFonts w:ascii="Arial" w:hAnsi="Arial" w:cs="Arial"/>
          <w:color w:val="000000"/>
          <w:sz w:val="18"/>
          <w:szCs w:val="18"/>
        </w:rPr>
      </w:pPr>
      <w:r w:rsidRPr="0009116B">
        <w:rPr>
          <w:rFonts w:ascii="Arial" w:hAnsi="Arial" w:cs="Arial"/>
          <w:color w:val="000000"/>
          <w:sz w:val="18"/>
          <w:szCs w:val="18"/>
        </w:rPr>
        <w:t>osteitits, and</w:t>
      </w:r>
    </w:p>
    <w:p w14:paraId="533E0B8F" w14:textId="77777777" w:rsidR="00830DAF" w:rsidRPr="0009116B" w:rsidRDefault="00830DAF" w:rsidP="0039246E">
      <w:pPr>
        <w:numPr>
          <w:ilvl w:val="0"/>
          <w:numId w:val="90"/>
        </w:numPr>
        <w:ind w:left="709" w:hanging="283"/>
        <w:rPr>
          <w:rFonts w:ascii="Arial" w:hAnsi="Arial" w:cs="Arial"/>
          <w:color w:val="000000"/>
          <w:sz w:val="18"/>
          <w:szCs w:val="18"/>
        </w:rPr>
      </w:pPr>
      <w:proofErr w:type="gramStart"/>
      <w:r w:rsidRPr="0009116B">
        <w:rPr>
          <w:rFonts w:ascii="Arial" w:hAnsi="Arial" w:cs="Arial"/>
          <w:color w:val="000000"/>
          <w:sz w:val="18"/>
          <w:szCs w:val="18"/>
        </w:rPr>
        <w:t>metaphysitis</w:t>
      </w:r>
      <w:proofErr w:type="gramEnd"/>
      <w:r w:rsidRPr="0009116B">
        <w:rPr>
          <w:rFonts w:ascii="Arial" w:hAnsi="Arial" w:cs="Arial"/>
          <w:color w:val="000000"/>
          <w:sz w:val="18"/>
          <w:szCs w:val="18"/>
        </w:rPr>
        <w:t xml:space="preserve"> and periostitis.</w:t>
      </w:r>
    </w:p>
    <w:p w14:paraId="0E4E540E" w14:textId="77777777" w:rsidR="00830DAF" w:rsidRPr="0009116B" w:rsidRDefault="00830DAF" w:rsidP="00830DAF">
      <w:pPr>
        <w:numPr>
          <w:ilvl w:val="0"/>
          <w:numId w:val="12"/>
        </w:numPr>
        <w:tabs>
          <w:tab w:val="clear" w:pos="720"/>
          <w:tab w:val="num" w:pos="360"/>
        </w:tabs>
        <w:ind w:left="360"/>
        <w:jc w:val="both"/>
        <w:rPr>
          <w:rFonts w:ascii="Arial" w:hAnsi="Arial" w:cs="Arial"/>
          <w:bCs/>
          <w:color w:val="000000"/>
          <w:sz w:val="18"/>
          <w:szCs w:val="18"/>
          <w:lang w:val="en-US"/>
        </w:rPr>
      </w:pPr>
      <w:r w:rsidRPr="0009116B">
        <w:rPr>
          <w:rFonts w:ascii="Arial" w:hAnsi="Arial" w:cs="Arial"/>
          <w:bCs/>
          <w:color w:val="000000"/>
          <w:sz w:val="18"/>
          <w:szCs w:val="18"/>
          <w:lang w:val="en-US"/>
        </w:rPr>
        <w:t>Confirm syphilis with:</w:t>
      </w:r>
    </w:p>
    <w:p w14:paraId="6DFB4E29" w14:textId="77777777" w:rsidR="00830DAF" w:rsidRPr="0009116B" w:rsidRDefault="00830DAF" w:rsidP="0039246E">
      <w:pPr>
        <w:numPr>
          <w:ilvl w:val="0"/>
          <w:numId w:val="90"/>
        </w:numPr>
        <w:ind w:left="709" w:hanging="283"/>
        <w:rPr>
          <w:rFonts w:ascii="Arial" w:hAnsi="Arial" w:cs="Arial"/>
          <w:color w:val="000000"/>
          <w:sz w:val="18"/>
          <w:szCs w:val="18"/>
        </w:rPr>
      </w:pPr>
      <w:r w:rsidRPr="0009116B">
        <w:rPr>
          <w:rFonts w:ascii="Arial" w:hAnsi="Arial" w:cs="Arial"/>
          <w:color w:val="000000"/>
          <w:sz w:val="18"/>
          <w:szCs w:val="18"/>
        </w:rPr>
        <w:t xml:space="preserve">Non-treponemal serological tests, i.e. RPR, VDRL, in mother and baby. </w:t>
      </w:r>
    </w:p>
    <w:p w14:paraId="5CF27A1F" w14:textId="77777777" w:rsidR="00830DAF" w:rsidRPr="0009116B" w:rsidRDefault="00830DAF" w:rsidP="00830DAF">
      <w:pPr>
        <w:ind w:firstLine="426"/>
        <w:jc w:val="both"/>
        <w:rPr>
          <w:rFonts w:ascii="Arial" w:hAnsi="Arial" w:cs="Arial"/>
          <w:color w:val="000000"/>
          <w:sz w:val="18"/>
          <w:szCs w:val="18"/>
          <w:lang w:val="en-US"/>
        </w:rPr>
      </w:pPr>
      <w:r w:rsidRPr="0009116B">
        <w:rPr>
          <w:rFonts w:ascii="Arial" w:hAnsi="Arial" w:cs="Arial"/>
          <w:color w:val="000000"/>
          <w:sz w:val="18"/>
          <w:szCs w:val="18"/>
        </w:rPr>
        <w:t>D</w:t>
      </w:r>
      <w:r w:rsidRPr="0009116B">
        <w:rPr>
          <w:rFonts w:ascii="Arial" w:hAnsi="Arial" w:cs="Arial"/>
          <w:color w:val="000000"/>
          <w:sz w:val="18"/>
          <w:szCs w:val="18"/>
          <w:lang w:val="en-US"/>
        </w:rPr>
        <w:t>o</w:t>
      </w:r>
      <w:r w:rsidRPr="0009116B">
        <w:rPr>
          <w:rFonts w:ascii="Arial" w:hAnsi="Arial" w:cs="Arial"/>
          <w:color w:val="000000"/>
          <w:sz w:val="18"/>
          <w:szCs w:val="18"/>
        </w:rPr>
        <w:t xml:space="preserve"> not use umbilical cord blood at delivery for laboratory investigations.</w:t>
      </w:r>
    </w:p>
    <w:p w14:paraId="5D43E195" w14:textId="77777777" w:rsidR="00830DAF" w:rsidRPr="0009116B" w:rsidRDefault="00830DAF" w:rsidP="00830DAF">
      <w:pPr>
        <w:jc w:val="both"/>
        <w:rPr>
          <w:rFonts w:ascii="Arial" w:hAnsi="Arial" w:cs="Arial"/>
          <w:color w:val="000000"/>
          <w:sz w:val="18"/>
          <w:szCs w:val="18"/>
          <w:lang w:val="en-US"/>
        </w:rPr>
      </w:pPr>
    </w:p>
    <w:p w14:paraId="103207AB" w14:textId="77777777" w:rsidR="00830DAF" w:rsidRPr="0009116B" w:rsidRDefault="00830DAF" w:rsidP="00830DAF">
      <w:pPr>
        <w:jc w:val="both"/>
        <w:outlineLvl w:val="0"/>
        <w:rPr>
          <w:rFonts w:ascii="Arial" w:hAnsi="Arial" w:cs="Arial"/>
          <w:b/>
          <w:color w:val="000000"/>
          <w:sz w:val="20"/>
          <w:szCs w:val="20"/>
          <w:lang w:val="en-US"/>
        </w:rPr>
      </w:pPr>
      <w:r w:rsidRPr="0009116B">
        <w:rPr>
          <w:rFonts w:ascii="Arial" w:hAnsi="Arial" w:cs="Arial"/>
          <w:b/>
          <w:sz w:val="20"/>
          <w:szCs w:val="20"/>
        </w:rPr>
        <w:t>GENERAL AND SUPPORTIVE MEASURES</w:t>
      </w:r>
    </w:p>
    <w:p w14:paraId="6A5CEC3B" w14:textId="77777777" w:rsidR="00830DAF" w:rsidRPr="0009116B" w:rsidRDefault="00830DAF" w:rsidP="00830DAF">
      <w:pPr>
        <w:numPr>
          <w:ilvl w:val="0"/>
          <w:numId w:val="12"/>
        </w:numPr>
        <w:tabs>
          <w:tab w:val="clear" w:pos="720"/>
          <w:tab w:val="num" w:pos="360"/>
        </w:tabs>
        <w:ind w:left="360"/>
        <w:jc w:val="both"/>
        <w:rPr>
          <w:rFonts w:ascii="Arial" w:hAnsi="Arial" w:cs="Arial"/>
          <w:bCs/>
          <w:color w:val="000000"/>
          <w:sz w:val="18"/>
          <w:szCs w:val="18"/>
          <w:lang w:val="en-US"/>
        </w:rPr>
      </w:pPr>
      <w:r w:rsidRPr="0009116B">
        <w:rPr>
          <w:rFonts w:ascii="Arial" w:hAnsi="Arial" w:cs="Arial"/>
          <w:bCs/>
          <w:color w:val="000000"/>
          <w:sz w:val="18"/>
          <w:szCs w:val="18"/>
          <w:lang w:val="en-US"/>
        </w:rPr>
        <w:t>Nurse infant in a neutral thermal environment.</w:t>
      </w:r>
    </w:p>
    <w:p w14:paraId="09DF8DB8" w14:textId="77777777" w:rsidR="00830DAF" w:rsidRPr="0009116B" w:rsidRDefault="00830DAF" w:rsidP="00830DAF">
      <w:pPr>
        <w:numPr>
          <w:ilvl w:val="0"/>
          <w:numId w:val="12"/>
        </w:numPr>
        <w:tabs>
          <w:tab w:val="clear" w:pos="720"/>
          <w:tab w:val="num" w:pos="360"/>
        </w:tabs>
        <w:ind w:left="360"/>
        <w:jc w:val="both"/>
        <w:rPr>
          <w:rFonts w:ascii="Arial" w:hAnsi="Arial" w:cs="Arial"/>
          <w:bCs/>
          <w:color w:val="000000"/>
          <w:sz w:val="18"/>
          <w:szCs w:val="18"/>
          <w:lang w:val="en-US"/>
        </w:rPr>
      </w:pPr>
      <w:r w:rsidRPr="0009116B">
        <w:rPr>
          <w:rFonts w:ascii="Arial" w:hAnsi="Arial" w:cs="Arial"/>
          <w:bCs/>
          <w:color w:val="000000"/>
          <w:sz w:val="18"/>
          <w:szCs w:val="18"/>
          <w:lang w:val="en-US"/>
        </w:rPr>
        <w:t>Maintain adequate nutrition and hydration.</w:t>
      </w:r>
    </w:p>
    <w:p w14:paraId="604C901A" w14:textId="77777777" w:rsidR="00830DAF" w:rsidRPr="0009116B" w:rsidRDefault="00830DAF" w:rsidP="00830DAF">
      <w:pPr>
        <w:numPr>
          <w:ilvl w:val="0"/>
          <w:numId w:val="12"/>
        </w:numPr>
        <w:tabs>
          <w:tab w:val="clear" w:pos="720"/>
          <w:tab w:val="num" w:pos="360"/>
        </w:tabs>
        <w:ind w:left="360"/>
        <w:jc w:val="both"/>
        <w:rPr>
          <w:rFonts w:ascii="Arial" w:hAnsi="Arial" w:cs="Arial"/>
          <w:bCs/>
          <w:color w:val="000000"/>
          <w:sz w:val="18"/>
          <w:szCs w:val="18"/>
          <w:lang w:val="en-US"/>
        </w:rPr>
      </w:pPr>
      <w:r w:rsidRPr="0009116B">
        <w:rPr>
          <w:rFonts w:ascii="Arial" w:hAnsi="Arial" w:cs="Arial"/>
          <w:bCs/>
          <w:color w:val="000000"/>
          <w:sz w:val="18"/>
          <w:szCs w:val="18"/>
          <w:lang w:val="en-US"/>
        </w:rPr>
        <w:lastRenderedPageBreak/>
        <w:t>Monitor hepatic and renal function.</w:t>
      </w:r>
    </w:p>
    <w:p w14:paraId="7441217D" w14:textId="77777777" w:rsidR="00830DAF" w:rsidRPr="0009116B" w:rsidRDefault="00830DAF" w:rsidP="00830DAF">
      <w:pPr>
        <w:numPr>
          <w:ilvl w:val="0"/>
          <w:numId w:val="12"/>
        </w:numPr>
        <w:tabs>
          <w:tab w:val="clear" w:pos="720"/>
          <w:tab w:val="num" w:pos="360"/>
        </w:tabs>
        <w:ind w:left="360"/>
        <w:jc w:val="both"/>
        <w:rPr>
          <w:rFonts w:ascii="Arial" w:hAnsi="Arial" w:cs="Arial"/>
          <w:bCs/>
          <w:color w:val="000000"/>
          <w:sz w:val="18"/>
          <w:szCs w:val="18"/>
          <w:lang w:val="en-US"/>
        </w:rPr>
      </w:pPr>
      <w:r w:rsidRPr="0009116B">
        <w:rPr>
          <w:rFonts w:ascii="Arial" w:hAnsi="Arial" w:cs="Arial"/>
          <w:bCs/>
          <w:color w:val="000000"/>
          <w:sz w:val="18"/>
          <w:szCs w:val="18"/>
          <w:lang w:val="en-US"/>
        </w:rPr>
        <w:t>Ensure maternal and paternal treatment if positive.</w:t>
      </w:r>
    </w:p>
    <w:p w14:paraId="01AEB5C5" w14:textId="77777777" w:rsidR="00830DAF" w:rsidRPr="0009116B" w:rsidRDefault="00830DAF" w:rsidP="00830DAF">
      <w:pPr>
        <w:jc w:val="both"/>
        <w:rPr>
          <w:rFonts w:ascii="Arial" w:hAnsi="Arial" w:cs="Arial"/>
          <w:color w:val="000000"/>
          <w:sz w:val="18"/>
          <w:szCs w:val="18"/>
        </w:rPr>
      </w:pPr>
    </w:p>
    <w:p w14:paraId="267FF5B3" w14:textId="77777777" w:rsidR="00830DAF" w:rsidRPr="0009116B" w:rsidRDefault="00830DAF" w:rsidP="00830DAF">
      <w:pPr>
        <w:jc w:val="both"/>
        <w:rPr>
          <w:rFonts w:ascii="Arial" w:hAnsi="Arial" w:cs="Arial"/>
          <w:b/>
          <w:bCs/>
          <w:color w:val="000000"/>
          <w:sz w:val="18"/>
          <w:szCs w:val="18"/>
        </w:rPr>
      </w:pPr>
      <w:r w:rsidRPr="0009116B">
        <w:rPr>
          <w:rFonts w:ascii="Arial" w:hAnsi="Arial" w:cs="Arial"/>
          <w:b/>
          <w:bCs/>
          <w:color w:val="000000"/>
          <w:sz w:val="18"/>
          <w:szCs w:val="18"/>
        </w:rPr>
        <w:t>Pneumonia</w:t>
      </w:r>
    </w:p>
    <w:p w14:paraId="1601912D" w14:textId="77777777" w:rsidR="00830DAF" w:rsidRPr="0009116B" w:rsidRDefault="00830DAF" w:rsidP="00830DAF">
      <w:pPr>
        <w:jc w:val="both"/>
        <w:rPr>
          <w:rFonts w:ascii="Arial" w:hAnsi="Arial" w:cs="Arial"/>
          <w:color w:val="000000"/>
          <w:sz w:val="18"/>
          <w:szCs w:val="18"/>
          <w:u w:val="single"/>
          <w:lang w:val="en-US"/>
        </w:rPr>
      </w:pPr>
      <w:r w:rsidRPr="0009116B">
        <w:rPr>
          <w:rFonts w:ascii="Arial" w:hAnsi="Arial" w:cs="Arial"/>
          <w:color w:val="000000"/>
          <w:sz w:val="18"/>
          <w:szCs w:val="18"/>
        </w:rPr>
        <w:t>To maintain oxygen saturation at 9</w:t>
      </w:r>
      <w:r>
        <w:rPr>
          <w:rFonts w:ascii="Arial" w:hAnsi="Arial" w:cs="Arial"/>
          <w:color w:val="000000"/>
          <w:sz w:val="18"/>
          <w:szCs w:val="18"/>
        </w:rPr>
        <w:t>0-</w:t>
      </w:r>
      <w:r w:rsidRPr="0009116B">
        <w:rPr>
          <w:rFonts w:ascii="Arial" w:hAnsi="Arial" w:cs="Arial"/>
          <w:color w:val="000000"/>
          <w:sz w:val="18"/>
          <w:szCs w:val="18"/>
        </w:rPr>
        <w:t>9</w:t>
      </w:r>
      <w:r>
        <w:rPr>
          <w:rFonts w:ascii="Arial" w:hAnsi="Arial" w:cs="Arial"/>
          <w:color w:val="000000"/>
          <w:sz w:val="18"/>
          <w:szCs w:val="18"/>
        </w:rPr>
        <w:t>5</w:t>
      </w:r>
      <w:r w:rsidRPr="0009116B">
        <w:rPr>
          <w:rFonts w:ascii="Arial" w:hAnsi="Arial" w:cs="Arial"/>
          <w:color w:val="000000"/>
          <w:sz w:val="18"/>
          <w:szCs w:val="18"/>
        </w:rPr>
        <w:t>% or PaO</w:t>
      </w:r>
      <w:r w:rsidRPr="0009116B">
        <w:rPr>
          <w:rFonts w:ascii="Arial" w:hAnsi="Arial" w:cs="Arial"/>
          <w:color w:val="000000"/>
          <w:sz w:val="18"/>
          <w:szCs w:val="18"/>
          <w:vertAlign w:val="subscript"/>
        </w:rPr>
        <w:t>2</w:t>
      </w:r>
      <w:r w:rsidRPr="0009116B">
        <w:rPr>
          <w:rFonts w:ascii="Arial" w:hAnsi="Arial" w:cs="Arial"/>
          <w:color w:val="000000"/>
          <w:sz w:val="18"/>
          <w:szCs w:val="18"/>
        </w:rPr>
        <w:t xml:space="preserve"> at 60-80 mmHg:</w:t>
      </w:r>
    </w:p>
    <w:p w14:paraId="552B17DB" w14:textId="77777777" w:rsidR="00830DAF" w:rsidRPr="0009116B" w:rsidRDefault="00830DAF" w:rsidP="0039246E">
      <w:pPr>
        <w:numPr>
          <w:ilvl w:val="0"/>
          <w:numId w:val="18"/>
        </w:numPr>
        <w:jc w:val="both"/>
        <w:rPr>
          <w:rFonts w:ascii="Arial" w:hAnsi="Arial" w:cs="Arial"/>
          <w:color w:val="000000"/>
          <w:sz w:val="18"/>
          <w:szCs w:val="18"/>
        </w:rPr>
      </w:pPr>
      <w:r w:rsidRPr="0009116B">
        <w:rPr>
          <w:rFonts w:ascii="Arial" w:hAnsi="Arial" w:cs="Arial"/>
          <w:color w:val="000000"/>
          <w:sz w:val="18"/>
          <w:szCs w:val="18"/>
        </w:rPr>
        <w:t>Oxygen via</w:t>
      </w:r>
      <w:r>
        <w:rPr>
          <w:rFonts w:ascii="Arial" w:hAnsi="Arial" w:cs="Arial"/>
          <w:color w:val="000000"/>
          <w:sz w:val="18"/>
          <w:szCs w:val="18"/>
        </w:rPr>
        <w:t xml:space="preserve"> </w:t>
      </w:r>
      <w:r w:rsidRPr="0009116B">
        <w:rPr>
          <w:rFonts w:ascii="Arial" w:hAnsi="Arial" w:cs="Arial"/>
          <w:color w:val="000000"/>
          <w:sz w:val="18"/>
          <w:szCs w:val="18"/>
        </w:rPr>
        <w:t>or nasal cannulae.</w:t>
      </w:r>
    </w:p>
    <w:p w14:paraId="713F0259" w14:textId="77777777" w:rsidR="00830DAF" w:rsidRPr="0009116B" w:rsidRDefault="00830DAF" w:rsidP="00830DAF">
      <w:pPr>
        <w:ind w:firstLine="720"/>
        <w:jc w:val="both"/>
        <w:rPr>
          <w:rFonts w:ascii="Arial" w:hAnsi="Arial" w:cs="Arial"/>
          <w:color w:val="000000"/>
          <w:sz w:val="18"/>
          <w:szCs w:val="18"/>
        </w:rPr>
      </w:pPr>
      <w:r w:rsidRPr="0009116B">
        <w:rPr>
          <w:rFonts w:ascii="Arial" w:hAnsi="Arial" w:cs="Arial"/>
          <w:color w:val="000000"/>
          <w:sz w:val="18"/>
          <w:szCs w:val="18"/>
        </w:rPr>
        <w:t>1 kPa = 7.5 mmHg</w:t>
      </w:r>
    </w:p>
    <w:p w14:paraId="194A0FB6" w14:textId="77777777" w:rsidR="00830DAF" w:rsidRPr="0009116B" w:rsidRDefault="00830DAF" w:rsidP="00830DAF">
      <w:pPr>
        <w:ind w:firstLine="720"/>
        <w:jc w:val="both"/>
        <w:rPr>
          <w:rFonts w:ascii="Arial" w:hAnsi="Arial" w:cs="Arial"/>
          <w:color w:val="000000"/>
          <w:sz w:val="18"/>
          <w:szCs w:val="18"/>
        </w:rPr>
      </w:pPr>
      <w:r w:rsidRPr="0009116B">
        <w:rPr>
          <w:rFonts w:ascii="Arial" w:hAnsi="Arial" w:cs="Arial"/>
          <w:color w:val="000000"/>
          <w:sz w:val="18"/>
          <w:szCs w:val="18"/>
        </w:rPr>
        <w:t>1 mmHg x 0.133 = 1 kPa</w:t>
      </w:r>
    </w:p>
    <w:p w14:paraId="49498ADD" w14:textId="77777777" w:rsidR="00830DAF" w:rsidRPr="0009116B" w:rsidRDefault="00830DAF" w:rsidP="00830DAF">
      <w:pPr>
        <w:jc w:val="both"/>
        <w:rPr>
          <w:rFonts w:ascii="Arial" w:hAnsi="Arial" w:cs="Arial"/>
          <w:color w:val="000000"/>
          <w:sz w:val="18"/>
          <w:szCs w:val="18"/>
        </w:rPr>
      </w:pPr>
    </w:p>
    <w:p w14:paraId="256120A5" w14:textId="77777777" w:rsidR="00830DAF" w:rsidRPr="0009116B" w:rsidRDefault="00830DAF" w:rsidP="00830DAF">
      <w:pPr>
        <w:jc w:val="both"/>
        <w:rPr>
          <w:rFonts w:ascii="Arial" w:hAnsi="Arial" w:cs="Arial"/>
          <w:b/>
          <w:bCs/>
          <w:color w:val="000000"/>
          <w:sz w:val="18"/>
          <w:szCs w:val="18"/>
        </w:rPr>
      </w:pPr>
      <w:r w:rsidRPr="0009116B">
        <w:rPr>
          <w:rFonts w:ascii="Arial" w:hAnsi="Arial" w:cs="Arial"/>
          <w:b/>
          <w:bCs/>
          <w:color w:val="000000"/>
          <w:sz w:val="18"/>
          <w:szCs w:val="18"/>
        </w:rPr>
        <w:t>Anaemia</w:t>
      </w:r>
    </w:p>
    <w:p w14:paraId="1A2E240C" w14:textId="77777777" w:rsidR="00830DAF" w:rsidRPr="0009116B" w:rsidRDefault="00830DAF" w:rsidP="00830DAF">
      <w:pPr>
        <w:jc w:val="both"/>
        <w:rPr>
          <w:rFonts w:ascii="Arial" w:hAnsi="Arial" w:cs="Arial"/>
          <w:bCs/>
          <w:color w:val="000000"/>
          <w:sz w:val="18"/>
          <w:szCs w:val="18"/>
        </w:rPr>
      </w:pPr>
      <w:r w:rsidRPr="0009116B">
        <w:rPr>
          <w:rFonts w:ascii="Arial" w:hAnsi="Arial" w:cs="Arial"/>
          <w:color w:val="000000"/>
          <w:sz w:val="18"/>
          <w:szCs w:val="18"/>
        </w:rPr>
        <w:t>If Haematocrit &lt; 40% (Hb &lt; 13 g/dL):</w:t>
      </w:r>
    </w:p>
    <w:p w14:paraId="7729AC7C" w14:textId="77777777" w:rsidR="00830DAF" w:rsidRPr="0009116B" w:rsidRDefault="00830DAF" w:rsidP="0039246E">
      <w:pPr>
        <w:numPr>
          <w:ilvl w:val="0"/>
          <w:numId w:val="18"/>
        </w:numPr>
        <w:jc w:val="both"/>
        <w:rPr>
          <w:rFonts w:ascii="Arial" w:hAnsi="Arial" w:cs="Arial"/>
          <w:color w:val="000000"/>
          <w:sz w:val="18"/>
          <w:szCs w:val="18"/>
        </w:rPr>
      </w:pPr>
      <w:r w:rsidRPr="0009116B">
        <w:rPr>
          <w:rFonts w:ascii="Arial" w:hAnsi="Arial" w:cs="Arial"/>
          <w:color w:val="000000"/>
          <w:sz w:val="18"/>
          <w:szCs w:val="18"/>
        </w:rPr>
        <w:t>Packed red cells, 10 mL/kg administered over 3 hours.</w:t>
      </w:r>
    </w:p>
    <w:p w14:paraId="4AC6B400" w14:textId="77777777" w:rsidR="00830DAF" w:rsidRPr="0009116B" w:rsidRDefault="00830DAF" w:rsidP="00830DAF">
      <w:pPr>
        <w:jc w:val="both"/>
        <w:rPr>
          <w:rFonts w:ascii="Arial" w:hAnsi="Arial" w:cs="Arial"/>
          <w:color w:val="000000"/>
          <w:sz w:val="18"/>
          <w:szCs w:val="18"/>
          <w:lang w:val="en-US"/>
        </w:rPr>
      </w:pPr>
    </w:p>
    <w:p w14:paraId="43F4415C" w14:textId="77777777" w:rsidR="00830DAF" w:rsidRPr="0009116B" w:rsidRDefault="00830DAF" w:rsidP="00830DAF">
      <w:pPr>
        <w:jc w:val="both"/>
        <w:rPr>
          <w:rFonts w:ascii="Arial" w:hAnsi="Arial" w:cs="Arial"/>
          <w:b/>
          <w:color w:val="000000"/>
          <w:sz w:val="20"/>
          <w:szCs w:val="20"/>
        </w:rPr>
      </w:pPr>
      <w:r w:rsidRPr="0009116B">
        <w:rPr>
          <w:rFonts w:ascii="Arial" w:hAnsi="Arial" w:cs="Arial"/>
          <w:b/>
          <w:color w:val="000000"/>
          <w:sz w:val="20"/>
          <w:szCs w:val="20"/>
        </w:rPr>
        <w:t>MEDICINE TREATMENT</w:t>
      </w:r>
    </w:p>
    <w:p w14:paraId="0C7C4CB4" w14:textId="77777777" w:rsidR="00830DAF" w:rsidRPr="0009116B" w:rsidRDefault="00830DAF" w:rsidP="00830DAF">
      <w:pPr>
        <w:jc w:val="both"/>
        <w:rPr>
          <w:rFonts w:ascii="Arial" w:hAnsi="Arial" w:cs="Arial"/>
          <w:b/>
          <w:bCs/>
          <w:color w:val="000000"/>
          <w:sz w:val="18"/>
          <w:szCs w:val="18"/>
        </w:rPr>
      </w:pPr>
      <w:r w:rsidRPr="0009116B">
        <w:rPr>
          <w:rFonts w:ascii="Arial" w:hAnsi="Arial" w:cs="Arial"/>
          <w:b/>
          <w:bCs/>
          <w:color w:val="000000"/>
          <w:sz w:val="18"/>
          <w:szCs w:val="18"/>
        </w:rPr>
        <w:t>Asymptomatic, well baby</w:t>
      </w:r>
    </w:p>
    <w:p w14:paraId="1797468C" w14:textId="77777777" w:rsidR="00830DAF" w:rsidRPr="0009116B" w:rsidRDefault="00830DAF" w:rsidP="00830DAF">
      <w:pPr>
        <w:jc w:val="both"/>
        <w:rPr>
          <w:rFonts w:ascii="Arial" w:hAnsi="Arial" w:cs="Arial"/>
          <w:color w:val="000000"/>
          <w:sz w:val="18"/>
          <w:szCs w:val="18"/>
        </w:rPr>
      </w:pPr>
      <w:r w:rsidRPr="0009116B">
        <w:rPr>
          <w:rFonts w:ascii="Arial" w:hAnsi="Arial" w:cs="Arial"/>
          <w:color w:val="000000"/>
          <w:sz w:val="18"/>
          <w:szCs w:val="18"/>
        </w:rPr>
        <w:t>Mother seropositive or result unknown, and mother has not been treated or was only partially treated:</w:t>
      </w:r>
    </w:p>
    <w:p w14:paraId="217A2255" w14:textId="77777777" w:rsidR="00830DAF" w:rsidRPr="0009116B" w:rsidRDefault="00830DAF" w:rsidP="0039246E">
      <w:pPr>
        <w:numPr>
          <w:ilvl w:val="0"/>
          <w:numId w:val="18"/>
        </w:numPr>
        <w:jc w:val="both"/>
        <w:rPr>
          <w:rFonts w:ascii="Arial" w:hAnsi="Arial" w:cs="Arial"/>
          <w:color w:val="000000"/>
          <w:sz w:val="18"/>
          <w:szCs w:val="18"/>
          <w:lang w:val="en-US"/>
        </w:rPr>
      </w:pPr>
      <w:r w:rsidRPr="0009116B">
        <w:rPr>
          <w:rFonts w:ascii="Arial" w:hAnsi="Arial" w:cs="Arial"/>
          <w:color w:val="000000"/>
          <w:sz w:val="18"/>
          <w:szCs w:val="18"/>
        </w:rPr>
        <w:t>Benzathine benzylpenicillin (depot formulation), IM, 50 000 units/kg as a single dose into the antero-lateral thigh.</w:t>
      </w:r>
    </w:p>
    <w:p w14:paraId="6583D691" w14:textId="77777777" w:rsidR="00830DAF" w:rsidRPr="0009116B" w:rsidRDefault="00830DAF" w:rsidP="00830DAF">
      <w:pPr>
        <w:jc w:val="both"/>
        <w:rPr>
          <w:rFonts w:ascii="Arial" w:hAnsi="Arial" w:cs="Arial"/>
          <w:color w:val="000000"/>
          <w:sz w:val="14"/>
          <w:szCs w:val="18"/>
        </w:rPr>
      </w:pPr>
    </w:p>
    <w:p w14:paraId="0DCB61A7" w14:textId="77777777" w:rsidR="00830DAF" w:rsidRPr="0009116B" w:rsidRDefault="00830DAF" w:rsidP="00830DAF">
      <w:pPr>
        <w:jc w:val="both"/>
        <w:rPr>
          <w:rFonts w:ascii="Arial" w:hAnsi="Arial" w:cs="Arial"/>
          <w:b/>
          <w:bCs/>
          <w:color w:val="000000"/>
          <w:sz w:val="18"/>
          <w:szCs w:val="18"/>
          <w:lang w:val="en-US"/>
        </w:rPr>
      </w:pPr>
      <w:r w:rsidRPr="0009116B">
        <w:rPr>
          <w:rFonts w:ascii="Arial" w:hAnsi="Arial" w:cs="Arial"/>
          <w:b/>
          <w:bCs/>
          <w:color w:val="000000"/>
          <w:sz w:val="18"/>
          <w:szCs w:val="18"/>
        </w:rPr>
        <w:t>Symptomatic baby</w:t>
      </w:r>
    </w:p>
    <w:p w14:paraId="4E6E0980" w14:textId="77777777" w:rsidR="00830DAF" w:rsidRPr="0009116B" w:rsidRDefault="00830DAF" w:rsidP="0039246E">
      <w:pPr>
        <w:numPr>
          <w:ilvl w:val="0"/>
          <w:numId w:val="18"/>
        </w:numPr>
        <w:jc w:val="both"/>
        <w:rPr>
          <w:rFonts w:ascii="Arial" w:hAnsi="Arial" w:cs="Arial"/>
          <w:color w:val="000000"/>
          <w:sz w:val="18"/>
          <w:szCs w:val="18"/>
          <w:lang w:val="en-US"/>
        </w:rPr>
      </w:pPr>
      <w:r w:rsidRPr="0009116B">
        <w:rPr>
          <w:rFonts w:ascii="Arial" w:hAnsi="Arial" w:cs="Arial"/>
          <w:color w:val="000000"/>
          <w:sz w:val="18"/>
          <w:szCs w:val="18"/>
        </w:rPr>
        <w:t xml:space="preserve">Procaine penicillin, </w:t>
      </w:r>
      <w:r w:rsidRPr="0009116B">
        <w:rPr>
          <w:rFonts w:ascii="Arial" w:hAnsi="Arial" w:cs="Arial"/>
          <w:bCs/>
          <w:color w:val="000000"/>
          <w:sz w:val="18"/>
          <w:szCs w:val="18"/>
        </w:rPr>
        <w:t>IM,</w:t>
      </w:r>
      <w:r w:rsidRPr="0009116B">
        <w:rPr>
          <w:rFonts w:ascii="Arial" w:hAnsi="Arial" w:cs="Arial"/>
          <w:color w:val="000000"/>
          <w:sz w:val="18"/>
          <w:szCs w:val="18"/>
        </w:rPr>
        <w:t xml:space="preserve"> 50 000 units/kg daily for 10 days (not for IV use).</w:t>
      </w:r>
    </w:p>
    <w:p w14:paraId="6E6F586D" w14:textId="77777777" w:rsidR="00830DAF" w:rsidRPr="0009116B" w:rsidRDefault="00830DAF" w:rsidP="00830DAF">
      <w:pPr>
        <w:pStyle w:val="Heading3"/>
        <w:rPr>
          <w:lang w:val="en-US"/>
        </w:rPr>
      </w:pPr>
      <w:r w:rsidRPr="0009116B">
        <w:t>OR</w:t>
      </w:r>
    </w:p>
    <w:p w14:paraId="40A04123" w14:textId="77777777" w:rsidR="00830DAF" w:rsidRPr="0009116B" w:rsidRDefault="00830DAF" w:rsidP="0039246E">
      <w:pPr>
        <w:numPr>
          <w:ilvl w:val="0"/>
          <w:numId w:val="18"/>
        </w:numPr>
        <w:jc w:val="both"/>
        <w:rPr>
          <w:rFonts w:ascii="Arial" w:hAnsi="Arial" w:cs="Arial"/>
          <w:color w:val="000000"/>
          <w:sz w:val="18"/>
          <w:szCs w:val="18"/>
        </w:rPr>
      </w:pPr>
      <w:r w:rsidRPr="0009116B">
        <w:rPr>
          <w:rFonts w:ascii="Arial" w:hAnsi="Arial" w:cs="Arial"/>
          <w:color w:val="000000"/>
          <w:sz w:val="18"/>
          <w:szCs w:val="18"/>
        </w:rPr>
        <w:t>Benzylpenicillin (Penicillin G), IV, 50 000 units/kg 12 hourly for 10 days.</w:t>
      </w:r>
    </w:p>
    <w:p w14:paraId="5EEFB926" w14:textId="77777777" w:rsidR="00830DAF" w:rsidRPr="0009116B" w:rsidRDefault="00830DAF" w:rsidP="00830DAF">
      <w:pPr>
        <w:jc w:val="both"/>
        <w:rPr>
          <w:rFonts w:ascii="Arial" w:hAnsi="Arial" w:cs="Arial"/>
          <w:bCs/>
          <w:color w:val="000000"/>
          <w:sz w:val="14"/>
          <w:szCs w:val="18"/>
          <w:u w:val="single"/>
        </w:rPr>
      </w:pPr>
    </w:p>
    <w:tbl>
      <w:tblPr>
        <w:tblW w:w="6435"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6435"/>
      </w:tblGrid>
      <w:tr w:rsidR="00830DAF" w:rsidRPr="0009116B" w14:paraId="610BC11B" w14:textId="77777777" w:rsidTr="00830DAF">
        <w:trPr>
          <w:jc w:val="center"/>
        </w:trPr>
        <w:tc>
          <w:tcPr>
            <w:tcW w:w="6435" w:type="dxa"/>
          </w:tcPr>
          <w:p w14:paraId="2D9ED40D" w14:textId="77777777" w:rsidR="00830DAF" w:rsidRPr="0009116B" w:rsidRDefault="00830DAF" w:rsidP="009F6BC1">
            <w:pPr>
              <w:pStyle w:val="BodyText"/>
            </w:pPr>
            <w:r w:rsidRPr="0009116B">
              <w:t>CAUTION</w:t>
            </w:r>
          </w:p>
          <w:p w14:paraId="4139CA1E" w14:textId="77777777" w:rsidR="00830DAF" w:rsidRPr="0009116B" w:rsidRDefault="00830DAF" w:rsidP="009F6BC1">
            <w:pPr>
              <w:pStyle w:val="BodyText"/>
              <w:rPr>
                <w:caps/>
              </w:rPr>
            </w:pPr>
            <w:r w:rsidRPr="0009116B">
              <w:t>Procaine</w:t>
            </w:r>
            <w:r w:rsidRPr="0009116B">
              <w:rPr>
                <w:caps/>
              </w:rPr>
              <w:t xml:space="preserve"> </w:t>
            </w:r>
            <w:r w:rsidRPr="0009116B">
              <w:t>penicillin and benzathine benzylpenicillin must not be</w:t>
            </w:r>
            <w:r w:rsidRPr="0009116B">
              <w:rPr>
                <w:caps/>
              </w:rPr>
              <w:t xml:space="preserve"> </w:t>
            </w:r>
            <w:r w:rsidRPr="0009116B">
              <w:t>given intravenously.</w:t>
            </w:r>
          </w:p>
        </w:tc>
      </w:tr>
    </w:tbl>
    <w:p w14:paraId="1AFC0B58" w14:textId="77777777" w:rsidR="00830DAF" w:rsidRPr="0009116B" w:rsidRDefault="00830DAF" w:rsidP="009F6BC1">
      <w:pPr>
        <w:pStyle w:val="BodyText"/>
      </w:pPr>
    </w:p>
    <w:p w14:paraId="524BDCF9" w14:textId="77777777" w:rsidR="00830DAF" w:rsidRPr="0009116B" w:rsidRDefault="00830DAF" w:rsidP="009F6BC1">
      <w:pPr>
        <w:pStyle w:val="BodyText"/>
      </w:pPr>
      <w:r w:rsidRPr="0009116B">
        <w:t xml:space="preserve">Follow up children at 3 months post treatment with repeat </w:t>
      </w:r>
      <w:r w:rsidRPr="0009116B">
        <w:rPr>
          <w:rFonts w:cs="Arial"/>
          <w:color w:val="000000"/>
        </w:rPr>
        <w:t>non-treponemal serological tests</w:t>
      </w:r>
      <w:r w:rsidRPr="0009116B">
        <w:t>, until test becomes non-reactive. Re-treat if drop in titre less than 4-fold.</w:t>
      </w:r>
    </w:p>
    <w:p w14:paraId="43692A87" w14:textId="77777777" w:rsidR="00830DAF" w:rsidRPr="0009116B" w:rsidRDefault="00830DAF" w:rsidP="009F6BC1">
      <w:pPr>
        <w:pStyle w:val="BodyText"/>
      </w:pPr>
    </w:p>
    <w:p w14:paraId="3491505D" w14:textId="77777777" w:rsidR="00830DAF" w:rsidRPr="0009116B" w:rsidRDefault="00830DAF" w:rsidP="00830DAF">
      <w:pPr>
        <w:jc w:val="both"/>
        <w:rPr>
          <w:rFonts w:ascii="Arial" w:hAnsi="Arial" w:cs="Arial"/>
          <w:b/>
          <w:color w:val="000000"/>
          <w:sz w:val="18"/>
          <w:szCs w:val="18"/>
          <w:lang w:val="en-US"/>
        </w:rPr>
      </w:pPr>
      <w:r w:rsidRPr="0009116B">
        <w:rPr>
          <w:rFonts w:ascii="Arial" w:hAnsi="Arial" w:cs="Arial"/>
          <w:b/>
          <w:color w:val="000000"/>
          <w:sz w:val="18"/>
          <w:szCs w:val="18"/>
        </w:rPr>
        <w:t>Prevention</w:t>
      </w:r>
    </w:p>
    <w:p w14:paraId="45C4D906" w14:textId="77777777" w:rsidR="00830DAF" w:rsidRPr="0009116B" w:rsidRDefault="00830DAF" w:rsidP="00830DAF">
      <w:pPr>
        <w:jc w:val="both"/>
        <w:rPr>
          <w:rFonts w:ascii="Arial" w:hAnsi="Arial" w:cs="Arial"/>
          <w:color w:val="000000"/>
          <w:sz w:val="18"/>
          <w:szCs w:val="18"/>
          <w:lang w:val="en-US"/>
        </w:rPr>
      </w:pPr>
      <w:r w:rsidRPr="0009116B">
        <w:rPr>
          <w:rFonts w:ascii="Arial" w:hAnsi="Arial" w:cs="Arial"/>
          <w:color w:val="000000"/>
          <w:sz w:val="18"/>
          <w:szCs w:val="18"/>
        </w:rPr>
        <w:t>Screen pregnant women for syphilis at first visit and repeat during the second and/or third trimester.</w:t>
      </w:r>
    </w:p>
    <w:p w14:paraId="2BC6A1D5" w14:textId="77777777" w:rsidR="00830DAF" w:rsidRPr="0009116B" w:rsidRDefault="00830DAF" w:rsidP="00830DAF">
      <w:pPr>
        <w:jc w:val="both"/>
        <w:rPr>
          <w:rFonts w:ascii="Arial" w:hAnsi="Arial" w:cs="Arial"/>
          <w:color w:val="000000"/>
          <w:sz w:val="18"/>
          <w:szCs w:val="18"/>
          <w:lang w:val="en-US"/>
        </w:rPr>
      </w:pPr>
      <w:r w:rsidRPr="0009116B">
        <w:rPr>
          <w:rFonts w:ascii="Arial" w:hAnsi="Arial" w:cs="Arial"/>
          <w:color w:val="000000"/>
          <w:sz w:val="18"/>
          <w:szCs w:val="18"/>
        </w:rPr>
        <w:t>Investigate and treat both parents, if necessary.</w:t>
      </w:r>
    </w:p>
    <w:p w14:paraId="7E3B3C5F" w14:textId="77777777" w:rsidR="00830DAF" w:rsidRPr="0009116B" w:rsidRDefault="00830DAF" w:rsidP="00830DAF">
      <w:pPr>
        <w:jc w:val="both"/>
        <w:outlineLvl w:val="0"/>
        <w:rPr>
          <w:rFonts w:ascii="Arial" w:hAnsi="Arial" w:cs="Arial"/>
          <w:b/>
          <w:color w:val="000000"/>
          <w:sz w:val="14"/>
          <w:szCs w:val="18"/>
        </w:rPr>
      </w:pPr>
    </w:p>
    <w:p w14:paraId="4187FA1A" w14:textId="77777777" w:rsidR="00830DAF" w:rsidRPr="0009116B" w:rsidRDefault="00830DAF" w:rsidP="00830DAF">
      <w:pPr>
        <w:jc w:val="both"/>
        <w:outlineLvl w:val="0"/>
        <w:rPr>
          <w:rFonts w:ascii="Arial" w:hAnsi="Arial" w:cs="Arial"/>
          <w:b/>
          <w:color w:val="000000"/>
          <w:sz w:val="20"/>
          <w:szCs w:val="20"/>
          <w:lang w:val="en-US"/>
        </w:rPr>
      </w:pPr>
      <w:r w:rsidRPr="0009116B">
        <w:rPr>
          <w:rFonts w:ascii="Arial" w:hAnsi="Arial" w:cs="Arial"/>
          <w:b/>
          <w:color w:val="000000"/>
          <w:sz w:val="20"/>
          <w:szCs w:val="20"/>
        </w:rPr>
        <w:t xml:space="preserve">REFERRAL </w:t>
      </w:r>
    </w:p>
    <w:p w14:paraId="18929F60" w14:textId="77777777" w:rsidR="00830DAF" w:rsidRPr="0009116B" w:rsidRDefault="00830DAF" w:rsidP="00830DAF">
      <w:pPr>
        <w:numPr>
          <w:ilvl w:val="0"/>
          <w:numId w:val="12"/>
        </w:numPr>
        <w:tabs>
          <w:tab w:val="clear" w:pos="720"/>
          <w:tab w:val="num" w:pos="360"/>
        </w:tabs>
        <w:ind w:left="360"/>
        <w:jc w:val="both"/>
        <w:rPr>
          <w:rFonts w:ascii="Arial" w:hAnsi="Arial" w:cs="Arial"/>
          <w:color w:val="000000"/>
          <w:sz w:val="18"/>
          <w:szCs w:val="18"/>
        </w:rPr>
      </w:pPr>
      <w:r w:rsidRPr="0009116B">
        <w:rPr>
          <w:rFonts w:ascii="Arial" w:hAnsi="Arial" w:cs="Arial"/>
          <w:color w:val="000000"/>
          <w:sz w:val="18"/>
          <w:szCs w:val="18"/>
        </w:rPr>
        <w:t>Symptomatic infant with complications, e.g. respiratory failure, hepatic failure, nephrotic syndrome and meningitis.</w:t>
      </w:r>
    </w:p>
    <w:p w14:paraId="4BF8D6E1" w14:textId="77777777" w:rsidR="00830DAF" w:rsidRPr="0009116B" w:rsidRDefault="00830DAF" w:rsidP="00830DAF">
      <w:pPr>
        <w:jc w:val="both"/>
        <w:rPr>
          <w:rFonts w:ascii="Arial" w:hAnsi="Arial" w:cs="Arial"/>
          <w:color w:val="000000"/>
          <w:sz w:val="14"/>
          <w:szCs w:val="18"/>
        </w:rPr>
      </w:pPr>
    </w:p>
    <w:p w14:paraId="245847A3" w14:textId="19035EC8" w:rsidR="00830DAF" w:rsidRDefault="00830DAF" w:rsidP="00830DAF">
      <w:pPr>
        <w:jc w:val="both"/>
        <w:rPr>
          <w:rFonts w:ascii="Arial" w:hAnsi="Arial" w:cs="Arial"/>
          <w:color w:val="000000"/>
          <w:sz w:val="14"/>
          <w:szCs w:val="18"/>
        </w:rPr>
      </w:pPr>
    </w:p>
    <w:p w14:paraId="3157DA27" w14:textId="65D67F2B" w:rsidR="0098725E" w:rsidRDefault="0098725E" w:rsidP="00830DAF">
      <w:pPr>
        <w:jc w:val="both"/>
        <w:rPr>
          <w:rFonts w:ascii="Arial" w:hAnsi="Arial" w:cs="Arial"/>
          <w:color w:val="000000"/>
          <w:sz w:val="14"/>
          <w:szCs w:val="18"/>
        </w:rPr>
      </w:pPr>
    </w:p>
    <w:p w14:paraId="70D97F8B" w14:textId="211E4291" w:rsidR="0098725E" w:rsidRDefault="0098725E" w:rsidP="00830DAF">
      <w:pPr>
        <w:jc w:val="both"/>
        <w:rPr>
          <w:rFonts w:ascii="Arial" w:hAnsi="Arial" w:cs="Arial"/>
          <w:color w:val="000000"/>
          <w:sz w:val="14"/>
          <w:szCs w:val="18"/>
        </w:rPr>
      </w:pPr>
    </w:p>
    <w:p w14:paraId="20EC689A" w14:textId="3AE96DF3" w:rsidR="0098725E" w:rsidRDefault="0098725E" w:rsidP="00830DAF">
      <w:pPr>
        <w:jc w:val="both"/>
        <w:rPr>
          <w:rFonts w:ascii="Arial" w:hAnsi="Arial" w:cs="Arial"/>
          <w:color w:val="000000"/>
          <w:sz w:val="14"/>
          <w:szCs w:val="18"/>
        </w:rPr>
      </w:pPr>
    </w:p>
    <w:p w14:paraId="282BD6D3" w14:textId="77777777" w:rsidR="0098725E" w:rsidRPr="0009116B" w:rsidRDefault="0098725E" w:rsidP="00830DAF">
      <w:pPr>
        <w:jc w:val="both"/>
        <w:rPr>
          <w:rFonts w:ascii="Arial" w:hAnsi="Arial" w:cs="Arial"/>
          <w:color w:val="000000"/>
          <w:sz w:val="14"/>
          <w:szCs w:val="18"/>
        </w:rPr>
      </w:pPr>
    </w:p>
    <w:p w14:paraId="69C10025" w14:textId="6CFE2355" w:rsidR="00830DAF" w:rsidRPr="0009116B" w:rsidRDefault="00830DAF" w:rsidP="00830DAF">
      <w:pPr>
        <w:pStyle w:val="Heading4"/>
        <w:shd w:val="clear" w:color="auto" w:fill="E6E6E6"/>
      </w:pPr>
      <w:r w:rsidRPr="0009116B">
        <w:rPr>
          <w:rFonts w:ascii="Arial" w:hAnsi="Arial" w:cs="Arial"/>
          <w:color w:val="000000"/>
          <w:sz w:val="22"/>
          <w:szCs w:val="22"/>
        </w:rPr>
        <w:lastRenderedPageBreak/>
        <w:t>19.</w:t>
      </w:r>
      <w:r w:rsidR="00696BAC">
        <w:rPr>
          <w:rFonts w:ascii="Arial" w:hAnsi="Arial" w:cs="Arial"/>
          <w:color w:val="000000"/>
          <w:sz w:val="22"/>
          <w:szCs w:val="22"/>
        </w:rPr>
        <w:t>5.5</w:t>
      </w:r>
      <w:r w:rsidRPr="0009116B">
        <w:rPr>
          <w:rFonts w:ascii="Arial" w:hAnsi="Arial" w:cs="Arial"/>
          <w:color w:val="000000"/>
          <w:sz w:val="22"/>
          <w:szCs w:val="22"/>
        </w:rPr>
        <w:t xml:space="preserve"> TETANUS, NEONATAL </w:t>
      </w:r>
    </w:p>
    <w:p w14:paraId="2C2F73AB" w14:textId="77777777" w:rsidR="00830DAF" w:rsidRPr="0009116B" w:rsidRDefault="00830DAF" w:rsidP="00830DAF">
      <w:pPr>
        <w:pStyle w:val="head2"/>
        <w:spacing w:line="240" w:lineRule="auto"/>
        <w:rPr>
          <w:rFonts w:cs="Arial"/>
          <w:b w:val="0"/>
          <w:bCs/>
          <w:color w:val="000000"/>
          <w:sz w:val="16"/>
          <w:szCs w:val="16"/>
        </w:rPr>
      </w:pPr>
      <w:r w:rsidRPr="0009116B">
        <w:rPr>
          <w:rFonts w:cs="Arial"/>
          <w:b w:val="0"/>
          <w:bCs/>
          <w:color w:val="000000"/>
          <w:sz w:val="16"/>
          <w:szCs w:val="16"/>
        </w:rPr>
        <w:t>A33</w:t>
      </w:r>
    </w:p>
    <w:p w14:paraId="33753400" w14:textId="77777777" w:rsidR="00830DAF" w:rsidRPr="00F54F44" w:rsidRDefault="00830DAF" w:rsidP="00830DAF">
      <w:pPr>
        <w:pStyle w:val="head2"/>
        <w:spacing w:line="240" w:lineRule="auto"/>
        <w:rPr>
          <w:rFonts w:cs="Arial"/>
          <w:b w:val="0"/>
          <w:bCs/>
          <w:color w:val="000000"/>
          <w:szCs w:val="16"/>
        </w:rPr>
      </w:pPr>
      <w:r w:rsidRPr="00F54F44">
        <w:rPr>
          <w:rFonts w:cs="Arial"/>
          <w:b w:val="0"/>
          <w:bCs/>
          <w:color w:val="000000"/>
          <w:szCs w:val="16"/>
        </w:rPr>
        <w:t>*Notifiable condition</w:t>
      </w:r>
    </w:p>
    <w:p w14:paraId="3258A56A" w14:textId="77777777" w:rsidR="00830DAF" w:rsidRPr="0009116B" w:rsidRDefault="00830DAF" w:rsidP="00830DAF">
      <w:pPr>
        <w:pStyle w:val="head2"/>
        <w:spacing w:line="240" w:lineRule="auto"/>
        <w:rPr>
          <w:rFonts w:cs="Arial"/>
          <w:b w:val="0"/>
          <w:bCs/>
          <w:color w:val="000000"/>
          <w:sz w:val="14"/>
          <w:szCs w:val="18"/>
        </w:rPr>
      </w:pPr>
    </w:p>
    <w:p w14:paraId="0DCE9CF1" w14:textId="77777777" w:rsidR="00830DAF" w:rsidRPr="0009116B" w:rsidRDefault="00830DAF" w:rsidP="00830DAF">
      <w:pPr>
        <w:pStyle w:val="head2"/>
        <w:spacing w:line="240" w:lineRule="auto"/>
        <w:rPr>
          <w:rFonts w:cs="Arial"/>
          <w:color w:val="000000"/>
          <w:sz w:val="20"/>
        </w:rPr>
      </w:pPr>
      <w:r w:rsidRPr="0009116B">
        <w:rPr>
          <w:rFonts w:cs="Arial"/>
          <w:color w:val="000000"/>
          <w:sz w:val="20"/>
        </w:rPr>
        <w:t>DESCRIPTION</w:t>
      </w:r>
    </w:p>
    <w:p w14:paraId="4A677D53" w14:textId="77777777" w:rsidR="00830DAF" w:rsidRPr="0009116B" w:rsidRDefault="00830DAF" w:rsidP="00830DAF">
      <w:pPr>
        <w:jc w:val="both"/>
        <w:rPr>
          <w:rFonts w:ascii="Arial" w:hAnsi="Arial" w:cs="Arial"/>
          <w:color w:val="000000"/>
          <w:sz w:val="18"/>
          <w:szCs w:val="18"/>
        </w:rPr>
      </w:pPr>
      <w:r w:rsidRPr="0009116B">
        <w:rPr>
          <w:rFonts w:ascii="Arial" w:hAnsi="Arial" w:cs="Arial"/>
          <w:color w:val="000000"/>
          <w:sz w:val="18"/>
          <w:szCs w:val="18"/>
        </w:rPr>
        <w:t xml:space="preserve">Tetanus is an acute spastic paralytic illness caused by tetanospasmin, the neurotoxin produced by </w:t>
      </w:r>
      <w:r w:rsidRPr="0009116B">
        <w:rPr>
          <w:rFonts w:ascii="Arial" w:hAnsi="Arial" w:cs="Arial"/>
          <w:i/>
          <w:iCs/>
          <w:color w:val="000000"/>
          <w:sz w:val="18"/>
          <w:szCs w:val="18"/>
        </w:rPr>
        <w:t>C. tetani</w:t>
      </w:r>
      <w:r w:rsidRPr="0009116B">
        <w:rPr>
          <w:rFonts w:ascii="Arial" w:hAnsi="Arial" w:cs="Arial"/>
          <w:color w:val="000000"/>
          <w:sz w:val="18"/>
          <w:szCs w:val="18"/>
        </w:rPr>
        <w:t>. Neonatal tetanus is the most common form of the disease, usually caused by umbilical stump infections or contamination.</w:t>
      </w:r>
    </w:p>
    <w:p w14:paraId="7F3FC6B2" w14:textId="77777777" w:rsidR="00830DAF" w:rsidRPr="0009116B" w:rsidRDefault="00830DAF" w:rsidP="00830DAF">
      <w:pPr>
        <w:jc w:val="both"/>
        <w:rPr>
          <w:rFonts w:ascii="Arial" w:hAnsi="Arial" w:cs="Arial"/>
          <w:color w:val="000000"/>
          <w:sz w:val="14"/>
          <w:szCs w:val="18"/>
        </w:rPr>
      </w:pPr>
    </w:p>
    <w:p w14:paraId="4CB689EF" w14:textId="77777777" w:rsidR="00830DAF" w:rsidRPr="0009116B" w:rsidRDefault="00830DAF" w:rsidP="00830DAF">
      <w:pPr>
        <w:jc w:val="both"/>
        <w:rPr>
          <w:rFonts w:ascii="Arial" w:hAnsi="Arial" w:cs="Arial"/>
          <w:color w:val="000000"/>
          <w:sz w:val="18"/>
          <w:szCs w:val="18"/>
        </w:rPr>
      </w:pPr>
      <w:r w:rsidRPr="0009116B">
        <w:rPr>
          <w:rFonts w:ascii="Arial" w:hAnsi="Arial" w:cs="Arial"/>
          <w:color w:val="000000"/>
          <w:sz w:val="18"/>
          <w:szCs w:val="18"/>
        </w:rPr>
        <w:t>The disease only occurs in infants of non-immunised mothers or mothers with insufficient levels of protecting antibody to tetanus toxin.</w:t>
      </w:r>
    </w:p>
    <w:p w14:paraId="11D665A0" w14:textId="77777777" w:rsidR="00830DAF" w:rsidRPr="0009116B" w:rsidRDefault="00830DAF" w:rsidP="00830DAF">
      <w:pPr>
        <w:jc w:val="both"/>
        <w:rPr>
          <w:rFonts w:ascii="Arial" w:hAnsi="Arial" w:cs="Arial"/>
          <w:color w:val="000000"/>
          <w:sz w:val="14"/>
          <w:szCs w:val="18"/>
        </w:rPr>
      </w:pPr>
    </w:p>
    <w:p w14:paraId="69056FC2" w14:textId="77777777" w:rsidR="00830DAF" w:rsidRPr="0009116B" w:rsidRDefault="00830DAF" w:rsidP="00830DAF">
      <w:pPr>
        <w:pStyle w:val="head2"/>
        <w:spacing w:line="240" w:lineRule="auto"/>
        <w:rPr>
          <w:rFonts w:cs="Arial"/>
          <w:bCs/>
          <w:color w:val="000000"/>
          <w:sz w:val="20"/>
        </w:rPr>
      </w:pPr>
      <w:r w:rsidRPr="0009116B">
        <w:rPr>
          <w:rFonts w:cs="Arial"/>
          <w:bCs/>
          <w:color w:val="000000"/>
          <w:sz w:val="20"/>
        </w:rPr>
        <w:t>DIAGNOSTIC CRITERIA</w:t>
      </w:r>
    </w:p>
    <w:p w14:paraId="109D4E01" w14:textId="77777777" w:rsidR="00830DAF" w:rsidRPr="0009116B" w:rsidRDefault="00830DAF" w:rsidP="00830DAF">
      <w:pPr>
        <w:rPr>
          <w:rFonts w:ascii="Arial" w:hAnsi="Arial" w:cs="Arial"/>
          <w:b/>
          <w:bCs/>
          <w:color w:val="000000"/>
          <w:sz w:val="18"/>
          <w:szCs w:val="18"/>
        </w:rPr>
      </w:pPr>
      <w:r w:rsidRPr="0009116B">
        <w:rPr>
          <w:rFonts w:ascii="Arial" w:hAnsi="Arial" w:cs="Arial"/>
          <w:b/>
          <w:bCs/>
          <w:color w:val="000000"/>
          <w:sz w:val="18"/>
          <w:szCs w:val="18"/>
        </w:rPr>
        <w:t xml:space="preserve">Clinical signs </w:t>
      </w:r>
    </w:p>
    <w:p w14:paraId="7DC63EBF" w14:textId="77777777" w:rsidR="00830DAF" w:rsidRPr="0009116B" w:rsidRDefault="00830DAF" w:rsidP="00830DAF">
      <w:pPr>
        <w:numPr>
          <w:ilvl w:val="0"/>
          <w:numId w:val="12"/>
        </w:numPr>
        <w:tabs>
          <w:tab w:val="clear" w:pos="720"/>
          <w:tab w:val="num" w:pos="360"/>
        </w:tabs>
        <w:ind w:left="360"/>
        <w:jc w:val="both"/>
        <w:rPr>
          <w:rFonts w:ascii="Arial" w:hAnsi="Arial" w:cs="Arial"/>
          <w:color w:val="000000"/>
          <w:sz w:val="18"/>
          <w:szCs w:val="18"/>
        </w:rPr>
      </w:pPr>
      <w:r w:rsidRPr="0009116B">
        <w:rPr>
          <w:rFonts w:ascii="Arial" w:hAnsi="Arial" w:cs="Arial"/>
          <w:color w:val="000000"/>
          <w:sz w:val="18"/>
          <w:szCs w:val="18"/>
        </w:rPr>
        <w:t>Presents with difficulty in sucking and swallowing due to masseter spasm, i.e. trismus, usually on day three with associated hunger and crying.</w:t>
      </w:r>
    </w:p>
    <w:p w14:paraId="3962230B" w14:textId="77777777" w:rsidR="00830DAF" w:rsidRPr="0009116B" w:rsidRDefault="00830DAF" w:rsidP="00830DAF">
      <w:pPr>
        <w:numPr>
          <w:ilvl w:val="0"/>
          <w:numId w:val="12"/>
        </w:numPr>
        <w:tabs>
          <w:tab w:val="clear" w:pos="720"/>
          <w:tab w:val="num" w:pos="360"/>
        </w:tabs>
        <w:ind w:left="360"/>
        <w:jc w:val="both"/>
        <w:rPr>
          <w:rFonts w:ascii="Arial" w:hAnsi="Arial" w:cs="Arial"/>
          <w:color w:val="000000"/>
          <w:sz w:val="18"/>
          <w:szCs w:val="18"/>
        </w:rPr>
      </w:pPr>
      <w:r w:rsidRPr="0009116B">
        <w:rPr>
          <w:rFonts w:ascii="Arial" w:hAnsi="Arial" w:cs="Arial"/>
          <w:color w:val="000000"/>
          <w:sz w:val="18"/>
          <w:szCs w:val="18"/>
        </w:rPr>
        <w:t xml:space="preserve">Temperature of 40–41 </w:t>
      </w:r>
      <w:r w:rsidRPr="0009116B">
        <w:rPr>
          <w:rFonts w:ascii="Arial" w:hAnsi="Arial" w:cs="Arial"/>
          <w:color w:val="000000"/>
          <w:sz w:val="18"/>
          <w:szCs w:val="18"/>
        </w:rPr>
        <w:sym w:font="SymbolPS" w:char="F0B0"/>
      </w:r>
      <w:r w:rsidRPr="0009116B">
        <w:rPr>
          <w:rFonts w:ascii="Arial" w:hAnsi="Arial" w:cs="Arial"/>
          <w:color w:val="000000"/>
          <w:sz w:val="18"/>
          <w:szCs w:val="18"/>
        </w:rPr>
        <w:t>C.</w:t>
      </w:r>
    </w:p>
    <w:p w14:paraId="04E72801" w14:textId="77777777" w:rsidR="00830DAF" w:rsidRPr="0009116B" w:rsidRDefault="00830DAF" w:rsidP="00830DAF">
      <w:pPr>
        <w:numPr>
          <w:ilvl w:val="0"/>
          <w:numId w:val="12"/>
        </w:numPr>
        <w:tabs>
          <w:tab w:val="clear" w:pos="720"/>
          <w:tab w:val="num" w:pos="360"/>
        </w:tabs>
        <w:ind w:left="360"/>
        <w:jc w:val="both"/>
        <w:rPr>
          <w:rFonts w:ascii="Arial" w:hAnsi="Arial" w:cs="Arial"/>
          <w:color w:val="000000"/>
          <w:sz w:val="18"/>
          <w:szCs w:val="18"/>
        </w:rPr>
      </w:pPr>
      <w:r w:rsidRPr="0009116B">
        <w:rPr>
          <w:rFonts w:ascii="Arial" w:hAnsi="Arial" w:cs="Arial"/>
          <w:color w:val="000000"/>
          <w:sz w:val="18"/>
          <w:szCs w:val="18"/>
        </w:rPr>
        <w:t>Tenseness and rigidity of all muscles, including paraspinal and abdominal muscles.</w:t>
      </w:r>
    </w:p>
    <w:p w14:paraId="32F65B06" w14:textId="77777777" w:rsidR="00830DAF" w:rsidRPr="0009116B" w:rsidRDefault="00830DAF" w:rsidP="00830DAF">
      <w:pPr>
        <w:numPr>
          <w:ilvl w:val="0"/>
          <w:numId w:val="12"/>
        </w:numPr>
        <w:tabs>
          <w:tab w:val="clear" w:pos="720"/>
          <w:tab w:val="num" w:pos="360"/>
        </w:tabs>
        <w:ind w:left="360"/>
        <w:jc w:val="both"/>
        <w:rPr>
          <w:rFonts w:ascii="Arial" w:hAnsi="Arial" w:cs="Arial"/>
          <w:color w:val="000000"/>
          <w:sz w:val="18"/>
          <w:szCs w:val="18"/>
        </w:rPr>
      </w:pPr>
      <w:r w:rsidRPr="0009116B">
        <w:rPr>
          <w:rFonts w:ascii="Arial" w:hAnsi="Arial" w:cs="Arial"/>
          <w:color w:val="000000"/>
          <w:sz w:val="18"/>
          <w:szCs w:val="18"/>
        </w:rPr>
        <w:t>Fists clenched and the toes fanned.</w:t>
      </w:r>
    </w:p>
    <w:p w14:paraId="300EB28C" w14:textId="77777777" w:rsidR="00830DAF" w:rsidRPr="0009116B" w:rsidRDefault="00830DAF" w:rsidP="00830DAF">
      <w:pPr>
        <w:numPr>
          <w:ilvl w:val="0"/>
          <w:numId w:val="12"/>
        </w:numPr>
        <w:tabs>
          <w:tab w:val="clear" w:pos="720"/>
          <w:tab w:val="num" w:pos="360"/>
        </w:tabs>
        <w:ind w:left="360"/>
        <w:jc w:val="both"/>
        <w:rPr>
          <w:rFonts w:ascii="Arial" w:hAnsi="Arial" w:cs="Arial"/>
          <w:color w:val="000000"/>
          <w:sz w:val="18"/>
          <w:szCs w:val="18"/>
        </w:rPr>
      </w:pPr>
      <w:r w:rsidRPr="0009116B">
        <w:rPr>
          <w:rFonts w:ascii="Arial" w:hAnsi="Arial" w:cs="Arial"/>
          <w:color w:val="000000"/>
          <w:sz w:val="18"/>
          <w:szCs w:val="18"/>
        </w:rPr>
        <w:t>Opisthotonic spasms and clonic jerks following sudden stimulation by touch and noise:</w:t>
      </w:r>
    </w:p>
    <w:p w14:paraId="3EE475A2" w14:textId="77777777" w:rsidR="00830DAF" w:rsidRPr="0009116B" w:rsidRDefault="00830DAF" w:rsidP="0039246E">
      <w:pPr>
        <w:numPr>
          <w:ilvl w:val="0"/>
          <w:numId w:val="90"/>
        </w:numPr>
        <w:ind w:left="709" w:hanging="283"/>
        <w:rPr>
          <w:rFonts w:ascii="Arial" w:hAnsi="Arial" w:cs="Arial"/>
          <w:color w:val="000000"/>
          <w:sz w:val="18"/>
          <w:szCs w:val="18"/>
        </w:rPr>
      </w:pPr>
      <w:r w:rsidRPr="0009116B">
        <w:rPr>
          <w:rFonts w:ascii="Arial" w:hAnsi="Arial" w:cs="Arial"/>
          <w:color w:val="000000"/>
          <w:sz w:val="18"/>
          <w:szCs w:val="18"/>
        </w:rPr>
        <w:t>spasms are painful,</w:t>
      </w:r>
    </w:p>
    <w:p w14:paraId="5D819A59" w14:textId="77777777" w:rsidR="00830DAF" w:rsidRPr="0009116B" w:rsidRDefault="00830DAF" w:rsidP="0039246E">
      <w:pPr>
        <w:numPr>
          <w:ilvl w:val="0"/>
          <w:numId w:val="90"/>
        </w:numPr>
        <w:ind w:left="709" w:hanging="283"/>
        <w:rPr>
          <w:rFonts w:ascii="Arial" w:hAnsi="Arial" w:cs="Arial"/>
          <w:color w:val="000000"/>
          <w:sz w:val="18"/>
          <w:szCs w:val="18"/>
        </w:rPr>
      </w:pPr>
      <w:r w:rsidRPr="0009116B">
        <w:rPr>
          <w:rFonts w:ascii="Arial" w:hAnsi="Arial" w:cs="Arial"/>
          <w:color w:val="000000"/>
          <w:sz w:val="18"/>
          <w:szCs w:val="18"/>
        </w:rPr>
        <w:t>not true seizures,</w:t>
      </w:r>
    </w:p>
    <w:p w14:paraId="500B21A5" w14:textId="77777777" w:rsidR="00830DAF" w:rsidRPr="0009116B" w:rsidRDefault="00830DAF" w:rsidP="0039246E">
      <w:pPr>
        <w:numPr>
          <w:ilvl w:val="0"/>
          <w:numId w:val="90"/>
        </w:numPr>
        <w:ind w:left="709" w:hanging="283"/>
        <w:rPr>
          <w:rFonts w:ascii="Arial" w:hAnsi="Arial" w:cs="Arial"/>
          <w:color w:val="000000"/>
          <w:sz w:val="18"/>
          <w:szCs w:val="18"/>
        </w:rPr>
      </w:pPr>
      <w:r w:rsidRPr="0009116B">
        <w:rPr>
          <w:rFonts w:ascii="Arial" w:hAnsi="Arial" w:cs="Arial"/>
          <w:color w:val="000000"/>
          <w:sz w:val="18"/>
          <w:szCs w:val="18"/>
        </w:rPr>
        <w:t>there is no loss of consciousness, and</w:t>
      </w:r>
    </w:p>
    <w:p w14:paraId="5616A48F" w14:textId="77777777" w:rsidR="00830DAF" w:rsidRPr="0009116B" w:rsidRDefault="00830DAF" w:rsidP="0039246E">
      <w:pPr>
        <w:numPr>
          <w:ilvl w:val="0"/>
          <w:numId w:val="90"/>
        </w:numPr>
        <w:ind w:left="709" w:hanging="283"/>
        <w:rPr>
          <w:rFonts w:ascii="Arial" w:hAnsi="Arial" w:cs="Arial"/>
          <w:color w:val="000000"/>
          <w:sz w:val="18"/>
          <w:szCs w:val="18"/>
        </w:rPr>
      </w:pPr>
      <w:proofErr w:type="gramStart"/>
      <w:r w:rsidRPr="0009116B">
        <w:rPr>
          <w:rFonts w:ascii="Arial" w:hAnsi="Arial" w:cs="Arial"/>
          <w:color w:val="000000"/>
          <w:sz w:val="18"/>
          <w:szCs w:val="18"/>
        </w:rPr>
        <w:t>laryngeal</w:t>
      </w:r>
      <w:proofErr w:type="gramEnd"/>
      <w:r w:rsidRPr="0009116B">
        <w:rPr>
          <w:rFonts w:ascii="Arial" w:hAnsi="Arial" w:cs="Arial"/>
          <w:color w:val="000000"/>
          <w:sz w:val="18"/>
          <w:szCs w:val="18"/>
        </w:rPr>
        <w:t xml:space="preserve"> spasms may result in respiratory distress.</w:t>
      </w:r>
    </w:p>
    <w:p w14:paraId="3C45150A" w14:textId="384391AD" w:rsidR="00830DAF" w:rsidRPr="0098725E" w:rsidRDefault="00830DAF" w:rsidP="00830DAF">
      <w:pPr>
        <w:numPr>
          <w:ilvl w:val="0"/>
          <w:numId w:val="12"/>
        </w:numPr>
        <w:tabs>
          <w:tab w:val="clear" w:pos="720"/>
          <w:tab w:val="num" w:pos="360"/>
        </w:tabs>
        <w:ind w:left="360"/>
        <w:jc w:val="both"/>
        <w:rPr>
          <w:rFonts w:ascii="Arial" w:hAnsi="Arial" w:cs="Arial"/>
          <w:color w:val="000000"/>
          <w:spacing w:val="-4"/>
          <w:sz w:val="18"/>
          <w:szCs w:val="18"/>
        </w:rPr>
      </w:pPr>
      <w:r w:rsidRPr="0009116B">
        <w:rPr>
          <w:rFonts w:ascii="Arial" w:hAnsi="Arial" w:cs="Arial"/>
          <w:color w:val="000000"/>
          <w:spacing w:val="-4"/>
          <w:sz w:val="18"/>
          <w:szCs w:val="18"/>
        </w:rPr>
        <w:t>Umbilicus may appear normal but there may be discharge from, or dirt/dung on umbilicus.</w:t>
      </w:r>
    </w:p>
    <w:p w14:paraId="11D26754" w14:textId="77777777" w:rsidR="007B0BEE" w:rsidRPr="0009116B" w:rsidRDefault="007B0BEE" w:rsidP="00830DAF">
      <w:pPr>
        <w:pStyle w:val="head2"/>
        <w:spacing w:line="240" w:lineRule="auto"/>
        <w:rPr>
          <w:rFonts w:cs="Arial"/>
          <w:color w:val="000000"/>
          <w:szCs w:val="18"/>
        </w:rPr>
      </w:pPr>
    </w:p>
    <w:p w14:paraId="41450509" w14:textId="77777777" w:rsidR="00830DAF" w:rsidRPr="0009116B" w:rsidRDefault="00830DAF" w:rsidP="00830DAF">
      <w:pPr>
        <w:pStyle w:val="head2"/>
        <w:spacing w:line="240" w:lineRule="auto"/>
        <w:rPr>
          <w:rFonts w:cs="Arial"/>
          <w:color w:val="000000"/>
          <w:sz w:val="20"/>
        </w:rPr>
      </w:pPr>
      <w:r w:rsidRPr="0009116B">
        <w:rPr>
          <w:rFonts w:cs="Arial"/>
          <w:color w:val="000000"/>
          <w:sz w:val="20"/>
        </w:rPr>
        <w:t>REFERRAL</w:t>
      </w:r>
    </w:p>
    <w:p w14:paraId="0FDF1366" w14:textId="77777777" w:rsidR="00830DAF" w:rsidRPr="0009116B" w:rsidRDefault="00830DAF" w:rsidP="00830DAF">
      <w:pPr>
        <w:numPr>
          <w:ilvl w:val="0"/>
          <w:numId w:val="12"/>
        </w:numPr>
        <w:tabs>
          <w:tab w:val="clear" w:pos="720"/>
          <w:tab w:val="num" w:pos="360"/>
        </w:tabs>
        <w:ind w:left="360"/>
        <w:jc w:val="both"/>
        <w:rPr>
          <w:rFonts w:ascii="Arial" w:hAnsi="Arial" w:cs="Arial"/>
          <w:color w:val="000000"/>
          <w:sz w:val="18"/>
          <w:szCs w:val="18"/>
        </w:rPr>
      </w:pPr>
      <w:r w:rsidRPr="0009116B">
        <w:rPr>
          <w:rFonts w:ascii="Arial" w:hAnsi="Arial" w:cs="Arial"/>
          <w:color w:val="000000"/>
          <w:sz w:val="18"/>
          <w:szCs w:val="18"/>
        </w:rPr>
        <w:t>Seek urgent telephonic guidance prior to referral.</w:t>
      </w:r>
    </w:p>
    <w:p w14:paraId="7BF7DD75" w14:textId="77777777" w:rsidR="00830DAF" w:rsidRPr="0009116B" w:rsidRDefault="00830DAF" w:rsidP="00830DAF">
      <w:pPr>
        <w:numPr>
          <w:ilvl w:val="0"/>
          <w:numId w:val="12"/>
        </w:numPr>
        <w:tabs>
          <w:tab w:val="clear" w:pos="720"/>
          <w:tab w:val="num" w:pos="360"/>
        </w:tabs>
        <w:ind w:left="360"/>
        <w:jc w:val="both"/>
        <w:rPr>
          <w:rFonts w:ascii="Arial" w:hAnsi="Arial" w:cs="Arial"/>
          <w:color w:val="000000"/>
          <w:sz w:val="18"/>
          <w:szCs w:val="18"/>
        </w:rPr>
      </w:pPr>
      <w:r w:rsidRPr="0009116B">
        <w:rPr>
          <w:rFonts w:ascii="Arial" w:hAnsi="Arial" w:cs="Arial"/>
          <w:color w:val="000000"/>
          <w:sz w:val="18"/>
          <w:szCs w:val="18"/>
        </w:rPr>
        <w:t>All infants with suspected neonatal tetanus.</w:t>
      </w:r>
    </w:p>
    <w:p w14:paraId="6EF7D48D" w14:textId="77777777" w:rsidR="00830DAF" w:rsidRPr="0009116B" w:rsidRDefault="00830DAF" w:rsidP="00830DAF">
      <w:pPr>
        <w:jc w:val="both"/>
        <w:rPr>
          <w:rFonts w:ascii="Arial" w:hAnsi="Arial" w:cs="Arial"/>
          <w:color w:val="000000"/>
          <w:sz w:val="18"/>
          <w:szCs w:val="18"/>
        </w:rPr>
      </w:pPr>
    </w:p>
    <w:p w14:paraId="34A21996" w14:textId="77777777" w:rsidR="00830DAF" w:rsidRPr="0009116B" w:rsidRDefault="00830DAF" w:rsidP="00830DAF">
      <w:pPr>
        <w:jc w:val="both"/>
        <w:rPr>
          <w:rFonts w:ascii="Arial" w:hAnsi="Arial" w:cs="Arial"/>
          <w:color w:val="000000"/>
          <w:sz w:val="18"/>
          <w:szCs w:val="18"/>
        </w:rPr>
      </w:pPr>
    </w:p>
    <w:p w14:paraId="49BC6CC7" w14:textId="47496A19" w:rsidR="00830DAF" w:rsidRPr="0009116B" w:rsidRDefault="00830DAF" w:rsidP="00830DAF">
      <w:pPr>
        <w:pStyle w:val="Heading8"/>
        <w:rPr>
          <w:color w:val="000000"/>
          <w:sz w:val="22"/>
          <w:szCs w:val="22"/>
        </w:rPr>
      </w:pPr>
      <w:r w:rsidRPr="0009116B">
        <w:rPr>
          <w:color w:val="000000"/>
          <w:sz w:val="22"/>
          <w:szCs w:val="22"/>
        </w:rPr>
        <w:t>19.</w:t>
      </w:r>
      <w:r w:rsidR="00943D43">
        <w:rPr>
          <w:color w:val="000000"/>
          <w:sz w:val="22"/>
          <w:szCs w:val="22"/>
        </w:rPr>
        <w:t>5.6</w:t>
      </w:r>
      <w:r w:rsidRPr="0009116B">
        <w:rPr>
          <w:color w:val="000000"/>
          <w:sz w:val="22"/>
          <w:szCs w:val="22"/>
        </w:rPr>
        <w:t xml:space="preserve"> PREVENTION OF MOTHER TO CHILD TRANSMISSION (PMTCT) </w:t>
      </w:r>
    </w:p>
    <w:p w14:paraId="5CA5ED9A" w14:textId="77777777" w:rsidR="00830DAF" w:rsidRPr="0009116B" w:rsidRDefault="00830DAF" w:rsidP="00830DAF">
      <w:pPr>
        <w:rPr>
          <w:rFonts w:ascii="Arial" w:hAnsi="Arial" w:cs="Arial"/>
          <w:color w:val="000000"/>
          <w:sz w:val="16"/>
          <w:szCs w:val="18"/>
          <w:lang w:val="en-US"/>
        </w:rPr>
      </w:pPr>
      <w:r w:rsidRPr="0009116B">
        <w:rPr>
          <w:rFonts w:ascii="Arial" w:hAnsi="Arial" w:cs="Arial"/>
          <w:color w:val="000000"/>
          <w:sz w:val="16"/>
          <w:szCs w:val="18"/>
          <w:lang w:val="en-US"/>
        </w:rPr>
        <w:t>Z20.60</w:t>
      </w:r>
    </w:p>
    <w:p w14:paraId="64990895" w14:textId="77777777" w:rsidR="00830DAF" w:rsidRPr="0009116B" w:rsidRDefault="00830DAF" w:rsidP="00830DAF">
      <w:pPr>
        <w:rPr>
          <w:rFonts w:ascii="Arial" w:hAnsi="Arial" w:cs="Arial"/>
          <w:color w:val="000000"/>
          <w:sz w:val="18"/>
          <w:szCs w:val="18"/>
          <w:lang w:val="en-US"/>
        </w:rPr>
      </w:pPr>
    </w:p>
    <w:p w14:paraId="5DEB1B96" w14:textId="77777777" w:rsidR="00830DAF" w:rsidRPr="0009116B" w:rsidRDefault="00830DAF" w:rsidP="00830DAF">
      <w:pPr>
        <w:rPr>
          <w:rFonts w:ascii="Arial" w:hAnsi="Arial" w:cs="Arial"/>
          <w:color w:val="000000"/>
          <w:sz w:val="18"/>
          <w:szCs w:val="18"/>
          <w:lang w:val="en-US"/>
        </w:rPr>
      </w:pPr>
      <w:r w:rsidRPr="0009116B">
        <w:rPr>
          <w:rFonts w:ascii="Arial" w:hAnsi="Arial" w:cs="Arial"/>
          <w:color w:val="000000"/>
          <w:sz w:val="18"/>
          <w:szCs w:val="18"/>
          <w:lang w:val="en-US"/>
        </w:rPr>
        <w:t>See Chapter 9 HIV Infection, section 9.1.1 The HIV Exposed Infant.</w:t>
      </w:r>
    </w:p>
    <w:p w14:paraId="6DE703E2" w14:textId="7C345F0D" w:rsidR="00830DAF" w:rsidRDefault="00830DAF">
      <w:pPr>
        <w:rPr>
          <w:rFonts w:ascii="Arial" w:hAnsi="Arial" w:cs="Arial"/>
          <w:color w:val="000000"/>
          <w:sz w:val="18"/>
          <w:szCs w:val="18"/>
        </w:rPr>
      </w:pPr>
    </w:p>
    <w:p w14:paraId="002F7687" w14:textId="2A6BDDED" w:rsidR="00830DAF" w:rsidRDefault="00830DAF">
      <w:pPr>
        <w:rPr>
          <w:rFonts w:ascii="Arial" w:hAnsi="Arial" w:cs="Arial"/>
          <w:color w:val="000000"/>
          <w:sz w:val="18"/>
          <w:szCs w:val="18"/>
        </w:rPr>
      </w:pPr>
    </w:p>
    <w:p w14:paraId="072D9B1A" w14:textId="5A3CB411" w:rsidR="0098725E" w:rsidRDefault="0098725E">
      <w:pPr>
        <w:rPr>
          <w:rFonts w:ascii="Arial" w:hAnsi="Arial" w:cs="Arial"/>
          <w:color w:val="000000"/>
          <w:sz w:val="18"/>
          <w:szCs w:val="18"/>
        </w:rPr>
      </w:pPr>
    </w:p>
    <w:p w14:paraId="65D4D926" w14:textId="799D5D4A" w:rsidR="0098725E" w:rsidRDefault="0098725E">
      <w:pPr>
        <w:rPr>
          <w:rFonts w:ascii="Arial" w:hAnsi="Arial" w:cs="Arial"/>
          <w:color w:val="000000"/>
          <w:sz w:val="18"/>
          <w:szCs w:val="18"/>
        </w:rPr>
      </w:pPr>
    </w:p>
    <w:p w14:paraId="2510D7D8" w14:textId="0D608292" w:rsidR="0098725E" w:rsidRDefault="0098725E">
      <w:pPr>
        <w:rPr>
          <w:rFonts w:ascii="Arial" w:hAnsi="Arial" w:cs="Arial"/>
          <w:color w:val="000000"/>
          <w:sz w:val="18"/>
          <w:szCs w:val="18"/>
        </w:rPr>
      </w:pPr>
    </w:p>
    <w:p w14:paraId="4A7DE5E4" w14:textId="5E2C3393" w:rsidR="0098725E" w:rsidRDefault="0098725E">
      <w:pPr>
        <w:rPr>
          <w:rFonts w:ascii="Arial" w:hAnsi="Arial" w:cs="Arial"/>
          <w:color w:val="000000"/>
          <w:sz w:val="18"/>
          <w:szCs w:val="18"/>
        </w:rPr>
      </w:pPr>
    </w:p>
    <w:p w14:paraId="60C37953" w14:textId="590D0CA0" w:rsidR="0098725E" w:rsidRDefault="0098725E">
      <w:pPr>
        <w:rPr>
          <w:rFonts w:ascii="Arial" w:hAnsi="Arial" w:cs="Arial"/>
          <w:color w:val="000000"/>
          <w:sz w:val="18"/>
          <w:szCs w:val="18"/>
        </w:rPr>
      </w:pPr>
    </w:p>
    <w:p w14:paraId="64AA313C" w14:textId="77777777" w:rsidR="0098725E" w:rsidRDefault="0098725E">
      <w:pPr>
        <w:rPr>
          <w:rFonts w:ascii="Arial" w:hAnsi="Arial" w:cs="Arial"/>
          <w:color w:val="000000"/>
          <w:sz w:val="18"/>
          <w:szCs w:val="18"/>
        </w:rPr>
      </w:pPr>
    </w:p>
    <w:p w14:paraId="7AAF8776" w14:textId="4C3DF350" w:rsidR="00830DAF" w:rsidRPr="00943D43" w:rsidRDefault="00943D43" w:rsidP="00943D43">
      <w:pPr>
        <w:shd w:val="clear" w:color="auto" w:fill="D9D9D9"/>
        <w:jc w:val="both"/>
        <w:rPr>
          <w:rFonts w:ascii="Arial" w:hAnsi="Arial" w:cs="Arial"/>
          <w:b/>
          <w:color w:val="000000"/>
          <w:sz w:val="22"/>
          <w:szCs w:val="22"/>
        </w:rPr>
      </w:pPr>
      <w:r w:rsidRPr="00943D43">
        <w:rPr>
          <w:rFonts w:ascii="Arial" w:hAnsi="Arial" w:cs="Arial"/>
          <w:b/>
          <w:color w:val="000000"/>
          <w:sz w:val="22"/>
          <w:szCs w:val="22"/>
        </w:rPr>
        <w:lastRenderedPageBreak/>
        <w:t xml:space="preserve">19.6 </w:t>
      </w:r>
      <w:r w:rsidR="00830DAF" w:rsidRPr="00943D43">
        <w:rPr>
          <w:rFonts w:ascii="Arial" w:hAnsi="Arial" w:cs="Arial"/>
          <w:b/>
          <w:color w:val="000000"/>
          <w:sz w:val="22"/>
          <w:szCs w:val="22"/>
        </w:rPr>
        <w:t>NEURO</w:t>
      </w:r>
      <w:r w:rsidRPr="00943D43">
        <w:rPr>
          <w:rFonts w:ascii="Arial" w:hAnsi="Arial" w:cs="Arial"/>
          <w:b/>
          <w:color w:val="000000"/>
          <w:sz w:val="22"/>
          <w:szCs w:val="22"/>
        </w:rPr>
        <w:t>LOGICAL</w:t>
      </w:r>
    </w:p>
    <w:p w14:paraId="47C662D7" w14:textId="77777777" w:rsidR="00830DAF" w:rsidRPr="0098725E" w:rsidRDefault="00830DAF" w:rsidP="00830DAF">
      <w:pPr>
        <w:rPr>
          <w:rFonts w:ascii="Arial" w:hAnsi="Arial" w:cs="Arial"/>
          <w:bCs/>
          <w:color w:val="000000"/>
          <w:sz w:val="10"/>
          <w:szCs w:val="18"/>
          <w:lang w:val="en-US"/>
        </w:rPr>
      </w:pPr>
    </w:p>
    <w:p w14:paraId="20CAA594" w14:textId="4EDAAA6F" w:rsidR="00830DAF" w:rsidRPr="0009116B" w:rsidRDefault="00830DAF" w:rsidP="00830DAF">
      <w:pPr>
        <w:shd w:val="clear" w:color="auto" w:fill="D9D9D9"/>
        <w:jc w:val="both"/>
        <w:rPr>
          <w:rFonts w:ascii="Arial" w:hAnsi="Arial" w:cs="Arial"/>
          <w:b/>
          <w:color w:val="000000"/>
          <w:sz w:val="22"/>
          <w:szCs w:val="22"/>
          <w:lang w:val="en-US"/>
        </w:rPr>
      </w:pPr>
      <w:r w:rsidRPr="0009116B">
        <w:rPr>
          <w:rFonts w:ascii="Arial" w:hAnsi="Arial" w:cs="Arial"/>
          <w:b/>
          <w:color w:val="000000"/>
          <w:sz w:val="22"/>
          <w:szCs w:val="22"/>
        </w:rPr>
        <w:t>19.</w:t>
      </w:r>
      <w:r w:rsidR="00943D43">
        <w:rPr>
          <w:rFonts w:ascii="Arial" w:hAnsi="Arial" w:cs="Arial"/>
          <w:b/>
          <w:color w:val="000000"/>
          <w:sz w:val="22"/>
          <w:szCs w:val="22"/>
        </w:rPr>
        <w:t>6</w:t>
      </w:r>
      <w:r w:rsidRPr="0009116B">
        <w:rPr>
          <w:rFonts w:ascii="Arial" w:hAnsi="Arial" w:cs="Arial"/>
          <w:b/>
          <w:color w:val="000000"/>
          <w:sz w:val="22"/>
          <w:szCs w:val="22"/>
        </w:rPr>
        <w:t>.1 HYPOXIA/ISCHAEMIA OF THE NEWBORN (PERINATAL HYPOXIA/HYPOXIC-ISCHAEMIC ENCEPHALOPATHY)</w:t>
      </w:r>
    </w:p>
    <w:p w14:paraId="193EDF95" w14:textId="77777777" w:rsidR="00830DAF" w:rsidRPr="0009116B" w:rsidRDefault="00830DAF" w:rsidP="00830DAF">
      <w:pPr>
        <w:rPr>
          <w:rFonts w:ascii="Arial" w:hAnsi="Arial" w:cs="Arial"/>
          <w:bCs/>
          <w:color w:val="000000"/>
          <w:sz w:val="16"/>
          <w:szCs w:val="18"/>
          <w:lang w:val="en-US"/>
        </w:rPr>
      </w:pPr>
      <w:r w:rsidRPr="0009116B">
        <w:rPr>
          <w:rFonts w:ascii="Arial" w:hAnsi="Arial" w:cs="Arial"/>
          <w:bCs/>
          <w:color w:val="000000"/>
          <w:sz w:val="16"/>
          <w:szCs w:val="18"/>
          <w:lang w:val="en-US"/>
        </w:rPr>
        <w:t>P21.9</w:t>
      </w:r>
    </w:p>
    <w:p w14:paraId="1C140F2E" w14:textId="77777777" w:rsidR="00830DAF" w:rsidRPr="0009116B" w:rsidRDefault="00830DAF" w:rsidP="00830DAF">
      <w:pPr>
        <w:rPr>
          <w:rFonts w:ascii="Arial" w:hAnsi="Arial" w:cs="Arial"/>
          <w:bCs/>
          <w:color w:val="000000"/>
          <w:sz w:val="18"/>
          <w:szCs w:val="18"/>
          <w:lang w:val="en-US"/>
        </w:rPr>
      </w:pPr>
    </w:p>
    <w:p w14:paraId="48970617" w14:textId="77777777" w:rsidR="00830DAF" w:rsidRPr="0009116B" w:rsidRDefault="00830DAF" w:rsidP="00830DAF">
      <w:pPr>
        <w:jc w:val="both"/>
        <w:rPr>
          <w:rFonts w:ascii="Arial" w:hAnsi="Arial" w:cs="Arial"/>
          <w:b/>
          <w:color w:val="000000"/>
          <w:sz w:val="20"/>
          <w:szCs w:val="20"/>
        </w:rPr>
      </w:pPr>
      <w:r w:rsidRPr="0009116B">
        <w:rPr>
          <w:rFonts w:ascii="Arial" w:hAnsi="Arial" w:cs="Arial"/>
          <w:b/>
          <w:color w:val="000000"/>
          <w:sz w:val="20"/>
          <w:szCs w:val="20"/>
        </w:rPr>
        <w:t>DESCRIPTION</w:t>
      </w:r>
    </w:p>
    <w:p w14:paraId="64D18AE7" w14:textId="77777777" w:rsidR="00830DAF" w:rsidRPr="0009116B" w:rsidRDefault="00830DAF" w:rsidP="00830DAF">
      <w:pPr>
        <w:jc w:val="both"/>
        <w:rPr>
          <w:rFonts w:ascii="Arial" w:hAnsi="Arial" w:cs="Arial"/>
          <w:color w:val="000000"/>
          <w:sz w:val="18"/>
          <w:szCs w:val="18"/>
          <w:lang w:val="en-US"/>
        </w:rPr>
      </w:pPr>
      <w:r w:rsidRPr="0009116B">
        <w:rPr>
          <w:rFonts w:ascii="Arial" w:hAnsi="Arial" w:cs="Arial"/>
          <w:color w:val="000000"/>
          <w:sz w:val="18"/>
          <w:szCs w:val="18"/>
        </w:rPr>
        <w:t>Ischaemia and decreased oxygen delivery to the foetus/baby during the prepartum, intrapartum or immediate postpartum period, with hypoxic-ischaemic damage to the central nervous system and to other body systems.</w:t>
      </w:r>
    </w:p>
    <w:p w14:paraId="55CAA4FF" w14:textId="77777777" w:rsidR="00830DAF" w:rsidRPr="0009116B" w:rsidRDefault="00830DAF" w:rsidP="00830DAF">
      <w:pPr>
        <w:rPr>
          <w:rFonts w:ascii="Arial" w:hAnsi="Arial" w:cs="Arial"/>
          <w:color w:val="000000"/>
          <w:sz w:val="18"/>
          <w:szCs w:val="18"/>
          <w:lang w:val="en-US"/>
        </w:rPr>
      </w:pPr>
    </w:p>
    <w:p w14:paraId="5A28A5C0" w14:textId="77777777" w:rsidR="00830DAF" w:rsidRPr="0009116B" w:rsidRDefault="00830DAF" w:rsidP="00830DAF">
      <w:pPr>
        <w:outlineLvl w:val="0"/>
        <w:rPr>
          <w:rFonts w:ascii="Arial" w:hAnsi="Arial" w:cs="Arial"/>
          <w:color w:val="000000"/>
          <w:sz w:val="18"/>
          <w:szCs w:val="18"/>
          <w:lang w:val="en-US"/>
        </w:rPr>
      </w:pPr>
      <w:r w:rsidRPr="0009116B">
        <w:rPr>
          <w:rFonts w:ascii="Arial" w:hAnsi="Arial" w:cs="Arial"/>
          <w:color w:val="000000"/>
          <w:sz w:val="18"/>
          <w:szCs w:val="18"/>
        </w:rPr>
        <w:t>Complications include:</w:t>
      </w:r>
    </w:p>
    <w:p w14:paraId="646B8BCB" w14:textId="77777777" w:rsidR="00830DAF" w:rsidRPr="0009116B" w:rsidRDefault="00830DAF" w:rsidP="0039246E">
      <w:pPr>
        <w:numPr>
          <w:ilvl w:val="0"/>
          <w:numId w:val="63"/>
        </w:numPr>
        <w:jc w:val="both"/>
        <w:rPr>
          <w:rFonts w:ascii="Arial" w:hAnsi="Arial" w:cs="Arial"/>
          <w:color w:val="000000"/>
          <w:sz w:val="18"/>
          <w:szCs w:val="18"/>
          <w:lang w:val="en-US"/>
        </w:rPr>
      </w:pPr>
      <w:r w:rsidRPr="00A968F7">
        <w:rPr>
          <w:rFonts w:ascii="Arial" w:hAnsi="Arial" w:cs="Arial"/>
          <w:bCs/>
          <w:color w:val="000000"/>
          <w:sz w:val="18"/>
          <w:szCs w:val="18"/>
          <w:u w:val="single"/>
        </w:rPr>
        <w:t>Cardiovascular</w:t>
      </w:r>
      <w:r w:rsidRPr="0009116B">
        <w:rPr>
          <w:rFonts w:ascii="Arial" w:hAnsi="Arial" w:cs="Arial"/>
          <w:bCs/>
          <w:color w:val="000000"/>
          <w:sz w:val="18"/>
          <w:szCs w:val="18"/>
        </w:rPr>
        <w:t xml:space="preserve">: </w:t>
      </w:r>
      <w:r w:rsidRPr="0009116B">
        <w:rPr>
          <w:rFonts w:ascii="Arial" w:hAnsi="Arial" w:cs="Arial"/>
          <w:color w:val="000000"/>
          <w:sz w:val="18"/>
          <w:szCs w:val="18"/>
        </w:rPr>
        <w:t>heart rate and rhythm disturbances, heart failure and hypotension.</w:t>
      </w:r>
    </w:p>
    <w:p w14:paraId="0CDECACF" w14:textId="77777777" w:rsidR="00830DAF" w:rsidRPr="0009116B" w:rsidRDefault="00830DAF" w:rsidP="0039246E">
      <w:pPr>
        <w:numPr>
          <w:ilvl w:val="0"/>
          <w:numId w:val="63"/>
        </w:numPr>
        <w:jc w:val="both"/>
        <w:rPr>
          <w:rFonts w:ascii="Arial" w:hAnsi="Arial" w:cs="Arial"/>
          <w:color w:val="000000"/>
          <w:sz w:val="18"/>
          <w:szCs w:val="18"/>
          <w:lang w:val="en-US"/>
        </w:rPr>
      </w:pPr>
      <w:r w:rsidRPr="00A968F7">
        <w:rPr>
          <w:rFonts w:ascii="Arial" w:hAnsi="Arial" w:cs="Arial"/>
          <w:bCs/>
          <w:color w:val="000000"/>
          <w:sz w:val="18"/>
          <w:szCs w:val="18"/>
          <w:u w:val="single"/>
        </w:rPr>
        <w:t>Pulmonary</w:t>
      </w:r>
      <w:r w:rsidRPr="0009116B">
        <w:rPr>
          <w:rFonts w:ascii="Arial" w:hAnsi="Arial" w:cs="Arial"/>
          <w:color w:val="000000"/>
          <w:sz w:val="18"/>
          <w:szCs w:val="18"/>
        </w:rPr>
        <w:t>: respiratory distress/respiratory failure, pulmonary hypertension and pulmonary haemorrhage.</w:t>
      </w:r>
    </w:p>
    <w:p w14:paraId="5A17156E" w14:textId="77777777" w:rsidR="00830DAF" w:rsidRPr="0009116B" w:rsidRDefault="00830DAF" w:rsidP="0039246E">
      <w:pPr>
        <w:pStyle w:val="BodyTextIndent"/>
        <w:numPr>
          <w:ilvl w:val="0"/>
          <w:numId w:val="63"/>
        </w:numPr>
        <w:jc w:val="both"/>
        <w:rPr>
          <w:color w:val="000000"/>
          <w:sz w:val="18"/>
          <w:szCs w:val="18"/>
          <w:lang w:val="en-US"/>
        </w:rPr>
      </w:pPr>
      <w:r w:rsidRPr="00A968F7">
        <w:rPr>
          <w:bCs/>
          <w:color w:val="000000"/>
          <w:sz w:val="18"/>
          <w:szCs w:val="18"/>
          <w:u w:val="single"/>
        </w:rPr>
        <w:t>Renal</w:t>
      </w:r>
      <w:r w:rsidRPr="0009116B">
        <w:rPr>
          <w:color w:val="000000"/>
          <w:sz w:val="18"/>
          <w:szCs w:val="18"/>
        </w:rPr>
        <w:t>: renal failure, acute tubular/cortical necrosis and urinary retention.</w:t>
      </w:r>
    </w:p>
    <w:p w14:paraId="429DF993" w14:textId="77777777" w:rsidR="00830DAF" w:rsidRPr="0009116B" w:rsidRDefault="00830DAF" w:rsidP="0039246E">
      <w:pPr>
        <w:numPr>
          <w:ilvl w:val="0"/>
          <w:numId w:val="63"/>
        </w:numPr>
        <w:jc w:val="both"/>
        <w:rPr>
          <w:rFonts w:ascii="Arial" w:hAnsi="Arial" w:cs="Arial"/>
          <w:color w:val="000000"/>
          <w:sz w:val="18"/>
          <w:szCs w:val="18"/>
          <w:lang w:val="en-US"/>
        </w:rPr>
      </w:pPr>
      <w:r w:rsidRPr="00A968F7">
        <w:rPr>
          <w:rFonts w:ascii="Arial" w:hAnsi="Arial" w:cs="Arial"/>
          <w:bCs/>
          <w:color w:val="000000"/>
          <w:sz w:val="18"/>
          <w:szCs w:val="18"/>
          <w:u w:val="single"/>
        </w:rPr>
        <w:t>Gastrointestinal tract</w:t>
      </w:r>
      <w:r w:rsidRPr="0009116B">
        <w:rPr>
          <w:rFonts w:ascii="Arial" w:hAnsi="Arial" w:cs="Arial"/>
          <w:color w:val="000000"/>
          <w:sz w:val="18"/>
          <w:szCs w:val="18"/>
        </w:rPr>
        <w:t>: ileus and necrotising enterocolitis.</w:t>
      </w:r>
    </w:p>
    <w:p w14:paraId="417C435C" w14:textId="77777777" w:rsidR="00830DAF" w:rsidRPr="0009116B" w:rsidRDefault="00830DAF" w:rsidP="0039246E">
      <w:pPr>
        <w:numPr>
          <w:ilvl w:val="0"/>
          <w:numId w:val="63"/>
        </w:numPr>
        <w:jc w:val="both"/>
        <w:rPr>
          <w:rFonts w:ascii="Arial" w:hAnsi="Arial" w:cs="Arial"/>
          <w:color w:val="000000"/>
          <w:sz w:val="18"/>
          <w:szCs w:val="18"/>
          <w:lang w:val="en-US"/>
        </w:rPr>
      </w:pPr>
      <w:r w:rsidRPr="00A968F7">
        <w:rPr>
          <w:rFonts w:ascii="Arial" w:hAnsi="Arial" w:cs="Arial"/>
          <w:bCs/>
          <w:color w:val="000000"/>
          <w:sz w:val="18"/>
          <w:szCs w:val="18"/>
          <w:u w:val="single"/>
        </w:rPr>
        <w:t>Central nervous system</w:t>
      </w:r>
      <w:r w:rsidRPr="0009116B">
        <w:rPr>
          <w:rFonts w:ascii="Arial" w:hAnsi="Arial" w:cs="Arial"/>
          <w:color w:val="000000"/>
          <w:sz w:val="18"/>
          <w:szCs w:val="18"/>
        </w:rPr>
        <w:t>: increased intracranial pressure, cerebral oedema, encephalopathy, seizures, inappropriate antidiuretic hormone (ADH) secretion, hypotonia and apnoea.</w:t>
      </w:r>
    </w:p>
    <w:p w14:paraId="5730FAC9" w14:textId="77777777" w:rsidR="00830DAF" w:rsidRPr="0009116B" w:rsidRDefault="00830DAF" w:rsidP="0039246E">
      <w:pPr>
        <w:pStyle w:val="BodyTextIndent"/>
        <w:numPr>
          <w:ilvl w:val="0"/>
          <w:numId w:val="63"/>
        </w:numPr>
        <w:jc w:val="both"/>
        <w:rPr>
          <w:color w:val="000000"/>
          <w:sz w:val="18"/>
          <w:szCs w:val="18"/>
          <w:lang w:val="en-US"/>
        </w:rPr>
      </w:pPr>
      <w:r w:rsidRPr="00A968F7">
        <w:rPr>
          <w:bCs/>
          <w:color w:val="000000"/>
          <w:sz w:val="18"/>
          <w:szCs w:val="18"/>
          <w:u w:val="single"/>
        </w:rPr>
        <w:t>Metabolic</w:t>
      </w:r>
      <w:r w:rsidRPr="0009116B">
        <w:rPr>
          <w:color w:val="000000"/>
          <w:sz w:val="18"/>
          <w:szCs w:val="18"/>
        </w:rPr>
        <w:t>: hypoglycaemia, hyperglycaemia, hypocalcaemia, hypomagnesaemia and metabolic acidosis.</w:t>
      </w:r>
    </w:p>
    <w:p w14:paraId="0D11CD1C" w14:textId="77777777" w:rsidR="00830DAF" w:rsidRPr="0009116B" w:rsidRDefault="00830DAF" w:rsidP="0039246E">
      <w:pPr>
        <w:numPr>
          <w:ilvl w:val="0"/>
          <w:numId w:val="63"/>
        </w:numPr>
        <w:jc w:val="both"/>
        <w:rPr>
          <w:rFonts w:ascii="Arial" w:hAnsi="Arial" w:cs="Arial"/>
          <w:color w:val="000000"/>
          <w:sz w:val="18"/>
          <w:szCs w:val="18"/>
          <w:lang w:val="en-US"/>
        </w:rPr>
      </w:pPr>
      <w:r w:rsidRPr="00A968F7">
        <w:rPr>
          <w:rFonts w:ascii="Arial" w:hAnsi="Arial" w:cs="Arial"/>
          <w:bCs/>
          <w:color w:val="000000"/>
          <w:sz w:val="18"/>
          <w:szCs w:val="18"/>
          <w:u w:val="single"/>
        </w:rPr>
        <w:t>Body temperature</w:t>
      </w:r>
      <w:r w:rsidRPr="0009116B">
        <w:rPr>
          <w:rFonts w:ascii="Arial" w:hAnsi="Arial" w:cs="Arial"/>
          <w:color w:val="000000"/>
          <w:sz w:val="18"/>
          <w:szCs w:val="18"/>
        </w:rPr>
        <w:t>: abnormal.</w:t>
      </w:r>
    </w:p>
    <w:p w14:paraId="7EF667B6" w14:textId="77777777" w:rsidR="00830DAF" w:rsidRPr="0009116B" w:rsidRDefault="00830DAF" w:rsidP="0039246E">
      <w:pPr>
        <w:numPr>
          <w:ilvl w:val="0"/>
          <w:numId w:val="63"/>
        </w:numPr>
        <w:jc w:val="both"/>
        <w:rPr>
          <w:rFonts w:ascii="Arial" w:hAnsi="Arial" w:cs="Arial"/>
          <w:color w:val="000000"/>
          <w:sz w:val="18"/>
          <w:szCs w:val="18"/>
          <w:lang w:val="en-US"/>
        </w:rPr>
      </w:pPr>
      <w:r w:rsidRPr="00A968F7">
        <w:rPr>
          <w:rFonts w:ascii="Arial" w:hAnsi="Arial" w:cs="Arial"/>
          <w:bCs/>
          <w:color w:val="000000"/>
          <w:sz w:val="18"/>
          <w:szCs w:val="18"/>
          <w:u w:val="single"/>
        </w:rPr>
        <w:t>Other</w:t>
      </w:r>
      <w:r w:rsidRPr="0009116B">
        <w:rPr>
          <w:rFonts w:ascii="Arial" w:hAnsi="Arial" w:cs="Arial"/>
          <w:color w:val="000000"/>
          <w:sz w:val="18"/>
          <w:szCs w:val="18"/>
        </w:rPr>
        <w:t>: disseminated intravascular coagulation.</w:t>
      </w:r>
    </w:p>
    <w:p w14:paraId="4DF5A854" w14:textId="77777777" w:rsidR="00830DAF" w:rsidRPr="0009116B" w:rsidRDefault="00830DAF" w:rsidP="00830DAF">
      <w:pPr>
        <w:rPr>
          <w:rFonts w:ascii="Arial" w:hAnsi="Arial" w:cs="Arial"/>
          <w:color w:val="000000"/>
          <w:sz w:val="14"/>
          <w:szCs w:val="18"/>
          <w:lang w:val="en-US"/>
        </w:rPr>
      </w:pPr>
    </w:p>
    <w:p w14:paraId="6447780E" w14:textId="77777777" w:rsidR="00830DAF" w:rsidRPr="00A17E97" w:rsidRDefault="00830DAF" w:rsidP="00830DAF">
      <w:pPr>
        <w:outlineLvl w:val="0"/>
        <w:rPr>
          <w:rFonts w:ascii="Arial" w:hAnsi="Arial" w:cs="Arial"/>
          <w:b/>
          <w:color w:val="000000"/>
          <w:sz w:val="20"/>
          <w:szCs w:val="18"/>
          <w:lang w:val="en-US"/>
        </w:rPr>
      </w:pPr>
      <w:r w:rsidRPr="00A17E97">
        <w:rPr>
          <w:rFonts w:ascii="Arial" w:hAnsi="Arial" w:cs="Arial"/>
          <w:b/>
          <w:color w:val="000000"/>
          <w:sz w:val="20"/>
          <w:szCs w:val="18"/>
        </w:rPr>
        <w:t>DIAGNOSTIC CRITERIA</w:t>
      </w:r>
    </w:p>
    <w:p w14:paraId="24D58D40" w14:textId="77777777" w:rsidR="00830DAF" w:rsidRPr="003F16C3" w:rsidRDefault="00830DAF" w:rsidP="00830DAF">
      <w:pPr>
        <w:rPr>
          <w:rFonts w:ascii="Arial" w:hAnsi="Arial" w:cs="Arial"/>
          <w:bCs/>
          <w:color w:val="000000"/>
          <w:sz w:val="18"/>
          <w:szCs w:val="18"/>
        </w:rPr>
      </w:pPr>
      <w:r w:rsidRPr="003F16C3">
        <w:rPr>
          <w:rFonts w:ascii="Arial" w:hAnsi="Arial" w:cs="Arial"/>
          <w:bCs/>
          <w:color w:val="000000"/>
          <w:sz w:val="18"/>
          <w:szCs w:val="18"/>
        </w:rPr>
        <w:t xml:space="preserve">To make the diagnosis of HIE, </w:t>
      </w:r>
      <w:r w:rsidRPr="003F16C3">
        <w:rPr>
          <w:rFonts w:ascii="Arial" w:hAnsi="Arial" w:cs="Arial"/>
          <w:bCs/>
          <w:color w:val="000000"/>
          <w:sz w:val="18"/>
          <w:szCs w:val="18"/>
          <w:u w:val="single"/>
        </w:rPr>
        <w:t>all</w:t>
      </w:r>
      <w:r w:rsidRPr="003F16C3">
        <w:rPr>
          <w:rFonts w:ascii="Arial" w:hAnsi="Arial" w:cs="Arial"/>
          <w:bCs/>
          <w:color w:val="000000"/>
          <w:sz w:val="18"/>
          <w:szCs w:val="18"/>
        </w:rPr>
        <w:t xml:space="preserve"> of the following are required:</w:t>
      </w:r>
    </w:p>
    <w:p w14:paraId="2F9893C3" w14:textId="77777777" w:rsidR="00830DAF" w:rsidRPr="003F16C3" w:rsidRDefault="00830DAF" w:rsidP="0039246E">
      <w:pPr>
        <w:numPr>
          <w:ilvl w:val="0"/>
          <w:numId w:val="63"/>
        </w:numPr>
        <w:rPr>
          <w:rFonts w:ascii="Arial" w:hAnsi="Arial" w:cs="Arial"/>
          <w:bCs/>
          <w:color w:val="000000"/>
          <w:sz w:val="18"/>
          <w:szCs w:val="18"/>
        </w:rPr>
      </w:pPr>
      <w:r w:rsidRPr="003F16C3">
        <w:rPr>
          <w:rFonts w:ascii="Arial" w:hAnsi="Arial" w:cs="Arial"/>
          <w:bCs/>
          <w:color w:val="000000"/>
          <w:sz w:val="18"/>
          <w:szCs w:val="18"/>
        </w:rPr>
        <w:t>Gestation ≥ 36 weeks (i.e. late premature or term).</w:t>
      </w:r>
    </w:p>
    <w:p w14:paraId="0B696C92" w14:textId="77777777" w:rsidR="00830DAF" w:rsidRPr="003F16C3" w:rsidRDefault="00830DAF" w:rsidP="0039246E">
      <w:pPr>
        <w:numPr>
          <w:ilvl w:val="0"/>
          <w:numId w:val="63"/>
        </w:numPr>
        <w:rPr>
          <w:rFonts w:ascii="Arial" w:hAnsi="Arial" w:cs="Arial"/>
          <w:bCs/>
          <w:color w:val="000000"/>
          <w:sz w:val="18"/>
          <w:szCs w:val="18"/>
        </w:rPr>
      </w:pPr>
      <w:r w:rsidRPr="003F16C3">
        <w:rPr>
          <w:rFonts w:ascii="Arial" w:hAnsi="Arial" w:cs="Arial"/>
          <w:bCs/>
          <w:color w:val="000000"/>
          <w:sz w:val="18"/>
          <w:szCs w:val="18"/>
        </w:rPr>
        <w:t>Evidence of intrapartum asphyxia or hypoxia:</w:t>
      </w:r>
    </w:p>
    <w:p w14:paraId="6676D083" w14:textId="77777777" w:rsidR="00830DAF" w:rsidRPr="00DD2B2D" w:rsidRDefault="00830DAF" w:rsidP="007B0BEE">
      <w:pPr>
        <w:pStyle w:val="CommentText"/>
        <w:numPr>
          <w:ilvl w:val="0"/>
          <w:numId w:val="146"/>
        </w:numPr>
        <w:rPr>
          <w:rFonts w:cs="Arial"/>
          <w:sz w:val="18"/>
          <w:szCs w:val="18"/>
        </w:rPr>
      </w:pPr>
      <w:r w:rsidRPr="00DD2B2D">
        <w:rPr>
          <w:rFonts w:cs="Arial"/>
          <w:sz w:val="18"/>
          <w:szCs w:val="18"/>
        </w:rPr>
        <w:t>Apgar &lt;5 at 5 and 10 minutes OR</w:t>
      </w:r>
    </w:p>
    <w:p w14:paraId="772A299F" w14:textId="7373DB7D" w:rsidR="00830DAF" w:rsidRPr="00DD2B2D" w:rsidRDefault="00830DAF" w:rsidP="007B0BEE">
      <w:pPr>
        <w:pStyle w:val="CommentText"/>
        <w:numPr>
          <w:ilvl w:val="0"/>
          <w:numId w:val="146"/>
        </w:numPr>
        <w:rPr>
          <w:rFonts w:cs="Arial"/>
          <w:sz w:val="18"/>
          <w:szCs w:val="18"/>
        </w:rPr>
      </w:pPr>
      <w:r w:rsidRPr="00DD2B2D">
        <w:rPr>
          <w:rFonts w:cs="Arial"/>
          <w:sz w:val="18"/>
          <w:szCs w:val="18"/>
        </w:rPr>
        <w:t>pH&lt;7 and BD&gt;/= 12mmol/l OR</w:t>
      </w:r>
    </w:p>
    <w:p w14:paraId="278BB884" w14:textId="185A0996" w:rsidR="00830DAF" w:rsidRPr="007B0BEE" w:rsidRDefault="00830DAF" w:rsidP="007B0BEE">
      <w:pPr>
        <w:pStyle w:val="ListParagraph"/>
        <w:numPr>
          <w:ilvl w:val="0"/>
          <w:numId w:val="146"/>
        </w:numPr>
        <w:rPr>
          <w:rFonts w:ascii="Arial" w:hAnsi="Arial" w:cs="Arial"/>
          <w:bCs/>
          <w:color w:val="000000"/>
          <w:sz w:val="18"/>
          <w:szCs w:val="18"/>
        </w:rPr>
      </w:pPr>
      <w:r w:rsidRPr="007B0BEE">
        <w:rPr>
          <w:rFonts w:ascii="Arial" w:hAnsi="Arial" w:cs="Arial"/>
          <w:sz w:val="18"/>
          <w:szCs w:val="18"/>
        </w:rPr>
        <w:t>Ongoing resuscitation for more than 10 minutes</w:t>
      </w:r>
    </w:p>
    <w:p w14:paraId="512E71EB" w14:textId="77777777" w:rsidR="007B0BEE" w:rsidRPr="007B0BEE" w:rsidRDefault="007B0BEE" w:rsidP="007B0BEE">
      <w:pPr>
        <w:pStyle w:val="ListParagraph"/>
        <w:ind w:left="1080"/>
        <w:rPr>
          <w:rFonts w:ascii="Arial" w:hAnsi="Arial" w:cs="Arial"/>
          <w:bCs/>
          <w:color w:val="000000"/>
          <w:sz w:val="18"/>
          <w:szCs w:val="18"/>
        </w:rPr>
      </w:pPr>
    </w:p>
    <w:p w14:paraId="36326E41" w14:textId="77777777" w:rsidR="00830DAF" w:rsidRPr="003F16C3" w:rsidRDefault="00830DAF" w:rsidP="0039246E">
      <w:pPr>
        <w:numPr>
          <w:ilvl w:val="0"/>
          <w:numId w:val="63"/>
        </w:numPr>
        <w:rPr>
          <w:rFonts w:ascii="Arial" w:hAnsi="Arial" w:cs="Arial"/>
          <w:bCs/>
          <w:color w:val="000000"/>
          <w:sz w:val="18"/>
          <w:szCs w:val="18"/>
        </w:rPr>
      </w:pPr>
      <w:r w:rsidRPr="003F16C3">
        <w:rPr>
          <w:rFonts w:ascii="Arial" w:hAnsi="Arial" w:cs="Arial"/>
          <w:bCs/>
          <w:color w:val="000000"/>
          <w:sz w:val="18"/>
          <w:szCs w:val="18"/>
        </w:rPr>
        <w:t>Evidence of encephalopathy:</w:t>
      </w:r>
    </w:p>
    <w:p w14:paraId="7FC184EE" w14:textId="77777777" w:rsidR="007B0BEE" w:rsidRDefault="00830DAF" w:rsidP="007B0BEE">
      <w:pPr>
        <w:pStyle w:val="CommentText"/>
        <w:numPr>
          <w:ilvl w:val="0"/>
          <w:numId w:val="147"/>
        </w:numPr>
        <w:rPr>
          <w:rFonts w:cs="Arial"/>
          <w:sz w:val="18"/>
          <w:szCs w:val="18"/>
        </w:rPr>
      </w:pPr>
      <w:r w:rsidRPr="00DD2B2D">
        <w:rPr>
          <w:rFonts w:cs="Arial"/>
          <w:sz w:val="18"/>
          <w:szCs w:val="18"/>
        </w:rPr>
        <w:t xml:space="preserve">Clinical examination using the modified Sarnat staging </w:t>
      </w:r>
    </w:p>
    <w:p w14:paraId="47BC8655" w14:textId="2253B132" w:rsidR="00830DAF" w:rsidRPr="007B0BEE" w:rsidRDefault="00830DAF" w:rsidP="007B0BEE">
      <w:pPr>
        <w:pStyle w:val="CommentText"/>
        <w:ind w:left="1080"/>
        <w:rPr>
          <w:rFonts w:cs="Arial"/>
          <w:b/>
          <w:sz w:val="18"/>
          <w:szCs w:val="18"/>
        </w:rPr>
      </w:pPr>
      <w:r w:rsidRPr="007B0BEE">
        <w:rPr>
          <w:rFonts w:cs="Arial"/>
          <w:b/>
          <w:sz w:val="18"/>
          <w:szCs w:val="18"/>
        </w:rPr>
        <w:t>OR</w:t>
      </w:r>
    </w:p>
    <w:p w14:paraId="267A591A" w14:textId="77777777" w:rsidR="00830DAF" w:rsidRPr="007B0BEE" w:rsidRDefault="00830DAF" w:rsidP="007B0BEE">
      <w:pPr>
        <w:pStyle w:val="ListParagraph"/>
        <w:numPr>
          <w:ilvl w:val="0"/>
          <w:numId w:val="147"/>
        </w:numPr>
        <w:rPr>
          <w:rFonts w:ascii="Arial" w:hAnsi="Arial" w:cs="Arial"/>
          <w:sz w:val="18"/>
          <w:szCs w:val="18"/>
        </w:rPr>
      </w:pPr>
      <w:r w:rsidRPr="007B0BEE">
        <w:rPr>
          <w:rFonts w:ascii="Arial" w:hAnsi="Arial" w:cs="Arial"/>
          <w:sz w:val="18"/>
          <w:szCs w:val="18"/>
        </w:rPr>
        <w:t>Abnormal aEEG</w:t>
      </w:r>
    </w:p>
    <w:p w14:paraId="3D1462B7" w14:textId="77777777" w:rsidR="00830DAF" w:rsidRPr="003F16C3" w:rsidRDefault="00830DAF" w:rsidP="00830DAF">
      <w:pPr>
        <w:ind w:left="360"/>
        <w:rPr>
          <w:rFonts w:ascii="Arial" w:hAnsi="Arial" w:cs="Arial"/>
          <w:sz w:val="18"/>
          <w:szCs w:val="18"/>
        </w:rPr>
      </w:pPr>
    </w:p>
    <w:p w14:paraId="10EFAD2F" w14:textId="77777777" w:rsidR="00830DAF" w:rsidRPr="00DD2B2D" w:rsidRDefault="00830DAF" w:rsidP="00830DAF">
      <w:pPr>
        <w:rPr>
          <w:rFonts w:ascii="Arial" w:hAnsi="Arial" w:cs="Arial"/>
          <w:b/>
          <w:bCs/>
          <w:sz w:val="18"/>
          <w:szCs w:val="18"/>
        </w:rPr>
      </w:pPr>
      <w:r w:rsidRPr="00DD2B2D">
        <w:rPr>
          <w:rFonts w:ascii="Arial" w:hAnsi="Arial" w:cs="Arial"/>
          <w:b/>
          <w:bCs/>
          <w:sz w:val="18"/>
          <w:szCs w:val="18"/>
        </w:rPr>
        <w:t>Modified Sarnat Staging</w:t>
      </w:r>
    </w:p>
    <w:p w14:paraId="2FB7C16D" w14:textId="77777777" w:rsidR="00830DAF" w:rsidRPr="00DD2B2D" w:rsidRDefault="00830DAF" w:rsidP="0039246E">
      <w:pPr>
        <w:pStyle w:val="ListParagraph"/>
        <w:numPr>
          <w:ilvl w:val="0"/>
          <w:numId w:val="63"/>
        </w:numPr>
        <w:rPr>
          <w:rFonts w:ascii="Arial" w:hAnsi="Arial" w:cs="Arial"/>
          <w:bCs/>
          <w:color w:val="000000"/>
          <w:sz w:val="18"/>
          <w:szCs w:val="18"/>
        </w:rPr>
      </w:pPr>
      <w:r>
        <w:rPr>
          <w:rFonts w:ascii="Arial" w:hAnsi="Arial" w:cs="Arial"/>
          <w:bCs/>
          <w:color w:val="000000"/>
          <w:sz w:val="18"/>
          <w:szCs w:val="18"/>
        </w:rPr>
        <w:t>Encephalopathy defined as the presence of one or more signs in at least 3 of the 6 categories:</w:t>
      </w:r>
    </w:p>
    <w:tbl>
      <w:tblPr>
        <w:tblStyle w:val="TableGrid"/>
        <w:tblW w:w="0" w:type="auto"/>
        <w:tblLook w:val="04A0" w:firstRow="1" w:lastRow="0" w:firstColumn="1" w:lastColumn="0" w:noHBand="0" w:noVBand="1"/>
      </w:tblPr>
      <w:tblGrid>
        <w:gridCol w:w="421"/>
        <w:gridCol w:w="2126"/>
        <w:gridCol w:w="1858"/>
        <w:gridCol w:w="2277"/>
      </w:tblGrid>
      <w:tr w:rsidR="00830DAF" w14:paraId="2397509C" w14:textId="77777777" w:rsidTr="00AE1661">
        <w:tc>
          <w:tcPr>
            <w:tcW w:w="421" w:type="dxa"/>
          </w:tcPr>
          <w:p w14:paraId="500F57AB" w14:textId="77777777" w:rsidR="00830DAF" w:rsidRDefault="00830DAF" w:rsidP="00830DAF">
            <w:pPr>
              <w:rPr>
                <w:rFonts w:ascii="Arial" w:hAnsi="Arial" w:cs="Arial"/>
                <w:color w:val="000000"/>
                <w:sz w:val="18"/>
                <w:szCs w:val="18"/>
              </w:rPr>
            </w:pPr>
          </w:p>
        </w:tc>
        <w:tc>
          <w:tcPr>
            <w:tcW w:w="2126" w:type="dxa"/>
          </w:tcPr>
          <w:p w14:paraId="77A30DB0" w14:textId="77777777" w:rsidR="00830DAF" w:rsidRDefault="00830DAF" w:rsidP="00830DAF">
            <w:pPr>
              <w:rPr>
                <w:rFonts w:ascii="Arial" w:hAnsi="Arial" w:cs="Arial"/>
                <w:color w:val="000000"/>
                <w:sz w:val="18"/>
                <w:szCs w:val="18"/>
              </w:rPr>
            </w:pPr>
          </w:p>
        </w:tc>
        <w:tc>
          <w:tcPr>
            <w:tcW w:w="1858" w:type="dxa"/>
          </w:tcPr>
          <w:p w14:paraId="45511F95" w14:textId="77777777" w:rsidR="00830DAF" w:rsidRPr="00DD2B2D" w:rsidRDefault="00830DAF" w:rsidP="00830DAF">
            <w:pPr>
              <w:rPr>
                <w:rFonts w:ascii="Arial" w:hAnsi="Arial" w:cs="Arial"/>
                <w:b/>
                <w:bCs/>
                <w:color w:val="000000"/>
                <w:sz w:val="18"/>
                <w:szCs w:val="18"/>
              </w:rPr>
            </w:pPr>
            <w:r w:rsidRPr="00DD2B2D">
              <w:rPr>
                <w:rFonts w:ascii="Arial" w:hAnsi="Arial" w:cs="Arial"/>
                <w:b/>
                <w:bCs/>
                <w:color w:val="000000"/>
                <w:sz w:val="18"/>
                <w:szCs w:val="18"/>
              </w:rPr>
              <w:t>Moderate encephalopathy</w:t>
            </w:r>
          </w:p>
        </w:tc>
        <w:tc>
          <w:tcPr>
            <w:tcW w:w="2277" w:type="dxa"/>
          </w:tcPr>
          <w:p w14:paraId="543580B4" w14:textId="77777777" w:rsidR="00830DAF" w:rsidRPr="00DD2B2D" w:rsidRDefault="00830DAF" w:rsidP="00830DAF">
            <w:pPr>
              <w:rPr>
                <w:rFonts w:ascii="Arial" w:hAnsi="Arial" w:cs="Arial"/>
                <w:b/>
                <w:bCs/>
                <w:color w:val="000000"/>
                <w:sz w:val="18"/>
                <w:szCs w:val="18"/>
              </w:rPr>
            </w:pPr>
            <w:r w:rsidRPr="00DD2B2D">
              <w:rPr>
                <w:rFonts w:ascii="Arial" w:hAnsi="Arial" w:cs="Arial"/>
                <w:b/>
                <w:bCs/>
                <w:color w:val="000000"/>
                <w:sz w:val="18"/>
                <w:szCs w:val="18"/>
              </w:rPr>
              <w:t>Severe encephalopathy</w:t>
            </w:r>
          </w:p>
        </w:tc>
      </w:tr>
      <w:tr w:rsidR="00830DAF" w14:paraId="753F04AE" w14:textId="77777777" w:rsidTr="00AE1661">
        <w:tc>
          <w:tcPr>
            <w:tcW w:w="421" w:type="dxa"/>
          </w:tcPr>
          <w:p w14:paraId="7EFC34A1" w14:textId="77777777" w:rsidR="00830DAF" w:rsidRDefault="00830DAF" w:rsidP="00830DAF">
            <w:pPr>
              <w:rPr>
                <w:rFonts w:ascii="Arial" w:hAnsi="Arial" w:cs="Arial"/>
                <w:color w:val="000000"/>
                <w:sz w:val="18"/>
                <w:szCs w:val="18"/>
              </w:rPr>
            </w:pPr>
            <w:r>
              <w:rPr>
                <w:rFonts w:ascii="Arial" w:hAnsi="Arial" w:cs="Arial"/>
                <w:color w:val="000000"/>
                <w:sz w:val="18"/>
                <w:szCs w:val="18"/>
              </w:rPr>
              <w:t>1</w:t>
            </w:r>
          </w:p>
        </w:tc>
        <w:tc>
          <w:tcPr>
            <w:tcW w:w="2126" w:type="dxa"/>
          </w:tcPr>
          <w:p w14:paraId="2C7BFB07" w14:textId="77777777" w:rsidR="00830DAF" w:rsidRPr="00DD2B2D" w:rsidRDefault="00830DAF" w:rsidP="00830DAF">
            <w:pPr>
              <w:rPr>
                <w:rFonts w:ascii="Arial" w:hAnsi="Arial" w:cs="Arial"/>
                <w:b/>
                <w:bCs/>
                <w:color w:val="000000"/>
                <w:sz w:val="18"/>
                <w:szCs w:val="18"/>
              </w:rPr>
            </w:pPr>
            <w:r w:rsidRPr="00DD2B2D">
              <w:rPr>
                <w:rFonts w:ascii="Arial" w:hAnsi="Arial" w:cs="Arial"/>
                <w:b/>
                <w:bCs/>
                <w:color w:val="000000"/>
                <w:sz w:val="18"/>
                <w:szCs w:val="18"/>
              </w:rPr>
              <w:t>Level of consciousness</w:t>
            </w:r>
          </w:p>
        </w:tc>
        <w:tc>
          <w:tcPr>
            <w:tcW w:w="1858" w:type="dxa"/>
          </w:tcPr>
          <w:p w14:paraId="2B59FCCF" w14:textId="77777777" w:rsidR="00830DAF" w:rsidRDefault="00830DAF" w:rsidP="00830DAF">
            <w:pPr>
              <w:rPr>
                <w:rFonts w:ascii="Arial" w:hAnsi="Arial" w:cs="Arial"/>
                <w:color w:val="000000"/>
                <w:sz w:val="18"/>
                <w:szCs w:val="18"/>
              </w:rPr>
            </w:pPr>
            <w:r>
              <w:rPr>
                <w:rFonts w:ascii="Arial" w:hAnsi="Arial" w:cs="Arial"/>
                <w:color w:val="000000"/>
                <w:sz w:val="18"/>
                <w:szCs w:val="18"/>
              </w:rPr>
              <w:t>Lethargic</w:t>
            </w:r>
          </w:p>
        </w:tc>
        <w:tc>
          <w:tcPr>
            <w:tcW w:w="2277" w:type="dxa"/>
          </w:tcPr>
          <w:p w14:paraId="36444CB1" w14:textId="77777777" w:rsidR="00830DAF" w:rsidRDefault="00830DAF" w:rsidP="00830DAF">
            <w:pPr>
              <w:rPr>
                <w:rFonts w:ascii="Arial" w:hAnsi="Arial" w:cs="Arial"/>
                <w:color w:val="000000"/>
                <w:sz w:val="18"/>
                <w:szCs w:val="18"/>
              </w:rPr>
            </w:pPr>
            <w:r>
              <w:rPr>
                <w:rFonts w:ascii="Arial" w:hAnsi="Arial" w:cs="Arial"/>
                <w:color w:val="000000"/>
                <w:sz w:val="18"/>
                <w:szCs w:val="18"/>
              </w:rPr>
              <w:t>Stupor/coma</w:t>
            </w:r>
          </w:p>
        </w:tc>
      </w:tr>
      <w:tr w:rsidR="00830DAF" w14:paraId="6BD79DAA" w14:textId="77777777" w:rsidTr="00AE1661">
        <w:tc>
          <w:tcPr>
            <w:tcW w:w="421" w:type="dxa"/>
          </w:tcPr>
          <w:p w14:paraId="0DA37403" w14:textId="77777777" w:rsidR="00830DAF" w:rsidRDefault="00830DAF" w:rsidP="00830DAF">
            <w:pPr>
              <w:rPr>
                <w:rFonts w:ascii="Arial" w:hAnsi="Arial" w:cs="Arial"/>
                <w:color w:val="000000"/>
                <w:sz w:val="18"/>
                <w:szCs w:val="18"/>
              </w:rPr>
            </w:pPr>
            <w:r>
              <w:rPr>
                <w:rFonts w:ascii="Arial" w:hAnsi="Arial" w:cs="Arial"/>
                <w:color w:val="000000"/>
                <w:sz w:val="18"/>
                <w:szCs w:val="18"/>
              </w:rPr>
              <w:t>2</w:t>
            </w:r>
          </w:p>
        </w:tc>
        <w:tc>
          <w:tcPr>
            <w:tcW w:w="2126" w:type="dxa"/>
          </w:tcPr>
          <w:p w14:paraId="52A640AD" w14:textId="77777777" w:rsidR="00830DAF" w:rsidRPr="00DD2B2D" w:rsidRDefault="00830DAF" w:rsidP="00830DAF">
            <w:pPr>
              <w:rPr>
                <w:rFonts w:ascii="Arial" w:hAnsi="Arial" w:cs="Arial"/>
                <w:b/>
                <w:bCs/>
                <w:color w:val="000000"/>
                <w:sz w:val="18"/>
                <w:szCs w:val="18"/>
              </w:rPr>
            </w:pPr>
            <w:r w:rsidRPr="00DD2B2D">
              <w:rPr>
                <w:rFonts w:ascii="Arial" w:hAnsi="Arial" w:cs="Arial"/>
                <w:b/>
                <w:bCs/>
                <w:color w:val="000000"/>
                <w:sz w:val="18"/>
                <w:szCs w:val="18"/>
              </w:rPr>
              <w:t>Spontaneous activity</w:t>
            </w:r>
          </w:p>
        </w:tc>
        <w:tc>
          <w:tcPr>
            <w:tcW w:w="1858" w:type="dxa"/>
          </w:tcPr>
          <w:p w14:paraId="4F0BFF6B" w14:textId="77777777" w:rsidR="00830DAF" w:rsidRDefault="00830DAF" w:rsidP="00830DAF">
            <w:pPr>
              <w:rPr>
                <w:rFonts w:ascii="Arial" w:hAnsi="Arial" w:cs="Arial"/>
                <w:color w:val="000000"/>
                <w:sz w:val="18"/>
                <w:szCs w:val="18"/>
              </w:rPr>
            </w:pPr>
            <w:r>
              <w:rPr>
                <w:rFonts w:ascii="Arial" w:hAnsi="Arial" w:cs="Arial"/>
                <w:color w:val="000000"/>
                <w:sz w:val="18"/>
                <w:szCs w:val="18"/>
              </w:rPr>
              <w:t>Decreased activity</w:t>
            </w:r>
          </w:p>
        </w:tc>
        <w:tc>
          <w:tcPr>
            <w:tcW w:w="2277" w:type="dxa"/>
          </w:tcPr>
          <w:p w14:paraId="1A528C28" w14:textId="77777777" w:rsidR="00830DAF" w:rsidRDefault="00830DAF" w:rsidP="00830DAF">
            <w:pPr>
              <w:rPr>
                <w:rFonts w:ascii="Arial" w:hAnsi="Arial" w:cs="Arial"/>
                <w:color w:val="000000"/>
                <w:sz w:val="18"/>
                <w:szCs w:val="18"/>
              </w:rPr>
            </w:pPr>
            <w:r>
              <w:rPr>
                <w:rFonts w:ascii="Arial" w:hAnsi="Arial" w:cs="Arial"/>
                <w:color w:val="000000"/>
                <w:sz w:val="18"/>
                <w:szCs w:val="18"/>
              </w:rPr>
              <w:t>No activity</w:t>
            </w:r>
          </w:p>
        </w:tc>
      </w:tr>
      <w:tr w:rsidR="00830DAF" w14:paraId="2658D482" w14:textId="77777777" w:rsidTr="00AE1661">
        <w:tc>
          <w:tcPr>
            <w:tcW w:w="421" w:type="dxa"/>
          </w:tcPr>
          <w:p w14:paraId="49C8795E" w14:textId="77777777" w:rsidR="00830DAF" w:rsidRDefault="00830DAF" w:rsidP="00830DAF">
            <w:pPr>
              <w:rPr>
                <w:rFonts w:ascii="Arial" w:hAnsi="Arial" w:cs="Arial"/>
                <w:color w:val="000000"/>
                <w:sz w:val="18"/>
                <w:szCs w:val="18"/>
              </w:rPr>
            </w:pPr>
            <w:r>
              <w:rPr>
                <w:rFonts w:ascii="Arial" w:hAnsi="Arial" w:cs="Arial"/>
                <w:color w:val="000000"/>
                <w:sz w:val="18"/>
                <w:szCs w:val="18"/>
              </w:rPr>
              <w:lastRenderedPageBreak/>
              <w:t>3</w:t>
            </w:r>
          </w:p>
        </w:tc>
        <w:tc>
          <w:tcPr>
            <w:tcW w:w="2126" w:type="dxa"/>
          </w:tcPr>
          <w:p w14:paraId="2AE4F9AB" w14:textId="77777777" w:rsidR="00830DAF" w:rsidRPr="00DD2B2D" w:rsidRDefault="00830DAF" w:rsidP="00830DAF">
            <w:pPr>
              <w:rPr>
                <w:rFonts w:ascii="Arial" w:hAnsi="Arial" w:cs="Arial"/>
                <w:b/>
                <w:bCs/>
                <w:color w:val="000000"/>
                <w:sz w:val="18"/>
                <w:szCs w:val="18"/>
              </w:rPr>
            </w:pPr>
            <w:r w:rsidRPr="00DD2B2D">
              <w:rPr>
                <w:rFonts w:ascii="Arial" w:hAnsi="Arial" w:cs="Arial"/>
                <w:b/>
                <w:bCs/>
                <w:color w:val="000000"/>
                <w:sz w:val="18"/>
                <w:szCs w:val="18"/>
              </w:rPr>
              <w:t>Posture</w:t>
            </w:r>
          </w:p>
        </w:tc>
        <w:tc>
          <w:tcPr>
            <w:tcW w:w="1858" w:type="dxa"/>
          </w:tcPr>
          <w:p w14:paraId="2D4AEBE4" w14:textId="77777777" w:rsidR="00830DAF" w:rsidRDefault="00830DAF" w:rsidP="00830DAF">
            <w:pPr>
              <w:rPr>
                <w:rFonts w:ascii="Arial" w:hAnsi="Arial" w:cs="Arial"/>
                <w:color w:val="000000"/>
                <w:sz w:val="18"/>
                <w:szCs w:val="18"/>
              </w:rPr>
            </w:pPr>
            <w:r>
              <w:rPr>
                <w:rFonts w:ascii="Arial" w:hAnsi="Arial" w:cs="Arial"/>
                <w:color w:val="000000"/>
                <w:sz w:val="18"/>
                <w:szCs w:val="18"/>
              </w:rPr>
              <w:t>Distal flexion/complete extension</w:t>
            </w:r>
          </w:p>
        </w:tc>
        <w:tc>
          <w:tcPr>
            <w:tcW w:w="2277" w:type="dxa"/>
          </w:tcPr>
          <w:p w14:paraId="2E484A58" w14:textId="77777777" w:rsidR="00830DAF" w:rsidRDefault="00830DAF" w:rsidP="00830DAF">
            <w:pPr>
              <w:rPr>
                <w:rFonts w:ascii="Arial" w:hAnsi="Arial" w:cs="Arial"/>
                <w:color w:val="000000"/>
                <w:sz w:val="18"/>
                <w:szCs w:val="18"/>
              </w:rPr>
            </w:pPr>
            <w:r>
              <w:rPr>
                <w:rFonts w:ascii="Arial" w:hAnsi="Arial" w:cs="Arial"/>
                <w:color w:val="000000"/>
                <w:sz w:val="18"/>
                <w:szCs w:val="18"/>
              </w:rPr>
              <w:t>Decerebrate</w:t>
            </w:r>
          </w:p>
        </w:tc>
      </w:tr>
      <w:tr w:rsidR="00830DAF" w14:paraId="0C50FFBE" w14:textId="77777777" w:rsidTr="00AE1661">
        <w:tc>
          <w:tcPr>
            <w:tcW w:w="421" w:type="dxa"/>
          </w:tcPr>
          <w:p w14:paraId="38DD3E18" w14:textId="77777777" w:rsidR="00830DAF" w:rsidRDefault="00830DAF" w:rsidP="00830DAF">
            <w:pPr>
              <w:rPr>
                <w:rFonts w:ascii="Arial" w:hAnsi="Arial" w:cs="Arial"/>
                <w:color w:val="000000"/>
                <w:sz w:val="18"/>
                <w:szCs w:val="18"/>
              </w:rPr>
            </w:pPr>
            <w:r>
              <w:rPr>
                <w:rFonts w:ascii="Arial" w:hAnsi="Arial" w:cs="Arial"/>
                <w:color w:val="000000"/>
                <w:sz w:val="18"/>
                <w:szCs w:val="18"/>
              </w:rPr>
              <w:t>4</w:t>
            </w:r>
          </w:p>
        </w:tc>
        <w:tc>
          <w:tcPr>
            <w:tcW w:w="2126" w:type="dxa"/>
          </w:tcPr>
          <w:p w14:paraId="1AA3E168" w14:textId="77777777" w:rsidR="00830DAF" w:rsidRPr="00DD2B2D" w:rsidRDefault="00830DAF" w:rsidP="00830DAF">
            <w:pPr>
              <w:rPr>
                <w:rFonts w:ascii="Arial" w:hAnsi="Arial" w:cs="Arial"/>
                <w:b/>
                <w:bCs/>
                <w:color w:val="000000"/>
                <w:sz w:val="18"/>
                <w:szCs w:val="18"/>
              </w:rPr>
            </w:pPr>
            <w:r w:rsidRPr="00DD2B2D">
              <w:rPr>
                <w:rFonts w:ascii="Arial" w:hAnsi="Arial" w:cs="Arial"/>
                <w:b/>
                <w:bCs/>
                <w:color w:val="000000"/>
                <w:sz w:val="18"/>
                <w:szCs w:val="18"/>
              </w:rPr>
              <w:t>Tone</w:t>
            </w:r>
          </w:p>
        </w:tc>
        <w:tc>
          <w:tcPr>
            <w:tcW w:w="1858" w:type="dxa"/>
          </w:tcPr>
          <w:p w14:paraId="1C0B1F96" w14:textId="77777777" w:rsidR="00830DAF" w:rsidRDefault="00830DAF" w:rsidP="00830DAF">
            <w:pPr>
              <w:rPr>
                <w:rFonts w:ascii="Arial" w:hAnsi="Arial" w:cs="Arial"/>
                <w:color w:val="000000"/>
                <w:sz w:val="18"/>
                <w:szCs w:val="18"/>
              </w:rPr>
            </w:pPr>
            <w:r>
              <w:rPr>
                <w:rFonts w:ascii="Arial" w:hAnsi="Arial" w:cs="Arial"/>
                <w:color w:val="000000"/>
                <w:sz w:val="18"/>
                <w:szCs w:val="18"/>
              </w:rPr>
              <w:t>Hypotonia</w:t>
            </w:r>
          </w:p>
        </w:tc>
        <w:tc>
          <w:tcPr>
            <w:tcW w:w="2277" w:type="dxa"/>
          </w:tcPr>
          <w:p w14:paraId="71C777EF" w14:textId="77777777" w:rsidR="00830DAF" w:rsidRDefault="00830DAF" w:rsidP="00830DAF">
            <w:pPr>
              <w:rPr>
                <w:rFonts w:ascii="Arial" w:hAnsi="Arial" w:cs="Arial"/>
                <w:color w:val="000000"/>
                <w:sz w:val="18"/>
                <w:szCs w:val="18"/>
              </w:rPr>
            </w:pPr>
            <w:r>
              <w:rPr>
                <w:rFonts w:ascii="Arial" w:hAnsi="Arial" w:cs="Arial"/>
                <w:color w:val="000000"/>
                <w:sz w:val="18"/>
                <w:szCs w:val="18"/>
              </w:rPr>
              <w:t>Flaccid</w:t>
            </w:r>
          </w:p>
        </w:tc>
      </w:tr>
      <w:tr w:rsidR="00830DAF" w14:paraId="0DC2368B" w14:textId="77777777" w:rsidTr="00AE1661">
        <w:tc>
          <w:tcPr>
            <w:tcW w:w="421" w:type="dxa"/>
          </w:tcPr>
          <w:p w14:paraId="1A6FCF80" w14:textId="77777777" w:rsidR="00830DAF" w:rsidRDefault="00830DAF" w:rsidP="00830DAF">
            <w:pPr>
              <w:rPr>
                <w:rFonts w:ascii="Arial" w:hAnsi="Arial" w:cs="Arial"/>
                <w:color w:val="000000"/>
                <w:sz w:val="18"/>
                <w:szCs w:val="18"/>
              </w:rPr>
            </w:pPr>
            <w:r>
              <w:rPr>
                <w:rFonts w:ascii="Arial" w:hAnsi="Arial" w:cs="Arial"/>
                <w:color w:val="000000"/>
                <w:sz w:val="18"/>
                <w:szCs w:val="18"/>
              </w:rPr>
              <w:t>5</w:t>
            </w:r>
          </w:p>
        </w:tc>
        <w:tc>
          <w:tcPr>
            <w:tcW w:w="2126" w:type="dxa"/>
          </w:tcPr>
          <w:p w14:paraId="4E78332C" w14:textId="77777777" w:rsidR="00830DAF" w:rsidRPr="00DD2B2D" w:rsidRDefault="00830DAF" w:rsidP="00830DAF">
            <w:pPr>
              <w:rPr>
                <w:rFonts w:ascii="Arial" w:hAnsi="Arial" w:cs="Arial"/>
                <w:b/>
                <w:bCs/>
                <w:color w:val="000000"/>
                <w:sz w:val="18"/>
                <w:szCs w:val="18"/>
              </w:rPr>
            </w:pPr>
            <w:r w:rsidRPr="00DD2B2D">
              <w:rPr>
                <w:rFonts w:ascii="Arial" w:hAnsi="Arial" w:cs="Arial"/>
                <w:b/>
                <w:bCs/>
                <w:color w:val="000000"/>
                <w:sz w:val="18"/>
                <w:szCs w:val="18"/>
              </w:rPr>
              <w:t>Primitive reflexes</w:t>
            </w:r>
          </w:p>
          <w:p w14:paraId="744FF85F" w14:textId="77777777" w:rsidR="00830DAF" w:rsidRDefault="00830DAF" w:rsidP="0039246E">
            <w:pPr>
              <w:pStyle w:val="ListParagraph"/>
              <w:numPr>
                <w:ilvl w:val="0"/>
                <w:numId w:val="128"/>
              </w:numPr>
              <w:rPr>
                <w:rFonts w:ascii="Arial" w:hAnsi="Arial" w:cs="Arial"/>
                <w:color w:val="000000"/>
                <w:sz w:val="18"/>
                <w:szCs w:val="18"/>
              </w:rPr>
            </w:pPr>
            <w:r>
              <w:rPr>
                <w:rFonts w:ascii="Arial" w:hAnsi="Arial" w:cs="Arial"/>
                <w:color w:val="000000"/>
                <w:sz w:val="18"/>
                <w:szCs w:val="18"/>
              </w:rPr>
              <w:t>Suck</w:t>
            </w:r>
          </w:p>
          <w:p w14:paraId="3AF8491A" w14:textId="77777777" w:rsidR="00830DAF" w:rsidRPr="00DD2B2D" w:rsidRDefault="00830DAF" w:rsidP="0039246E">
            <w:pPr>
              <w:pStyle w:val="ListParagraph"/>
              <w:numPr>
                <w:ilvl w:val="0"/>
                <w:numId w:val="128"/>
              </w:numPr>
              <w:rPr>
                <w:rFonts w:ascii="Arial" w:hAnsi="Arial" w:cs="Arial"/>
                <w:color w:val="000000"/>
                <w:sz w:val="18"/>
                <w:szCs w:val="18"/>
              </w:rPr>
            </w:pPr>
            <w:r>
              <w:rPr>
                <w:rFonts w:ascii="Arial" w:hAnsi="Arial" w:cs="Arial"/>
                <w:color w:val="000000"/>
                <w:sz w:val="18"/>
                <w:szCs w:val="18"/>
              </w:rPr>
              <w:t>Moro</w:t>
            </w:r>
          </w:p>
        </w:tc>
        <w:tc>
          <w:tcPr>
            <w:tcW w:w="1858" w:type="dxa"/>
          </w:tcPr>
          <w:p w14:paraId="62193632" w14:textId="77777777" w:rsidR="00830DAF" w:rsidRDefault="00830DAF" w:rsidP="00830DAF">
            <w:pPr>
              <w:rPr>
                <w:rFonts w:ascii="Arial" w:hAnsi="Arial" w:cs="Arial"/>
                <w:color w:val="000000"/>
                <w:sz w:val="18"/>
                <w:szCs w:val="18"/>
              </w:rPr>
            </w:pPr>
          </w:p>
          <w:p w14:paraId="7C410E80" w14:textId="77777777" w:rsidR="00830DAF" w:rsidRDefault="00830DAF" w:rsidP="00830DAF">
            <w:pPr>
              <w:rPr>
                <w:rFonts w:ascii="Arial" w:hAnsi="Arial" w:cs="Arial"/>
                <w:color w:val="000000"/>
                <w:sz w:val="18"/>
                <w:szCs w:val="18"/>
              </w:rPr>
            </w:pPr>
            <w:r>
              <w:rPr>
                <w:rFonts w:ascii="Arial" w:hAnsi="Arial" w:cs="Arial"/>
                <w:color w:val="000000"/>
                <w:sz w:val="18"/>
                <w:szCs w:val="18"/>
              </w:rPr>
              <w:t>Weak</w:t>
            </w:r>
          </w:p>
          <w:p w14:paraId="66D64BBE" w14:textId="77777777" w:rsidR="00830DAF" w:rsidRDefault="00830DAF" w:rsidP="00830DAF">
            <w:pPr>
              <w:rPr>
                <w:rFonts w:ascii="Arial" w:hAnsi="Arial" w:cs="Arial"/>
                <w:color w:val="000000"/>
                <w:sz w:val="18"/>
                <w:szCs w:val="18"/>
              </w:rPr>
            </w:pPr>
            <w:r>
              <w:rPr>
                <w:rFonts w:ascii="Arial" w:hAnsi="Arial" w:cs="Arial"/>
                <w:color w:val="000000"/>
                <w:sz w:val="18"/>
                <w:szCs w:val="18"/>
              </w:rPr>
              <w:t>Incomplete</w:t>
            </w:r>
          </w:p>
        </w:tc>
        <w:tc>
          <w:tcPr>
            <w:tcW w:w="2277" w:type="dxa"/>
          </w:tcPr>
          <w:p w14:paraId="4624B2FB" w14:textId="77777777" w:rsidR="00830DAF" w:rsidRDefault="00830DAF" w:rsidP="00830DAF">
            <w:pPr>
              <w:rPr>
                <w:rFonts w:ascii="Arial" w:hAnsi="Arial" w:cs="Arial"/>
                <w:color w:val="000000"/>
                <w:sz w:val="18"/>
                <w:szCs w:val="18"/>
              </w:rPr>
            </w:pPr>
          </w:p>
          <w:p w14:paraId="08F323CC" w14:textId="77777777" w:rsidR="00830DAF" w:rsidRDefault="00830DAF" w:rsidP="00830DAF">
            <w:pPr>
              <w:rPr>
                <w:rFonts w:ascii="Arial" w:hAnsi="Arial" w:cs="Arial"/>
                <w:color w:val="000000"/>
                <w:sz w:val="18"/>
                <w:szCs w:val="18"/>
              </w:rPr>
            </w:pPr>
            <w:r>
              <w:rPr>
                <w:rFonts w:ascii="Arial" w:hAnsi="Arial" w:cs="Arial"/>
                <w:color w:val="000000"/>
                <w:sz w:val="18"/>
                <w:szCs w:val="18"/>
              </w:rPr>
              <w:t>Absent</w:t>
            </w:r>
          </w:p>
          <w:p w14:paraId="72B11010" w14:textId="77777777" w:rsidR="00830DAF" w:rsidRDefault="00830DAF" w:rsidP="00830DAF">
            <w:pPr>
              <w:rPr>
                <w:rFonts w:ascii="Arial" w:hAnsi="Arial" w:cs="Arial"/>
                <w:color w:val="000000"/>
                <w:sz w:val="18"/>
                <w:szCs w:val="18"/>
              </w:rPr>
            </w:pPr>
            <w:r>
              <w:rPr>
                <w:rFonts w:ascii="Arial" w:hAnsi="Arial" w:cs="Arial"/>
                <w:color w:val="000000"/>
                <w:sz w:val="18"/>
                <w:szCs w:val="18"/>
              </w:rPr>
              <w:t>Absent</w:t>
            </w:r>
          </w:p>
        </w:tc>
      </w:tr>
      <w:tr w:rsidR="00830DAF" w14:paraId="7E04B094" w14:textId="77777777" w:rsidTr="00AE1661">
        <w:tc>
          <w:tcPr>
            <w:tcW w:w="421" w:type="dxa"/>
          </w:tcPr>
          <w:p w14:paraId="6EB3285E" w14:textId="77777777" w:rsidR="00830DAF" w:rsidRDefault="00830DAF" w:rsidP="00830DAF">
            <w:pPr>
              <w:rPr>
                <w:rFonts w:ascii="Arial" w:hAnsi="Arial" w:cs="Arial"/>
                <w:color w:val="000000"/>
                <w:sz w:val="18"/>
                <w:szCs w:val="18"/>
              </w:rPr>
            </w:pPr>
            <w:r>
              <w:rPr>
                <w:rFonts w:ascii="Arial" w:hAnsi="Arial" w:cs="Arial"/>
                <w:color w:val="000000"/>
                <w:sz w:val="18"/>
                <w:szCs w:val="18"/>
              </w:rPr>
              <w:t>6</w:t>
            </w:r>
          </w:p>
        </w:tc>
        <w:tc>
          <w:tcPr>
            <w:tcW w:w="2126" w:type="dxa"/>
          </w:tcPr>
          <w:p w14:paraId="6A208EFD" w14:textId="77777777" w:rsidR="00830DAF" w:rsidRPr="00DD2B2D" w:rsidRDefault="00830DAF" w:rsidP="00830DAF">
            <w:pPr>
              <w:rPr>
                <w:rFonts w:ascii="Arial" w:hAnsi="Arial" w:cs="Arial"/>
                <w:b/>
                <w:bCs/>
                <w:color w:val="000000"/>
                <w:sz w:val="18"/>
                <w:szCs w:val="18"/>
              </w:rPr>
            </w:pPr>
            <w:r w:rsidRPr="00DD2B2D">
              <w:rPr>
                <w:rFonts w:ascii="Arial" w:hAnsi="Arial" w:cs="Arial"/>
                <w:b/>
                <w:bCs/>
                <w:color w:val="000000"/>
                <w:sz w:val="18"/>
                <w:szCs w:val="18"/>
              </w:rPr>
              <w:t>Autonomic nervous system</w:t>
            </w:r>
          </w:p>
          <w:p w14:paraId="7E1A6F06" w14:textId="77777777" w:rsidR="00830DAF" w:rsidRDefault="00830DAF" w:rsidP="0039246E">
            <w:pPr>
              <w:pStyle w:val="ListParagraph"/>
              <w:numPr>
                <w:ilvl w:val="0"/>
                <w:numId w:val="129"/>
              </w:numPr>
              <w:rPr>
                <w:rFonts w:ascii="Arial" w:hAnsi="Arial" w:cs="Arial"/>
                <w:color w:val="000000"/>
                <w:sz w:val="18"/>
                <w:szCs w:val="18"/>
              </w:rPr>
            </w:pPr>
            <w:r>
              <w:rPr>
                <w:rFonts w:ascii="Arial" w:hAnsi="Arial" w:cs="Arial"/>
                <w:color w:val="000000"/>
                <w:sz w:val="18"/>
                <w:szCs w:val="18"/>
              </w:rPr>
              <w:t>Pupils</w:t>
            </w:r>
          </w:p>
          <w:p w14:paraId="7B9BFB69" w14:textId="77777777" w:rsidR="00AE1661" w:rsidRDefault="00AE1661" w:rsidP="00AE1661">
            <w:pPr>
              <w:pStyle w:val="ListParagraph"/>
              <w:rPr>
                <w:rFonts w:ascii="Arial" w:hAnsi="Arial" w:cs="Arial"/>
                <w:color w:val="000000"/>
                <w:sz w:val="18"/>
                <w:szCs w:val="18"/>
              </w:rPr>
            </w:pPr>
          </w:p>
          <w:p w14:paraId="59253DB9" w14:textId="552806DC" w:rsidR="00830DAF" w:rsidRDefault="00830DAF" w:rsidP="0039246E">
            <w:pPr>
              <w:pStyle w:val="ListParagraph"/>
              <w:numPr>
                <w:ilvl w:val="0"/>
                <w:numId w:val="129"/>
              </w:numPr>
              <w:rPr>
                <w:rFonts w:ascii="Arial" w:hAnsi="Arial" w:cs="Arial"/>
                <w:color w:val="000000"/>
                <w:sz w:val="18"/>
                <w:szCs w:val="18"/>
              </w:rPr>
            </w:pPr>
            <w:r>
              <w:rPr>
                <w:rFonts w:ascii="Arial" w:hAnsi="Arial" w:cs="Arial"/>
                <w:color w:val="000000"/>
                <w:sz w:val="18"/>
                <w:szCs w:val="18"/>
              </w:rPr>
              <w:t>Heart rate</w:t>
            </w:r>
          </w:p>
          <w:p w14:paraId="7CEF9505" w14:textId="77777777" w:rsidR="00830DAF" w:rsidRDefault="00830DAF" w:rsidP="0039246E">
            <w:pPr>
              <w:pStyle w:val="ListParagraph"/>
              <w:numPr>
                <w:ilvl w:val="0"/>
                <w:numId w:val="129"/>
              </w:numPr>
              <w:rPr>
                <w:rFonts w:ascii="Arial" w:hAnsi="Arial" w:cs="Arial"/>
                <w:color w:val="000000"/>
                <w:sz w:val="18"/>
                <w:szCs w:val="18"/>
              </w:rPr>
            </w:pPr>
            <w:r>
              <w:rPr>
                <w:rFonts w:ascii="Arial" w:hAnsi="Arial" w:cs="Arial"/>
                <w:color w:val="000000"/>
                <w:sz w:val="18"/>
                <w:szCs w:val="18"/>
              </w:rPr>
              <w:t>Respiration</w:t>
            </w:r>
          </w:p>
          <w:p w14:paraId="0E34E598" w14:textId="77777777" w:rsidR="00830DAF" w:rsidRPr="00DD2B2D" w:rsidRDefault="00830DAF" w:rsidP="00830DAF">
            <w:pPr>
              <w:pStyle w:val="ListParagraph"/>
              <w:rPr>
                <w:rFonts w:ascii="Arial" w:hAnsi="Arial" w:cs="Arial"/>
                <w:color w:val="000000"/>
                <w:sz w:val="18"/>
                <w:szCs w:val="18"/>
              </w:rPr>
            </w:pPr>
          </w:p>
        </w:tc>
        <w:tc>
          <w:tcPr>
            <w:tcW w:w="1858" w:type="dxa"/>
          </w:tcPr>
          <w:p w14:paraId="1E58A69A" w14:textId="77777777" w:rsidR="00830DAF" w:rsidRDefault="00830DAF" w:rsidP="00830DAF">
            <w:pPr>
              <w:rPr>
                <w:rFonts w:ascii="Arial" w:hAnsi="Arial" w:cs="Arial"/>
                <w:color w:val="000000"/>
                <w:sz w:val="18"/>
                <w:szCs w:val="18"/>
              </w:rPr>
            </w:pPr>
          </w:p>
          <w:p w14:paraId="49FC2621" w14:textId="77777777" w:rsidR="00830DAF" w:rsidRDefault="00830DAF" w:rsidP="00830DAF">
            <w:pPr>
              <w:rPr>
                <w:rFonts w:ascii="Arial" w:hAnsi="Arial" w:cs="Arial"/>
                <w:color w:val="000000"/>
                <w:sz w:val="18"/>
                <w:szCs w:val="18"/>
              </w:rPr>
            </w:pPr>
          </w:p>
          <w:p w14:paraId="694FA510" w14:textId="77777777" w:rsidR="00830DAF" w:rsidRDefault="00830DAF" w:rsidP="00830DAF">
            <w:pPr>
              <w:rPr>
                <w:rFonts w:ascii="Arial" w:hAnsi="Arial" w:cs="Arial"/>
                <w:color w:val="000000"/>
                <w:sz w:val="18"/>
                <w:szCs w:val="18"/>
              </w:rPr>
            </w:pPr>
            <w:r>
              <w:rPr>
                <w:rFonts w:ascii="Arial" w:hAnsi="Arial" w:cs="Arial"/>
                <w:color w:val="000000"/>
                <w:sz w:val="18"/>
                <w:szCs w:val="18"/>
              </w:rPr>
              <w:t>Constricted</w:t>
            </w:r>
          </w:p>
          <w:p w14:paraId="644F2D42" w14:textId="77777777" w:rsidR="00AE1661" w:rsidRDefault="00AE1661" w:rsidP="00830DAF">
            <w:pPr>
              <w:rPr>
                <w:rFonts w:ascii="Arial" w:hAnsi="Arial" w:cs="Arial"/>
                <w:color w:val="000000"/>
                <w:sz w:val="18"/>
                <w:szCs w:val="18"/>
              </w:rPr>
            </w:pPr>
          </w:p>
          <w:p w14:paraId="5053E3ED" w14:textId="7F43BA4E" w:rsidR="00830DAF" w:rsidRDefault="00830DAF" w:rsidP="00830DAF">
            <w:pPr>
              <w:rPr>
                <w:rFonts w:ascii="Arial" w:hAnsi="Arial" w:cs="Arial"/>
                <w:color w:val="000000"/>
                <w:sz w:val="18"/>
                <w:szCs w:val="18"/>
              </w:rPr>
            </w:pPr>
            <w:r>
              <w:rPr>
                <w:rFonts w:ascii="Arial" w:hAnsi="Arial" w:cs="Arial"/>
                <w:color w:val="000000"/>
                <w:sz w:val="18"/>
                <w:szCs w:val="18"/>
              </w:rPr>
              <w:t>Bradycardia</w:t>
            </w:r>
          </w:p>
          <w:p w14:paraId="07F36221" w14:textId="77777777" w:rsidR="00830DAF" w:rsidRDefault="00830DAF" w:rsidP="00830DAF">
            <w:pPr>
              <w:rPr>
                <w:rFonts w:ascii="Arial" w:hAnsi="Arial" w:cs="Arial"/>
                <w:color w:val="000000"/>
                <w:sz w:val="18"/>
                <w:szCs w:val="18"/>
              </w:rPr>
            </w:pPr>
            <w:r>
              <w:rPr>
                <w:rFonts w:ascii="Arial" w:hAnsi="Arial" w:cs="Arial"/>
                <w:color w:val="000000"/>
                <w:sz w:val="18"/>
                <w:szCs w:val="18"/>
              </w:rPr>
              <w:t>Periodic breathing</w:t>
            </w:r>
          </w:p>
        </w:tc>
        <w:tc>
          <w:tcPr>
            <w:tcW w:w="2277" w:type="dxa"/>
          </w:tcPr>
          <w:p w14:paraId="1F08423D" w14:textId="77777777" w:rsidR="00830DAF" w:rsidRDefault="00830DAF" w:rsidP="00830DAF">
            <w:pPr>
              <w:rPr>
                <w:rFonts w:ascii="Arial" w:hAnsi="Arial" w:cs="Arial"/>
                <w:color w:val="000000"/>
                <w:sz w:val="18"/>
                <w:szCs w:val="18"/>
              </w:rPr>
            </w:pPr>
          </w:p>
          <w:p w14:paraId="1AE1E51F" w14:textId="77777777" w:rsidR="00830DAF" w:rsidRDefault="00830DAF" w:rsidP="00830DAF">
            <w:pPr>
              <w:rPr>
                <w:rFonts w:ascii="Arial" w:hAnsi="Arial" w:cs="Arial"/>
                <w:color w:val="000000"/>
                <w:sz w:val="18"/>
                <w:szCs w:val="18"/>
              </w:rPr>
            </w:pPr>
          </w:p>
          <w:p w14:paraId="671F8A43" w14:textId="77777777" w:rsidR="00830DAF" w:rsidRDefault="00830DAF" w:rsidP="00830DAF">
            <w:pPr>
              <w:rPr>
                <w:rFonts w:ascii="Arial" w:hAnsi="Arial" w:cs="Arial"/>
                <w:color w:val="000000"/>
                <w:sz w:val="18"/>
                <w:szCs w:val="18"/>
              </w:rPr>
            </w:pPr>
            <w:r>
              <w:rPr>
                <w:rFonts w:ascii="Arial" w:hAnsi="Arial" w:cs="Arial"/>
                <w:color w:val="000000"/>
                <w:sz w:val="18"/>
                <w:szCs w:val="18"/>
              </w:rPr>
              <w:t>Deviated, dilated or non-reactive to light</w:t>
            </w:r>
          </w:p>
          <w:p w14:paraId="4008086D" w14:textId="77777777" w:rsidR="00830DAF" w:rsidRDefault="00830DAF" w:rsidP="00830DAF">
            <w:pPr>
              <w:rPr>
                <w:rFonts w:ascii="Arial" w:hAnsi="Arial" w:cs="Arial"/>
                <w:color w:val="000000"/>
                <w:sz w:val="18"/>
                <w:szCs w:val="18"/>
              </w:rPr>
            </w:pPr>
            <w:r>
              <w:rPr>
                <w:rFonts w:ascii="Arial" w:hAnsi="Arial" w:cs="Arial"/>
                <w:color w:val="000000"/>
                <w:sz w:val="18"/>
                <w:szCs w:val="18"/>
              </w:rPr>
              <w:t>Variable</w:t>
            </w:r>
          </w:p>
          <w:p w14:paraId="7743C5B5" w14:textId="77777777" w:rsidR="00830DAF" w:rsidRDefault="00830DAF" w:rsidP="00830DAF">
            <w:pPr>
              <w:rPr>
                <w:rFonts w:ascii="Arial" w:hAnsi="Arial" w:cs="Arial"/>
                <w:color w:val="000000"/>
                <w:sz w:val="18"/>
                <w:szCs w:val="18"/>
              </w:rPr>
            </w:pPr>
            <w:r>
              <w:rPr>
                <w:rFonts w:ascii="Arial" w:hAnsi="Arial" w:cs="Arial"/>
                <w:color w:val="000000"/>
                <w:sz w:val="18"/>
                <w:szCs w:val="18"/>
              </w:rPr>
              <w:t>Apnoea</w:t>
            </w:r>
          </w:p>
        </w:tc>
      </w:tr>
    </w:tbl>
    <w:p w14:paraId="14F7197A" w14:textId="0C060C71" w:rsidR="00830DAF" w:rsidRDefault="00830DAF" w:rsidP="00830DAF">
      <w:pPr>
        <w:rPr>
          <w:rFonts w:ascii="Arial" w:hAnsi="Arial" w:cs="Arial"/>
          <w:color w:val="000000"/>
          <w:sz w:val="18"/>
          <w:szCs w:val="18"/>
        </w:rPr>
      </w:pPr>
    </w:p>
    <w:p w14:paraId="5F180EDC" w14:textId="52B5AECB" w:rsidR="00C338B2" w:rsidRPr="00C338B2" w:rsidRDefault="00C338B2" w:rsidP="00830DAF">
      <w:pPr>
        <w:rPr>
          <w:rFonts w:ascii="Arial" w:hAnsi="Arial" w:cs="Arial"/>
          <w:b/>
          <w:bCs/>
          <w:sz w:val="18"/>
          <w:szCs w:val="18"/>
        </w:rPr>
      </w:pPr>
      <w:r w:rsidRPr="00C338B2">
        <w:rPr>
          <w:rFonts w:ascii="Arial" w:hAnsi="Arial" w:cs="Arial"/>
          <w:b/>
          <w:bCs/>
          <w:sz w:val="18"/>
          <w:szCs w:val="18"/>
        </w:rPr>
        <w:t>Thompson Score (Long-term prognostication)</w:t>
      </w:r>
    </w:p>
    <w:tbl>
      <w:tblPr>
        <w:tblStyle w:val="TableGrid"/>
        <w:tblW w:w="6682" w:type="dxa"/>
        <w:tblInd w:w="-5" w:type="dxa"/>
        <w:tblLook w:val="04A0" w:firstRow="1" w:lastRow="0" w:firstColumn="1" w:lastColumn="0" w:noHBand="0" w:noVBand="1"/>
      </w:tblPr>
      <w:tblGrid>
        <w:gridCol w:w="1670"/>
        <w:gridCol w:w="1670"/>
        <w:gridCol w:w="1671"/>
        <w:gridCol w:w="1671"/>
      </w:tblGrid>
      <w:tr w:rsidR="00C338B2" w14:paraId="03D1700A" w14:textId="77777777" w:rsidTr="00C338B2">
        <w:tc>
          <w:tcPr>
            <w:tcW w:w="1670" w:type="dxa"/>
            <w:tcBorders>
              <w:top w:val="single" w:sz="8" w:space="0" w:color="auto"/>
              <w:left w:val="single" w:sz="8" w:space="0" w:color="auto"/>
              <w:bottom w:val="single" w:sz="8" w:space="0" w:color="auto"/>
              <w:right w:val="single" w:sz="8" w:space="0" w:color="000000"/>
            </w:tcBorders>
            <w:shd w:val="clear" w:color="auto" w:fill="auto"/>
            <w:vAlign w:val="center"/>
          </w:tcPr>
          <w:p w14:paraId="3E460D50" w14:textId="7CB0DFCC" w:rsidR="00C338B2" w:rsidRDefault="00C338B2" w:rsidP="00C338B2">
            <w:pPr>
              <w:rPr>
                <w:rFonts w:ascii="Arial" w:hAnsi="Arial" w:cs="Arial"/>
                <w:color w:val="000000"/>
                <w:sz w:val="18"/>
                <w:szCs w:val="18"/>
              </w:rPr>
            </w:pPr>
            <w:r w:rsidRPr="00B75432">
              <w:rPr>
                <w:rFonts w:ascii="Arial" w:hAnsi="Arial" w:cs="Arial"/>
                <w:b/>
                <w:bCs/>
                <w:color w:val="000000"/>
                <w:sz w:val="16"/>
                <w:szCs w:val="16"/>
              </w:rPr>
              <w:t>Score</w:t>
            </w:r>
          </w:p>
        </w:tc>
        <w:tc>
          <w:tcPr>
            <w:tcW w:w="1670" w:type="dxa"/>
            <w:tcBorders>
              <w:top w:val="single" w:sz="8" w:space="0" w:color="auto"/>
              <w:left w:val="nil"/>
              <w:bottom w:val="single" w:sz="8" w:space="0" w:color="auto"/>
              <w:right w:val="single" w:sz="4" w:space="0" w:color="auto"/>
            </w:tcBorders>
            <w:shd w:val="clear" w:color="auto" w:fill="auto"/>
            <w:vAlign w:val="center"/>
          </w:tcPr>
          <w:p w14:paraId="20799141" w14:textId="288683A1" w:rsidR="00C338B2" w:rsidRDefault="00C338B2" w:rsidP="00C338B2">
            <w:pPr>
              <w:rPr>
                <w:rFonts w:ascii="Arial" w:hAnsi="Arial" w:cs="Arial"/>
                <w:color w:val="000000"/>
                <w:sz w:val="18"/>
                <w:szCs w:val="18"/>
              </w:rPr>
            </w:pPr>
            <w:r w:rsidRPr="00B75432">
              <w:rPr>
                <w:rFonts w:ascii="Arial" w:hAnsi="Arial" w:cs="Arial"/>
                <w:b/>
                <w:bCs/>
                <w:color w:val="000000"/>
                <w:sz w:val="16"/>
                <w:szCs w:val="16"/>
              </w:rPr>
              <w:t>1</w:t>
            </w:r>
          </w:p>
        </w:tc>
        <w:tc>
          <w:tcPr>
            <w:tcW w:w="1671" w:type="dxa"/>
            <w:tcBorders>
              <w:top w:val="single" w:sz="8" w:space="0" w:color="auto"/>
              <w:left w:val="nil"/>
              <w:bottom w:val="single" w:sz="8" w:space="0" w:color="auto"/>
              <w:right w:val="single" w:sz="4" w:space="0" w:color="auto"/>
            </w:tcBorders>
            <w:shd w:val="clear" w:color="auto" w:fill="auto"/>
            <w:vAlign w:val="center"/>
          </w:tcPr>
          <w:p w14:paraId="72C62BB9" w14:textId="4B748E54" w:rsidR="00C338B2" w:rsidRDefault="00C338B2" w:rsidP="00C338B2">
            <w:pPr>
              <w:rPr>
                <w:rFonts w:ascii="Arial" w:hAnsi="Arial" w:cs="Arial"/>
                <w:color w:val="000000"/>
                <w:sz w:val="18"/>
                <w:szCs w:val="18"/>
              </w:rPr>
            </w:pPr>
            <w:r w:rsidRPr="00B75432">
              <w:rPr>
                <w:rFonts w:ascii="Arial" w:hAnsi="Arial" w:cs="Arial"/>
                <w:b/>
                <w:bCs/>
                <w:color w:val="000000"/>
                <w:sz w:val="16"/>
                <w:szCs w:val="16"/>
              </w:rPr>
              <w:t>2</w:t>
            </w:r>
          </w:p>
        </w:tc>
        <w:tc>
          <w:tcPr>
            <w:tcW w:w="1671" w:type="dxa"/>
            <w:tcBorders>
              <w:top w:val="single" w:sz="8" w:space="0" w:color="auto"/>
              <w:left w:val="nil"/>
              <w:bottom w:val="single" w:sz="8" w:space="0" w:color="auto"/>
              <w:right w:val="single" w:sz="8" w:space="0" w:color="000000"/>
            </w:tcBorders>
            <w:shd w:val="clear" w:color="auto" w:fill="auto"/>
            <w:vAlign w:val="center"/>
          </w:tcPr>
          <w:p w14:paraId="3788527E" w14:textId="51851A5C" w:rsidR="00C338B2" w:rsidRDefault="00C338B2" w:rsidP="00C338B2">
            <w:pPr>
              <w:rPr>
                <w:rFonts w:ascii="Arial" w:hAnsi="Arial" w:cs="Arial"/>
                <w:color w:val="000000"/>
                <w:sz w:val="18"/>
                <w:szCs w:val="18"/>
              </w:rPr>
            </w:pPr>
            <w:r w:rsidRPr="00B75432">
              <w:rPr>
                <w:rFonts w:ascii="Arial" w:hAnsi="Arial" w:cs="Arial"/>
                <w:b/>
                <w:bCs/>
                <w:color w:val="000000"/>
                <w:sz w:val="16"/>
                <w:szCs w:val="16"/>
              </w:rPr>
              <w:t>3</w:t>
            </w:r>
          </w:p>
        </w:tc>
      </w:tr>
      <w:tr w:rsidR="00C338B2" w14:paraId="7F1EAE4B" w14:textId="77777777" w:rsidTr="00C338B2">
        <w:tc>
          <w:tcPr>
            <w:tcW w:w="1670" w:type="dxa"/>
            <w:tcBorders>
              <w:top w:val="nil"/>
              <w:left w:val="single" w:sz="8" w:space="0" w:color="auto"/>
              <w:bottom w:val="single" w:sz="4" w:space="0" w:color="auto"/>
              <w:right w:val="single" w:sz="8" w:space="0" w:color="000000"/>
            </w:tcBorders>
            <w:shd w:val="clear" w:color="auto" w:fill="auto"/>
            <w:vAlign w:val="center"/>
          </w:tcPr>
          <w:p w14:paraId="14C3CEF5" w14:textId="7A512032" w:rsidR="00C338B2" w:rsidRDefault="00C338B2" w:rsidP="00C338B2">
            <w:pPr>
              <w:rPr>
                <w:rFonts w:ascii="Arial" w:hAnsi="Arial" w:cs="Arial"/>
                <w:color w:val="000000"/>
                <w:sz w:val="18"/>
                <w:szCs w:val="18"/>
              </w:rPr>
            </w:pPr>
            <w:r w:rsidRPr="00B75432">
              <w:rPr>
                <w:rFonts w:ascii="Arial" w:hAnsi="Arial" w:cs="Arial"/>
                <w:b/>
                <w:bCs/>
                <w:color w:val="000000"/>
                <w:sz w:val="16"/>
                <w:szCs w:val="16"/>
              </w:rPr>
              <w:t>Limb tone</w:t>
            </w:r>
          </w:p>
        </w:tc>
        <w:tc>
          <w:tcPr>
            <w:tcW w:w="1670" w:type="dxa"/>
            <w:tcBorders>
              <w:top w:val="nil"/>
              <w:left w:val="nil"/>
              <w:bottom w:val="single" w:sz="4" w:space="0" w:color="auto"/>
              <w:right w:val="single" w:sz="4" w:space="0" w:color="auto"/>
            </w:tcBorders>
            <w:shd w:val="clear" w:color="auto" w:fill="auto"/>
            <w:vAlign w:val="center"/>
          </w:tcPr>
          <w:p w14:paraId="36E73DA2" w14:textId="154D2A22" w:rsidR="00C338B2" w:rsidRDefault="00C338B2" w:rsidP="00C338B2">
            <w:pPr>
              <w:rPr>
                <w:rFonts w:ascii="Arial" w:hAnsi="Arial" w:cs="Arial"/>
                <w:color w:val="000000"/>
                <w:sz w:val="18"/>
                <w:szCs w:val="18"/>
              </w:rPr>
            </w:pPr>
            <w:r w:rsidRPr="00B75432">
              <w:rPr>
                <w:rFonts w:ascii="Arial" w:hAnsi="Arial" w:cs="Arial"/>
                <w:color w:val="000000"/>
                <w:sz w:val="16"/>
                <w:szCs w:val="16"/>
              </w:rPr>
              <w:t>Generally hypertonic</w:t>
            </w:r>
          </w:p>
        </w:tc>
        <w:tc>
          <w:tcPr>
            <w:tcW w:w="1671" w:type="dxa"/>
            <w:tcBorders>
              <w:top w:val="nil"/>
              <w:left w:val="nil"/>
              <w:bottom w:val="single" w:sz="4" w:space="0" w:color="auto"/>
              <w:right w:val="single" w:sz="4" w:space="0" w:color="auto"/>
            </w:tcBorders>
            <w:shd w:val="clear" w:color="auto" w:fill="auto"/>
            <w:vAlign w:val="center"/>
          </w:tcPr>
          <w:p w14:paraId="60344545" w14:textId="4C561984" w:rsidR="00C338B2" w:rsidRDefault="00C338B2" w:rsidP="00C338B2">
            <w:pPr>
              <w:rPr>
                <w:rFonts w:ascii="Arial" w:hAnsi="Arial" w:cs="Arial"/>
                <w:color w:val="000000"/>
                <w:sz w:val="18"/>
                <w:szCs w:val="18"/>
              </w:rPr>
            </w:pPr>
            <w:r w:rsidRPr="00B75432">
              <w:rPr>
                <w:rFonts w:ascii="Arial" w:hAnsi="Arial" w:cs="Arial"/>
                <w:color w:val="000000"/>
                <w:sz w:val="16"/>
                <w:szCs w:val="16"/>
              </w:rPr>
              <w:t>Generally hypotonic</w:t>
            </w:r>
          </w:p>
        </w:tc>
        <w:tc>
          <w:tcPr>
            <w:tcW w:w="1671" w:type="dxa"/>
            <w:tcBorders>
              <w:top w:val="nil"/>
              <w:left w:val="nil"/>
              <w:bottom w:val="single" w:sz="4" w:space="0" w:color="auto"/>
              <w:right w:val="single" w:sz="8" w:space="0" w:color="000000"/>
            </w:tcBorders>
            <w:shd w:val="clear" w:color="auto" w:fill="auto"/>
            <w:vAlign w:val="center"/>
          </w:tcPr>
          <w:p w14:paraId="5052449A" w14:textId="1E1DBB84" w:rsidR="00C338B2" w:rsidRDefault="00C338B2" w:rsidP="00C338B2">
            <w:pPr>
              <w:rPr>
                <w:rFonts w:ascii="Arial" w:hAnsi="Arial" w:cs="Arial"/>
                <w:color w:val="000000"/>
                <w:sz w:val="18"/>
                <w:szCs w:val="18"/>
              </w:rPr>
            </w:pPr>
            <w:r w:rsidRPr="00B75432">
              <w:rPr>
                <w:rFonts w:ascii="Arial" w:hAnsi="Arial" w:cs="Arial"/>
                <w:color w:val="000000"/>
                <w:sz w:val="16"/>
                <w:szCs w:val="16"/>
              </w:rPr>
              <w:t>Flaccid</w:t>
            </w:r>
          </w:p>
        </w:tc>
      </w:tr>
      <w:tr w:rsidR="00C338B2" w14:paraId="49274DAA" w14:textId="77777777" w:rsidTr="00C338B2">
        <w:tc>
          <w:tcPr>
            <w:tcW w:w="1670" w:type="dxa"/>
            <w:tcBorders>
              <w:top w:val="single" w:sz="4" w:space="0" w:color="auto"/>
              <w:left w:val="single" w:sz="8" w:space="0" w:color="auto"/>
              <w:bottom w:val="single" w:sz="4" w:space="0" w:color="auto"/>
              <w:right w:val="single" w:sz="8" w:space="0" w:color="000000"/>
            </w:tcBorders>
            <w:shd w:val="clear" w:color="auto" w:fill="auto"/>
            <w:vAlign w:val="center"/>
          </w:tcPr>
          <w:p w14:paraId="57117818" w14:textId="75AF7344" w:rsidR="00C338B2" w:rsidRDefault="00C338B2" w:rsidP="00C338B2">
            <w:pPr>
              <w:rPr>
                <w:rFonts w:ascii="Arial" w:hAnsi="Arial" w:cs="Arial"/>
                <w:color w:val="000000"/>
                <w:sz w:val="18"/>
                <w:szCs w:val="18"/>
              </w:rPr>
            </w:pPr>
            <w:r w:rsidRPr="00B75432">
              <w:rPr>
                <w:rFonts w:ascii="Arial" w:hAnsi="Arial" w:cs="Arial"/>
                <w:b/>
                <w:bCs/>
                <w:color w:val="000000"/>
                <w:sz w:val="16"/>
                <w:szCs w:val="16"/>
              </w:rPr>
              <w:t>LOC</w:t>
            </w:r>
          </w:p>
        </w:tc>
        <w:tc>
          <w:tcPr>
            <w:tcW w:w="1670" w:type="dxa"/>
            <w:tcBorders>
              <w:top w:val="single" w:sz="4" w:space="0" w:color="auto"/>
              <w:left w:val="nil"/>
              <w:bottom w:val="single" w:sz="4" w:space="0" w:color="auto"/>
              <w:right w:val="single" w:sz="4" w:space="0" w:color="auto"/>
            </w:tcBorders>
            <w:shd w:val="clear" w:color="auto" w:fill="auto"/>
            <w:vAlign w:val="center"/>
          </w:tcPr>
          <w:p w14:paraId="54390C81" w14:textId="66E6005F" w:rsidR="00C338B2" w:rsidRDefault="00C338B2" w:rsidP="00C338B2">
            <w:pPr>
              <w:rPr>
                <w:rFonts w:ascii="Arial" w:hAnsi="Arial" w:cs="Arial"/>
                <w:color w:val="000000"/>
                <w:sz w:val="18"/>
                <w:szCs w:val="18"/>
              </w:rPr>
            </w:pPr>
            <w:r w:rsidRPr="00B75432">
              <w:rPr>
                <w:rFonts w:ascii="Arial" w:hAnsi="Arial" w:cs="Arial"/>
                <w:color w:val="000000"/>
                <w:sz w:val="16"/>
                <w:szCs w:val="16"/>
              </w:rPr>
              <w:t>Hyperalert, hyper-reactive or staring</w:t>
            </w:r>
          </w:p>
        </w:tc>
        <w:tc>
          <w:tcPr>
            <w:tcW w:w="1671" w:type="dxa"/>
            <w:tcBorders>
              <w:top w:val="single" w:sz="4" w:space="0" w:color="auto"/>
              <w:left w:val="nil"/>
              <w:bottom w:val="single" w:sz="4" w:space="0" w:color="auto"/>
              <w:right w:val="single" w:sz="4" w:space="0" w:color="auto"/>
            </w:tcBorders>
            <w:shd w:val="clear" w:color="auto" w:fill="auto"/>
            <w:vAlign w:val="center"/>
          </w:tcPr>
          <w:p w14:paraId="2BA19E43" w14:textId="20A92257" w:rsidR="00C338B2" w:rsidRDefault="00C338B2" w:rsidP="00C338B2">
            <w:pPr>
              <w:rPr>
                <w:rFonts w:ascii="Arial" w:hAnsi="Arial" w:cs="Arial"/>
                <w:color w:val="000000"/>
                <w:sz w:val="18"/>
                <w:szCs w:val="18"/>
              </w:rPr>
            </w:pPr>
            <w:r w:rsidRPr="00B75432">
              <w:rPr>
                <w:rFonts w:ascii="Arial" w:hAnsi="Arial" w:cs="Arial"/>
                <w:color w:val="000000"/>
                <w:sz w:val="16"/>
                <w:szCs w:val="16"/>
              </w:rPr>
              <w:t>Lethargic / Obtunded</w:t>
            </w:r>
          </w:p>
        </w:tc>
        <w:tc>
          <w:tcPr>
            <w:tcW w:w="1671" w:type="dxa"/>
            <w:tcBorders>
              <w:top w:val="single" w:sz="4" w:space="0" w:color="auto"/>
              <w:left w:val="nil"/>
              <w:bottom w:val="single" w:sz="4" w:space="0" w:color="auto"/>
              <w:right w:val="single" w:sz="8" w:space="0" w:color="000000"/>
            </w:tcBorders>
            <w:shd w:val="clear" w:color="auto" w:fill="auto"/>
            <w:vAlign w:val="center"/>
          </w:tcPr>
          <w:p w14:paraId="72412B4E" w14:textId="139737AE" w:rsidR="00C338B2" w:rsidRDefault="00C338B2" w:rsidP="00C338B2">
            <w:pPr>
              <w:rPr>
                <w:rFonts w:ascii="Arial" w:hAnsi="Arial" w:cs="Arial"/>
                <w:color w:val="000000"/>
                <w:sz w:val="18"/>
                <w:szCs w:val="18"/>
              </w:rPr>
            </w:pPr>
            <w:r w:rsidRPr="00B75432">
              <w:rPr>
                <w:rFonts w:ascii="Arial" w:hAnsi="Arial" w:cs="Arial"/>
                <w:color w:val="000000"/>
                <w:sz w:val="16"/>
                <w:szCs w:val="16"/>
              </w:rPr>
              <w:t>Comatose / Stuporous</w:t>
            </w:r>
          </w:p>
        </w:tc>
      </w:tr>
      <w:tr w:rsidR="00C338B2" w14:paraId="0A3B15D8" w14:textId="77777777" w:rsidTr="00C338B2">
        <w:tc>
          <w:tcPr>
            <w:tcW w:w="1670" w:type="dxa"/>
            <w:tcBorders>
              <w:top w:val="single" w:sz="4" w:space="0" w:color="auto"/>
              <w:left w:val="single" w:sz="8" w:space="0" w:color="auto"/>
              <w:bottom w:val="single" w:sz="4" w:space="0" w:color="auto"/>
              <w:right w:val="single" w:sz="8" w:space="0" w:color="000000"/>
            </w:tcBorders>
            <w:shd w:val="clear" w:color="auto" w:fill="auto"/>
            <w:vAlign w:val="center"/>
          </w:tcPr>
          <w:p w14:paraId="03DB5631" w14:textId="2B3FBA0C" w:rsidR="00C338B2" w:rsidRDefault="00C338B2" w:rsidP="00C338B2">
            <w:pPr>
              <w:rPr>
                <w:rFonts w:ascii="Arial" w:hAnsi="Arial" w:cs="Arial"/>
                <w:color w:val="000000"/>
                <w:sz w:val="18"/>
                <w:szCs w:val="18"/>
              </w:rPr>
            </w:pPr>
            <w:r w:rsidRPr="00B75432">
              <w:rPr>
                <w:rFonts w:ascii="Arial" w:hAnsi="Arial" w:cs="Arial"/>
                <w:b/>
                <w:bCs/>
                <w:color w:val="000000"/>
                <w:sz w:val="16"/>
                <w:szCs w:val="16"/>
              </w:rPr>
              <w:t>Visible fits</w:t>
            </w:r>
          </w:p>
        </w:tc>
        <w:tc>
          <w:tcPr>
            <w:tcW w:w="1670" w:type="dxa"/>
            <w:tcBorders>
              <w:top w:val="single" w:sz="4" w:space="0" w:color="auto"/>
              <w:left w:val="nil"/>
              <w:bottom w:val="single" w:sz="4" w:space="0" w:color="auto"/>
              <w:right w:val="single" w:sz="4" w:space="0" w:color="auto"/>
            </w:tcBorders>
            <w:shd w:val="clear" w:color="auto" w:fill="auto"/>
            <w:vAlign w:val="center"/>
          </w:tcPr>
          <w:p w14:paraId="10864AB4" w14:textId="46D11BCD" w:rsidR="00C338B2" w:rsidRDefault="00C338B2" w:rsidP="00C338B2">
            <w:pPr>
              <w:rPr>
                <w:rFonts w:ascii="Arial" w:hAnsi="Arial" w:cs="Arial"/>
                <w:color w:val="000000"/>
                <w:sz w:val="18"/>
                <w:szCs w:val="18"/>
              </w:rPr>
            </w:pPr>
            <w:r w:rsidRPr="00B75432">
              <w:rPr>
                <w:rFonts w:ascii="Arial" w:hAnsi="Arial" w:cs="Arial"/>
                <w:color w:val="000000"/>
                <w:sz w:val="16"/>
                <w:szCs w:val="16"/>
              </w:rPr>
              <w:t>Infrequent             (&lt; 3/day)</w:t>
            </w:r>
          </w:p>
        </w:tc>
        <w:tc>
          <w:tcPr>
            <w:tcW w:w="1671" w:type="dxa"/>
            <w:tcBorders>
              <w:top w:val="single" w:sz="4" w:space="0" w:color="auto"/>
              <w:left w:val="nil"/>
              <w:bottom w:val="single" w:sz="4" w:space="0" w:color="auto"/>
              <w:right w:val="single" w:sz="4" w:space="0" w:color="auto"/>
            </w:tcBorders>
            <w:shd w:val="clear" w:color="auto" w:fill="auto"/>
            <w:vAlign w:val="center"/>
          </w:tcPr>
          <w:p w14:paraId="0AEC9803" w14:textId="5F245F36" w:rsidR="00C338B2" w:rsidRDefault="00C338B2" w:rsidP="00C338B2">
            <w:pPr>
              <w:rPr>
                <w:rFonts w:ascii="Arial" w:hAnsi="Arial" w:cs="Arial"/>
                <w:color w:val="000000"/>
                <w:sz w:val="18"/>
                <w:szCs w:val="18"/>
              </w:rPr>
            </w:pPr>
            <w:r w:rsidRPr="00B75432">
              <w:rPr>
                <w:rFonts w:ascii="Arial" w:hAnsi="Arial" w:cs="Arial"/>
                <w:color w:val="000000"/>
                <w:sz w:val="16"/>
                <w:szCs w:val="16"/>
              </w:rPr>
              <w:t>Frequent      (&gt;2/day)</w:t>
            </w:r>
          </w:p>
        </w:tc>
        <w:tc>
          <w:tcPr>
            <w:tcW w:w="1671" w:type="dxa"/>
            <w:tcBorders>
              <w:top w:val="single" w:sz="4" w:space="0" w:color="auto"/>
              <w:left w:val="nil"/>
              <w:bottom w:val="single" w:sz="4" w:space="0" w:color="auto"/>
              <w:right w:val="single" w:sz="8" w:space="0" w:color="000000"/>
            </w:tcBorders>
            <w:shd w:val="clear" w:color="auto" w:fill="auto"/>
            <w:vAlign w:val="center"/>
          </w:tcPr>
          <w:p w14:paraId="31905C8B" w14:textId="11658F5C" w:rsidR="00C338B2" w:rsidRDefault="00C338B2" w:rsidP="00C338B2">
            <w:pPr>
              <w:rPr>
                <w:rFonts w:ascii="Arial" w:hAnsi="Arial" w:cs="Arial"/>
                <w:color w:val="000000"/>
                <w:sz w:val="18"/>
                <w:szCs w:val="18"/>
              </w:rPr>
            </w:pPr>
            <w:r w:rsidRPr="00B75432">
              <w:rPr>
                <w:rFonts w:ascii="Arial" w:hAnsi="Arial" w:cs="Arial"/>
                <w:color w:val="000000"/>
                <w:sz w:val="16"/>
                <w:szCs w:val="16"/>
              </w:rPr>
              <w:t> </w:t>
            </w:r>
          </w:p>
        </w:tc>
      </w:tr>
      <w:tr w:rsidR="00C338B2" w14:paraId="01E6D03D" w14:textId="77777777" w:rsidTr="00C338B2">
        <w:tc>
          <w:tcPr>
            <w:tcW w:w="1670" w:type="dxa"/>
            <w:tcBorders>
              <w:top w:val="single" w:sz="4" w:space="0" w:color="auto"/>
              <w:left w:val="single" w:sz="8" w:space="0" w:color="auto"/>
              <w:bottom w:val="single" w:sz="4" w:space="0" w:color="auto"/>
              <w:right w:val="single" w:sz="8" w:space="0" w:color="000000"/>
            </w:tcBorders>
            <w:shd w:val="clear" w:color="auto" w:fill="auto"/>
            <w:vAlign w:val="center"/>
          </w:tcPr>
          <w:p w14:paraId="17C1AEAD" w14:textId="00396FC1" w:rsidR="00C338B2" w:rsidRDefault="00C338B2" w:rsidP="00C338B2">
            <w:pPr>
              <w:rPr>
                <w:rFonts w:ascii="Arial" w:hAnsi="Arial" w:cs="Arial"/>
                <w:color w:val="000000"/>
                <w:sz w:val="18"/>
                <w:szCs w:val="18"/>
              </w:rPr>
            </w:pPr>
            <w:r w:rsidRPr="00B75432">
              <w:rPr>
                <w:rFonts w:ascii="Arial" w:hAnsi="Arial" w:cs="Arial"/>
                <w:b/>
                <w:bCs/>
                <w:color w:val="000000"/>
                <w:sz w:val="16"/>
                <w:szCs w:val="16"/>
              </w:rPr>
              <w:t>Posture</w:t>
            </w:r>
          </w:p>
        </w:tc>
        <w:tc>
          <w:tcPr>
            <w:tcW w:w="1670" w:type="dxa"/>
            <w:tcBorders>
              <w:top w:val="single" w:sz="4" w:space="0" w:color="auto"/>
              <w:left w:val="nil"/>
              <w:bottom w:val="single" w:sz="4" w:space="0" w:color="auto"/>
              <w:right w:val="single" w:sz="4" w:space="0" w:color="auto"/>
            </w:tcBorders>
            <w:shd w:val="clear" w:color="auto" w:fill="auto"/>
            <w:vAlign w:val="center"/>
          </w:tcPr>
          <w:p w14:paraId="7C56E6F4" w14:textId="3680DC7C" w:rsidR="00C338B2" w:rsidRDefault="00C338B2" w:rsidP="00C338B2">
            <w:pPr>
              <w:rPr>
                <w:rFonts w:ascii="Arial" w:hAnsi="Arial" w:cs="Arial"/>
                <w:color w:val="000000"/>
                <w:sz w:val="18"/>
                <w:szCs w:val="18"/>
              </w:rPr>
            </w:pPr>
            <w:r w:rsidRPr="00B75432">
              <w:rPr>
                <w:rFonts w:ascii="Arial" w:hAnsi="Arial" w:cs="Arial"/>
                <w:color w:val="000000"/>
                <w:sz w:val="16"/>
                <w:szCs w:val="16"/>
              </w:rPr>
              <w:t>Fisting and/or cycling</w:t>
            </w:r>
          </w:p>
        </w:tc>
        <w:tc>
          <w:tcPr>
            <w:tcW w:w="1671" w:type="dxa"/>
            <w:tcBorders>
              <w:top w:val="single" w:sz="4" w:space="0" w:color="auto"/>
              <w:left w:val="nil"/>
              <w:bottom w:val="single" w:sz="4" w:space="0" w:color="auto"/>
              <w:right w:val="single" w:sz="4" w:space="0" w:color="auto"/>
            </w:tcBorders>
            <w:shd w:val="clear" w:color="auto" w:fill="auto"/>
            <w:vAlign w:val="center"/>
          </w:tcPr>
          <w:p w14:paraId="2CE7231E" w14:textId="089762AF" w:rsidR="00C338B2" w:rsidRDefault="00C338B2" w:rsidP="00C338B2">
            <w:pPr>
              <w:rPr>
                <w:rFonts w:ascii="Arial" w:hAnsi="Arial" w:cs="Arial"/>
                <w:color w:val="000000"/>
                <w:sz w:val="18"/>
                <w:szCs w:val="18"/>
              </w:rPr>
            </w:pPr>
            <w:r w:rsidRPr="00B75432">
              <w:rPr>
                <w:rFonts w:ascii="Arial" w:hAnsi="Arial" w:cs="Arial"/>
                <w:color w:val="000000"/>
                <w:sz w:val="16"/>
                <w:szCs w:val="16"/>
              </w:rPr>
              <w:t>Strong distal flexion</w:t>
            </w:r>
          </w:p>
        </w:tc>
        <w:tc>
          <w:tcPr>
            <w:tcW w:w="1671" w:type="dxa"/>
            <w:tcBorders>
              <w:top w:val="single" w:sz="4" w:space="0" w:color="auto"/>
              <w:left w:val="nil"/>
              <w:bottom w:val="single" w:sz="4" w:space="0" w:color="auto"/>
              <w:right w:val="single" w:sz="8" w:space="0" w:color="000000"/>
            </w:tcBorders>
            <w:shd w:val="clear" w:color="auto" w:fill="auto"/>
            <w:vAlign w:val="center"/>
          </w:tcPr>
          <w:p w14:paraId="3A3AEEC5" w14:textId="32B18913" w:rsidR="00C338B2" w:rsidRDefault="00C338B2" w:rsidP="00C338B2">
            <w:pPr>
              <w:rPr>
                <w:rFonts w:ascii="Arial" w:hAnsi="Arial" w:cs="Arial"/>
                <w:color w:val="000000"/>
                <w:sz w:val="18"/>
                <w:szCs w:val="18"/>
              </w:rPr>
            </w:pPr>
            <w:r w:rsidRPr="00B75432">
              <w:rPr>
                <w:rFonts w:ascii="Arial" w:hAnsi="Arial" w:cs="Arial"/>
                <w:color w:val="000000"/>
                <w:sz w:val="16"/>
                <w:szCs w:val="16"/>
              </w:rPr>
              <w:t>Decerebrate</w:t>
            </w:r>
          </w:p>
        </w:tc>
      </w:tr>
      <w:tr w:rsidR="00C338B2" w14:paraId="5458DA2D" w14:textId="77777777" w:rsidTr="00C338B2">
        <w:tc>
          <w:tcPr>
            <w:tcW w:w="1670" w:type="dxa"/>
            <w:tcBorders>
              <w:top w:val="single" w:sz="4" w:space="0" w:color="auto"/>
              <w:left w:val="single" w:sz="8" w:space="0" w:color="auto"/>
              <w:bottom w:val="single" w:sz="4" w:space="0" w:color="auto"/>
              <w:right w:val="single" w:sz="8" w:space="0" w:color="000000"/>
            </w:tcBorders>
            <w:shd w:val="clear" w:color="auto" w:fill="auto"/>
            <w:vAlign w:val="center"/>
          </w:tcPr>
          <w:p w14:paraId="0ECF7161" w14:textId="5FE46BE7" w:rsidR="00C338B2" w:rsidRDefault="00C338B2" w:rsidP="00C338B2">
            <w:pPr>
              <w:rPr>
                <w:rFonts w:ascii="Arial" w:hAnsi="Arial" w:cs="Arial"/>
                <w:color w:val="000000"/>
                <w:sz w:val="18"/>
                <w:szCs w:val="18"/>
              </w:rPr>
            </w:pPr>
            <w:r w:rsidRPr="00B75432">
              <w:rPr>
                <w:rFonts w:ascii="Arial" w:hAnsi="Arial" w:cs="Arial"/>
                <w:b/>
                <w:bCs/>
                <w:color w:val="000000"/>
                <w:sz w:val="16"/>
                <w:szCs w:val="16"/>
              </w:rPr>
              <w:t>Moro</w:t>
            </w:r>
          </w:p>
        </w:tc>
        <w:tc>
          <w:tcPr>
            <w:tcW w:w="1670" w:type="dxa"/>
            <w:tcBorders>
              <w:top w:val="single" w:sz="4" w:space="0" w:color="auto"/>
              <w:left w:val="nil"/>
              <w:bottom w:val="single" w:sz="4" w:space="0" w:color="auto"/>
              <w:right w:val="single" w:sz="4" w:space="0" w:color="auto"/>
            </w:tcBorders>
            <w:shd w:val="clear" w:color="auto" w:fill="auto"/>
            <w:vAlign w:val="center"/>
          </w:tcPr>
          <w:p w14:paraId="473D5914" w14:textId="590C5A21" w:rsidR="00C338B2" w:rsidRDefault="00C338B2" w:rsidP="00C338B2">
            <w:pPr>
              <w:rPr>
                <w:rFonts w:ascii="Arial" w:hAnsi="Arial" w:cs="Arial"/>
                <w:color w:val="000000"/>
                <w:sz w:val="18"/>
                <w:szCs w:val="18"/>
              </w:rPr>
            </w:pPr>
            <w:r w:rsidRPr="00B75432">
              <w:rPr>
                <w:rFonts w:ascii="Arial" w:hAnsi="Arial" w:cs="Arial"/>
                <w:color w:val="000000"/>
                <w:sz w:val="16"/>
                <w:szCs w:val="16"/>
              </w:rPr>
              <w:t>Partial</w:t>
            </w:r>
          </w:p>
        </w:tc>
        <w:tc>
          <w:tcPr>
            <w:tcW w:w="1671" w:type="dxa"/>
            <w:tcBorders>
              <w:top w:val="single" w:sz="4" w:space="0" w:color="auto"/>
              <w:left w:val="nil"/>
              <w:bottom w:val="single" w:sz="4" w:space="0" w:color="auto"/>
              <w:right w:val="single" w:sz="4" w:space="0" w:color="auto"/>
            </w:tcBorders>
            <w:shd w:val="clear" w:color="auto" w:fill="auto"/>
            <w:vAlign w:val="center"/>
          </w:tcPr>
          <w:p w14:paraId="178F1FA5" w14:textId="49EA7C54" w:rsidR="00C338B2" w:rsidRDefault="00C338B2" w:rsidP="00C338B2">
            <w:pPr>
              <w:rPr>
                <w:rFonts w:ascii="Arial" w:hAnsi="Arial" w:cs="Arial"/>
                <w:color w:val="000000"/>
                <w:sz w:val="18"/>
                <w:szCs w:val="18"/>
              </w:rPr>
            </w:pPr>
            <w:r w:rsidRPr="00B75432">
              <w:rPr>
                <w:rFonts w:ascii="Arial" w:hAnsi="Arial" w:cs="Arial"/>
                <w:color w:val="000000"/>
                <w:sz w:val="16"/>
                <w:szCs w:val="16"/>
              </w:rPr>
              <w:t>Absent</w:t>
            </w:r>
          </w:p>
        </w:tc>
        <w:tc>
          <w:tcPr>
            <w:tcW w:w="1671" w:type="dxa"/>
            <w:tcBorders>
              <w:top w:val="single" w:sz="4" w:space="0" w:color="auto"/>
              <w:left w:val="nil"/>
              <w:bottom w:val="single" w:sz="4" w:space="0" w:color="auto"/>
              <w:right w:val="single" w:sz="8" w:space="0" w:color="000000"/>
            </w:tcBorders>
            <w:shd w:val="clear" w:color="auto" w:fill="auto"/>
            <w:vAlign w:val="center"/>
          </w:tcPr>
          <w:p w14:paraId="68BDCC70" w14:textId="43B08246" w:rsidR="00C338B2" w:rsidRDefault="00C338B2" w:rsidP="00C338B2">
            <w:pPr>
              <w:rPr>
                <w:rFonts w:ascii="Arial" w:hAnsi="Arial" w:cs="Arial"/>
                <w:color w:val="000000"/>
                <w:sz w:val="18"/>
                <w:szCs w:val="18"/>
              </w:rPr>
            </w:pPr>
            <w:r w:rsidRPr="00B75432">
              <w:rPr>
                <w:rFonts w:ascii="Arial" w:hAnsi="Arial" w:cs="Arial"/>
                <w:color w:val="000000"/>
                <w:sz w:val="16"/>
                <w:szCs w:val="16"/>
              </w:rPr>
              <w:t> </w:t>
            </w:r>
          </w:p>
        </w:tc>
      </w:tr>
      <w:tr w:rsidR="00C338B2" w14:paraId="1E24C065" w14:textId="77777777" w:rsidTr="00C338B2">
        <w:tc>
          <w:tcPr>
            <w:tcW w:w="1670" w:type="dxa"/>
            <w:tcBorders>
              <w:top w:val="single" w:sz="4" w:space="0" w:color="auto"/>
              <w:left w:val="single" w:sz="8" w:space="0" w:color="auto"/>
              <w:bottom w:val="single" w:sz="4" w:space="0" w:color="auto"/>
              <w:right w:val="single" w:sz="8" w:space="0" w:color="000000"/>
            </w:tcBorders>
            <w:shd w:val="clear" w:color="auto" w:fill="auto"/>
            <w:vAlign w:val="center"/>
          </w:tcPr>
          <w:p w14:paraId="6FB6C2FE" w14:textId="65829683" w:rsidR="00C338B2" w:rsidRDefault="00C338B2" w:rsidP="00C338B2">
            <w:pPr>
              <w:rPr>
                <w:rFonts w:ascii="Arial" w:hAnsi="Arial" w:cs="Arial"/>
                <w:color w:val="000000"/>
                <w:sz w:val="18"/>
                <w:szCs w:val="18"/>
              </w:rPr>
            </w:pPr>
            <w:r w:rsidRPr="00B75432">
              <w:rPr>
                <w:rFonts w:ascii="Arial" w:hAnsi="Arial" w:cs="Arial"/>
                <w:b/>
                <w:bCs/>
                <w:color w:val="000000"/>
                <w:sz w:val="16"/>
                <w:szCs w:val="16"/>
              </w:rPr>
              <w:t>Grasp</w:t>
            </w:r>
          </w:p>
        </w:tc>
        <w:tc>
          <w:tcPr>
            <w:tcW w:w="1670" w:type="dxa"/>
            <w:tcBorders>
              <w:top w:val="single" w:sz="4" w:space="0" w:color="auto"/>
              <w:left w:val="nil"/>
              <w:bottom w:val="single" w:sz="4" w:space="0" w:color="auto"/>
              <w:right w:val="single" w:sz="4" w:space="0" w:color="auto"/>
            </w:tcBorders>
            <w:shd w:val="clear" w:color="auto" w:fill="auto"/>
            <w:vAlign w:val="center"/>
          </w:tcPr>
          <w:p w14:paraId="51637186" w14:textId="5DD50CAF" w:rsidR="00C338B2" w:rsidRDefault="00C338B2" w:rsidP="00C338B2">
            <w:pPr>
              <w:rPr>
                <w:rFonts w:ascii="Arial" w:hAnsi="Arial" w:cs="Arial"/>
                <w:color w:val="000000"/>
                <w:sz w:val="18"/>
                <w:szCs w:val="18"/>
              </w:rPr>
            </w:pPr>
            <w:r w:rsidRPr="00B75432">
              <w:rPr>
                <w:rFonts w:ascii="Arial" w:hAnsi="Arial" w:cs="Arial"/>
                <w:color w:val="000000"/>
                <w:sz w:val="16"/>
                <w:szCs w:val="16"/>
              </w:rPr>
              <w:t>Poor</w:t>
            </w:r>
          </w:p>
        </w:tc>
        <w:tc>
          <w:tcPr>
            <w:tcW w:w="1671" w:type="dxa"/>
            <w:tcBorders>
              <w:top w:val="single" w:sz="4" w:space="0" w:color="auto"/>
              <w:left w:val="nil"/>
              <w:bottom w:val="single" w:sz="4" w:space="0" w:color="auto"/>
              <w:right w:val="single" w:sz="4" w:space="0" w:color="auto"/>
            </w:tcBorders>
            <w:shd w:val="clear" w:color="auto" w:fill="auto"/>
            <w:vAlign w:val="center"/>
          </w:tcPr>
          <w:p w14:paraId="6F070734" w14:textId="51548165" w:rsidR="00C338B2" w:rsidRDefault="00C338B2" w:rsidP="00C338B2">
            <w:pPr>
              <w:rPr>
                <w:rFonts w:ascii="Arial" w:hAnsi="Arial" w:cs="Arial"/>
                <w:color w:val="000000"/>
                <w:sz w:val="18"/>
                <w:szCs w:val="18"/>
              </w:rPr>
            </w:pPr>
            <w:r w:rsidRPr="00B75432">
              <w:rPr>
                <w:rFonts w:ascii="Arial" w:hAnsi="Arial" w:cs="Arial"/>
                <w:color w:val="000000"/>
                <w:sz w:val="16"/>
                <w:szCs w:val="16"/>
              </w:rPr>
              <w:t>Absent</w:t>
            </w:r>
          </w:p>
        </w:tc>
        <w:tc>
          <w:tcPr>
            <w:tcW w:w="1671" w:type="dxa"/>
            <w:tcBorders>
              <w:top w:val="single" w:sz="4" w:space="0" w:color="auto"/>
              <w:left w:val="nil"/>
              <w:bottom w:val="single" w:sz="4" w:space="0" w:color="auto"/>
              <w:right w:val="single" w:sz="8" w:space="0" w:color="000000"/>
            </w:tcBorders>
            <w:shd w:val="clear" w:color="auto" w:fill="auto"/>
            <w:vAlign w:val="center"/>
          </w:tcPr>
          <w:p w14:paraId="7BAC5ACF" w14:textId="31F4E825" w:rsidR="00C338B2" w:rsidRDefault="00C338B2" w:rsidP="00C338B2">
            <w:pPr>
              <w:rPr>
                <w:rFonts w:ascii="Arial" w:hAnsi="Arial" w:cs="Arial"/>
                <w:color w:val="000000"/>
                <w:sz w:val="18"/>
                <w:szCs w:val="18"/>
              </w:rPr>
            </w:pPr>
            <w:r w:rsidRPr="00B75432">
              <w:rPr>
                <w:rFonts w:ascii="Arial" w:hAnsi="Arial" w:cs="Arial"/>
                <w:color w:val="000000"/>
                <w:sz w:val="16"/>
                <w:szCs w:val="16"/>
              </w:rPr>
              <w:t> </w:t>
            </w:r>
          </w:p>
        </w:tc>
      </w:tr>
      <w:tr w:rsidR="00C338B2" w14:paraId="050E0FCE" w14:textId="77777777" w:rsidTr="00C338B2">
        <w:tc>
          <w:tcPr>
            <w:tcW w:w="1670" w:type="dxa"/>
            <w:tcBorders>
              <w:top w:val="single" w:sz="4" w:space="0" w:color="auto"/>
              <w:left w:val="single" w:sz="8" w:space="0" w:color="auto"/>
              <w:bottom w:val="single" w:sz="4" w:space="0" w:color="auto"/>
              <w:right w:val="single" w:sz="8" w:space="0" w:color="000000"/>
            </w:tcBorders>
            <w:shd w:val="clear" w:color="auto" w:fill="auto"/>
            <w:vAlign w:val="center"/>
          </w:tcPr>
          <w:p w14:paraId="02F5ACA6" w14:textId="1B7A8EDD" w:rsidR="00C338B2" w:rsidRDefault="00C338B2" w:rsidP="00C338B2">
            <w:pPr>
              <w:rPr>
                <w:rFonts w:ascii="Arial" w:hAnsi="Arial" w:cs="Arial"/>
                <w:color w:val="000000"/>
                <w:sz w:val="18"/>
                <w:szCs w:val="18"/>
              </w:rPr>
            </w:pPr>
            <w:r w:rsidRPr="00B75432">
              <w:rPr>
                <w:rFonts w:ascii="Arial" w:hAnsi="Arial" w:cs="Arial"/>
                <w:b/>
                <w:bCs/>
                <w:color w:val="000000"/>
                <w:sz w:val="16"/>
                <w:szCs w:val="16"/>
              </w:rPr>
              <w:t>Suck</w:t>
            </w:r>
          </w:p>
        </w:tc>
        <w:tc>
          <w:tcPr>
            <w:tcW w:w="1670" w:type="dxa"/>
            <w:tcBorders>
              <w:top w:val="single" w:sz="4" w:space="0" w:color="auto"/>
              <w:left w:val="nil"/>
              <w:bottom w:val="single" w:sz="4" w:space="0" w:color="auto"/>
              <w:right w:val="single" w:sz="4" w:space="0" w:color="auto"/>
            </w:tcBorders>
            <w:shd w:val="clear" w:color="auto" w:fill="auto"/>
            <w:vAlign w:val="center"/>
          </w:tcPr>
          <w:p w14:paraId="25ED1A7F" w14:textId="47C76956" w:rsidR="00C338B2" w:rsidRDefault="00C338B2" w:rsidP="00C338B2">
            <w:pPr>
              <w:rPr>
                <w:rFonts w:ascii="Arial" w:hAnsi="Arial" w:cs="Arial"/>
                <w:color w:val="000000"/>
                <w:sz w:val="18"/>
                <w:szCs w:val="18"/>
              </w:rPr>
            </w:pPr>
            <w:r w:rsidRPr="00B75432">
              <w:rPr>
                <w:rFonts w:ascii="Arial" w:hAnsi="Arial" w:cs="Arial"/>
                <w:color w:val="000000"/>
                <w:sz w:val="16"/>
                <w:szCs w:val="16"/>
              </w:rPr>
              <w:t>Poor</w:t>
            </w:r>
          </w:p>
        </w:tc>
        <w:tc>
          <w:tcPr>
            <w:tcW w:w="1671" w:type="dxa"/>
            <w:tcBorders>
              <w:top w:val="single" w:sz="4" w:space="0" w:color="auto"/>
              <w:left w:val="nil"/>
              <w:bottom w:val="single" w:sz="4" w:space="0" w:color="auto"/>
              <w:right w:val="single" w:sz="4" w:space="0" w:color="auto"/>
            </w:tcBorders>
            <w:shd w:val="clear" w:color="auto" w:fill="auto"/>
            <w:vAlign w:val="center"/>
          </w:tcPr>
          <w:p w14:paraId="141E4AD7" w14:textId="4820D2CC" w:rsidR="00C338B2" w:rsidRDefault="00C338B2" w:rsidP="00C338B2">
            <w:pPr>
              <w:rPr>
                <w:rFonts w:ascii="Arial" w:hAnsi="Arial" w:cs="Arial"/>
                <w:color w:val="000000"/>
                <w:sz w:val="18"/>
                <w:szCs w:val="18"/>
              </w:rPr>
            </w:pPr>
            <w:r w:rsidRPr="00B75432">
              <w:rPr>
                <w:rFonts w:ascii="Arial" w:hAnsi="Arial" w:cs="Arial"/>
                <w:color w:val="000000"/>
                <w:sz w:val="16"/>
                <w:szCs w:val="16"/>
              </w:rPr>
              <w:t>Absent and/or bites</w:t>
            </w:r>
          </w:p>
        </w:tc>
        <w:tc>
          <w:tcPr>
            <w:tcW w:w="1671" w:type="dxa"/>
            <w:tcBorders>
              <w:top w:val="single" w:sz="4" w:space="0" w:color="auto"/>
              <w:left w:val="nil"/>
              <w:bottom w:val="single" w:sz="4" w:space="0" w:color="auto"/>
              <w:right w:val="single" w:sz="8" w:space="0" w:color="000000"/>
            </w:tcBorders>
            <w:shd w:val="clear" w:color="auto" w:fill="auto"/>
            <w:vAlign w:val="center"/>
          </w:tcPr>
          <w:p w14:paraId="6929D645" w14:textId="2E43ABAF" w:rsidR="00C338B2" w:rsidRDefault="00C338B2" w:rsidP="00C338B2">
            <w:pPr>
              <w:rPr>
                <w:rFonts w:ascii="Arial" w:hAnsi="Arial" w:cs="Arial"/>
                <w:color w:val="000000"/>
                <w:sz w:val="18"/>
                <w:szCs w:val="18"/>
              </w:rPr>
            </w:pPr>
            <w:r w:rsidRPr="00B75432">
              <w:rPr>
                <w:rFonts w:ascii="Arial" w:hAnsi="Arial" w:cs="Arial"/>
                <w:color w:val="000000"/>
                <w:sz w:val="16"/>
                <w:szCs w:val="16"/>
              </w:rPr>
              <w:t> </w:t>
            </w:r>
          </w:p>
        </w:tc>
      </w:tr>
      <w:tr w:rsidR="00C338B2" w14:paraId="741150C5" w14:textId="77777777" w:rsidTr="00C338B2">
        <w:tc>
          <w:tcPr>
            <w:tcW w:w="1670" w:type="dxa"/>
            <w:tcBorders>
              <w:top w:val="single" w:sz="4" w:space="0" w:color="auto"/>
              <w:left w:val="single" w:sz="8" w:space="0" w:color="auto"/>
              <w:bottom w:val="single" w:sz="4" w:space="0" w:color="auto"/>
              <w:right w:val="single" w:sz="8" w:space="0" w:color="000000"/>
            </w:tcBorders>
            <w:shd w:val="clear" w:color="auto" w:fill="auto"/>
            <w:vAlign w:val="center"/>
          </w:tcPr>
          <w:p w14:paraId="4D38D056" w14:textId="751E2EAA" w:rsidR="00C338B2" w:rsidRDefault="00C338B2" w:rsidP="00C338B2">
            <w:pPr>
              <w:rPr>
                <w:rFonts w:ascii="Arial" w:hAnsi="Arial" w:cs="Arial"/>
                <w:color w:val="000000"/>
                <w:sz w:val="18"/>
                <w:szCs w:val="18"/>
              </w:rPr>
            </w:pPr>
            <w:r w:rsidRPr="00B75432">
              <w:rPr>
                <w:rFonts w:ascii="Arial" w:hAnsi="Arial" w:cs="Arial"/>
                <w:b/>
                <w:bCs/>
                <w:color w:val="000000"/>
                <w:sz w:val="16"/>
                <w:szCs w:val="16"/>
              </w:rPr>
              <w:t>Resp effort</w:t>
            </w:r>
          </w:p>
        </w:tc>
        <w:tc>
          <w:tcPr>
            <w:tcW w:w="1670" w:type="dxa"/>
            <w:tcBorders>
              <w:top w:val="single" w:sz="4" w:space="0" w:color="auto"/>
              <w:left w:val="nil"/>
              <w:bottom w:val="single" w:sz="4" w:space="0" w:color="auto"/>
              <w:right w:val="single" w:sz="4" w:space="0" w:color="auto"/>
            </w:tcBorders>
            <w:shd w:val="clear" w:color="auto" w:fill="auto"/>
            <w:vAlign w:val="center"/>
          </w:tcPr>
          <w:p w14:paraId="179D516E" w14:textId="21F124A6" w:rsidR="00C338B2" w:rsidRDefault="00C338B2" w:rsidP="00C338B2">
            <w:pPr>
              <w:rPr>
                <w:rFonts w:ascii="Arial" w:hAnsi="Arial" w:cs="Arial"/>
                <w:color w:val="000000"/>
                <w:sz w:val="18"/>
                <w:szCs w:val="18"/>
              </w:rPr>
            </w:pPr>
            <w:r w:rsidRPr="00B75432">
              <w:rPr>
                <w:rFonts w:ascii="Arial" w:hAnsi="Arial" w:cs="Arial"/>
                <w:color w:val="000000"/>
                <w:sz w:val="16"/>
                <w:szCs w:val="16"/>
              </w:rPr>
              <w:t>Hyperventilation</w:t>
            </w:r>
          </w:p>
        </w:tc>
        <w:tc>
          <w:tcPr>
            <w:tcW w:w="1671" w:type="dxa"/>
            <w:tcBorders>
              <w:top w:val="single" w:sz="4" w:space="0" w:color="auto"/>
              <w:left w:val="nil"/>
              <w:bottom w:val="single" w:sz="4" w:space="0" w:color="auto"/>
              <w:right w:val="single" w:sz="4" w:space="0" w:color="auto"/>
            </w:tcBorders>
            <w:shd w:val="clear" w:color="auto" w:fill="auto"/>
            <w:vAlign w:val="center"/>
          </w:tcPr>
          <w:p w14:paraId="0949A8CE" w14:textId="3B17B591" w:rsidR="00C338B2" w:rsidRDefault="00C338B2" w:rsidP="00C338B2">
            <w:pPr>
              <w:rPr>
                <w:rFonts w:ascii="Arial" w:hAnsi="Arial" w:cs="Arial"/>
                <w:color w:val="000000"/>
                <w:sz w:val="18"/>
                <w:szCs w:val="18"/>
              </w:rPr>
            </w:pPr>
            <w:r w:rsidRPr="00B75432">
              <w:rPr>
                <w:rFonts w:ascii="Arial" w:hAnsi="Arial" w:cs="Arial"/>
                <w:color w:val="000000"/>
                <w:sz w:val="16"/>
                <w:szCs w:val="16"/>
              </w:rPr>
              <w:t>Brief apnoea</w:t>
            </w:r>
          </w:p>
        </w:tc>
        <w:tc>
          <w:tcPr>
            <w:tcW w:w="1671" w:type="dxa"/>
            <w:tcBorders>
              <w:top w:val="single" w:sz="4" w:space="0" w:color="auto"/>
              <w:left w:val="nil"/>
              <w:bottom w:val="single" w:sz="4" w:space="0" w:color="auto"/>
              <w:right w:val="single" w:sz="8" w:space="0" w:color="000000"/>
            </w:tcBorders>
            <w:shd w:val="clear" w:color="auto" w:fill="auto"/>
            <w:vAlign w:val="center"/>
          </w:tcPr>
          <w:p w14:paraId="69DD9105" w14:textId="179D5D89" w:rsidR="00C338B2" w:rsidRDefault="00C338B2" w:rsidP="00C338B2">
            <w:pPr>
              <w:rPr>
                <w:rFonts w:ascii="Arial" w:hAnsi="Arial" w:cs="Arial"/>
                <w:color w:val="000000"/>
                <w:sz w:val="18"/>
                <w:szCs w:val="18"/>
              </w:rPr>
            </w:pPr>
            <w:r w:rsidRPr="00B75432">
              <w:rPr>
                <w:rFonts w:ascii="Arial" w:hAnsi="Arial" w:cs="Arial"/>
                <w:color w:val="000000"/>
                <w:sz w:val="16"/>
                <w:szCs w:val="16"/>
              </w:rPr>
              <w:t>Apnoea (IPPV)</w:t>
            </w:r>
          </w:p>
        </w:tc>
      </w:tr>
      <w:tr w:rsidR="00C338B2" w14:paraId="6796BD38" w14:textId="77777777" w:rsidTr="00C338B2">
        <w:tc>
          <w:tcPr>
            <w:tcW w:w="1670" w:type="dxa"/>
            <w:tcBorders>
              <w:top w:val="single" w:sz="4" w:space="0" w:color="auto"/>
              <w:left w:val="single" w:sz="8" w:space="0" w:color="auto"/>
              <w:bottom w:val="single" w:sz="8" w:space="0" w:color="auto"/>
              <w:right w:val="single" w:sz="8" w:space="0" w:color="000000"/>
            </w:tcBorders>
            <w:shd w:val="clear" w:color="auto" w:fill="auto"/>
            <w:vAlign w:val="center"/>
          </w:tcPr>
          <w:p w14:paraId="65CBB043" w14:textId="0B1A0CCA" w:rsidR="00C338B2" w:rsidRDefault="00C338B2" w:rsidP="00C338B2">
            <w:pPr>
              <w:rPr>
                <w:rFonts w:ascii="Arial" w:hAnsi="Arial" w:cs="Arial"/>
                <w:color w:val="000000"/>
                <w:sz w:val="18"/>
                <w:szCs w:val="18"/>
              </w:rPr>
            </w:pPr>
            <w:r w:rsidRPr="00B75432">
              <w:rPr>
                <w:rFonts w:ascii="Arial" w:hAnsi="Arial" w:cs="Arial"/>
                <w:b/>
                <w:bCs/>
                <w:color w:val="000000"/>
                <w:sz w:val="16"/>
                <w:szCs w:val="16"/>
              </w:rPr>
              <w:t>Fontanelle</w:t>
            </w:r>
          </w:p>
        </w:tc>
        <w:tc>
          <w:tcPr>
            <w:tcW w:w="1670" w:type="dxa"/>
            <w:tcBorders>
              <w:top w:val="single" w:sz="4" w:space="0" w:color="auto"/>
              <w:left w:val="nil"/>
              <w:bottom w:val="single" w:sz="8" w:space="0" w:color="auto"/>
              <w:right w:val="single" w:sz="4" w:space="0" w:color="auto"/>
            </w:tcBorders>
            <w:shd w:val="clear" w:color="auto" w:fill="auto"/>
            <w:vAlign w:val="center"/>
          </w:tcPr>
          <w:p w14:paraId="5235F080" w14:textId="016967D2" w:rsidR="00C338B2" w:rsidRDefault="00C338B2" w:rsidP="00C338B2">
            <w:pPr>
              <w:rPr>
                <w:rFonts w:ascii="Arial" w:hAnsi="Arial" w:cs="Arial"/>
                <w:color w:val="000000"/>
                <w:sz w:val="18"/>
                <w:szCs w:val="18"/>
              </w:rPr>
            </w:pPr>
            <w:r w:rsidRPr="00B75432">
              <w:rPr>
                <w:rFonts w:ascii="Arial" w:hAnsi="Arial" w:cs="Arial"/>
                <w:color w:val="000000"/>
                <w:sz w:val="16"/>
                <w:szCs w:val="16"/>
              </w:rPr>
              <w:t>Full, not tense</w:t>
            </w:r>
          </w:p>
        </w:tc>
        <w:tc>
          <w:tcPr>
            <w:tcW w:w="1671" w:type="dxa"/>
            <w:tcBorders>
              <w:top w:val="single" w:sz="4" w:space="0" w:color="auto"/>
              <w:left w:val="nil"/>
              <w:bottom w:val="single" w:sz="8" w:space="0" w:color="auto"/>
              <w:right w:val="single" w:sz="4" w:space="0" w:color="auto"/>
            </w:tcBorders>
            <w:shd w:val="clear" w:color="auto" w:fill="auto"/>
            <w:vAlign w:val="center"/>
          </w:tcPr>
          <w:p w14:paraId="7A58497F" w14:textId="43C08CE0" w:rsidR="00C338B2" w:rsidRDefault="00C338B2" w:rsidP="00C338B2">
            <w:pPr>
              <w:rPr>
                <w:rFonts w:ascii="Arial" w:hAnsi="Arial" w:cs="Arial"/>
                <w:color w:val="000000"/>
                <w:sz w:val="18"/>
                <w:szCs w:val="18"/>
              </w:rPr>
            </w:pPr>
            <w:r w:rsidRPr="00B75432">
              <w:rPr>
                <w:rFonts w:ascii="Arial" w:hAnsi="Arial" w:cs="Arial"/>
                <w:color w:val="000000"/>
                <w:sz w:val="16"/>
                <w:szCs w:val="16"/>
              </w:rPr>
              <w:t>Tense</w:t>
            </w:r>
          </w:p>
        </w:tc>
        <w:tc>
          <w:tcPr>
            <w:tcW w:w="1671" w:type="dxa"/>
            <w:tcBorders>
              <w:top w:val="single" w:sz="4" w:space="0" w:color="auto"/>
              <w:left w:val="nil"/>
              <w:bottom w:val="single" w:sz="8" w:space="0" w:color="auto"/>
              <w:right w:val="single" w:sz="8" w:space="0" w:color="000000"/>
            </w:tcBorders>
            <w:shd w:val="clear" w:color="auto" w:fill="auto"/>
            <w:vAlign w:val="center"/>
          </w:tcPr>
          <w:p w14:paraId="280875AA" w14:textId="4CE93FF2" w:rsidR="00C338B2" w:rsidRDefault="00C338B2" w:rsidP="00C338B2">
            <w:pPr>
              <w:rPr>
                <w:rFonts w:ascii="Arial" w:hAnsi="Arial" w:cs="Arial"/>
                <w:color w:val="000000"/>
                <w:sz w:val="18"/>
                <w:szCs w:val="18"/>
              </w:rPr>
            </w:pPr>
            <w:r w:rsidRPr="00B75432">
              <w:rPr>
                <w:rFonts w:ascii="Arial" w:hAnsi="Arial" w:cs="Arial"/>
                <w:color w:val="000000"/>
                <w:sz w:val="16"/>
                <w:szCs w:val="16"/>
              </w:rPr>
              <w:t> </w:t>
            </w:r>
          </w:p>
        </w:tc>
      </w:tr>
    </w:tbl>
    <w:p w14:paraId="19474071" w14:textId="77777777" w:rsidR="00C338B2" w:rsidRPr="00B75432" w:rsidRDefault="00C338B2" w:rsidP="00C338B2">
      <w:pPr>
        <w:jc w:val="both"/>
        <w:rPr>
          <w:rFonts w:ascii="Arial" w:hAnsi="Arial" w:cs="Arial"/>
          <w:i/>
          <w:iCs/>
          <w:color w:val="000000"/>
          <w:sz w:val="14"/>
          <w:szCs w:val="18"/>
        </w:rPr>
      </w:pPr>
      <w:r w:rsidRPr="00B75432">
        <w:rPr>
          <w:rFonts w:ascii="Arial" w:hAnsi="Arial" w:cs="Arial"/>
          <w:i/>
          <w:iCs/>
          <w:color w:val="000000"/>
          <w:sz w:val="14"/>
          <w:szCs w:val="18"/>
        </w:rPr>
        <w:t>Thompson, et al. The value of a scoring system for hypoxic ischaemic encephalopathy in predicting neurodevelopmental outcome. Acta Paediatr. 1997</w:t>
      </w:r>
      <w:proofErr w:type="gramStart"/>
      <w:r w:rsidRPr="00B75432">
        <w:rPr>
          <w:rFonts w:ascii="Arial" w:hAnsi="Arial" w:cs="Arial"/>
          <w:i/>
          <w:iCs/>
          <w:color w:val="000000"/>
          <w:sz w:val="14"/>
          <w:szCs w:val="18"/>
        </w:rPr>
        <w:t>;86:757</w:t>
      </w:r>
      <w:proofErr w:type="gramEnd"/>
      <w:r w:rsidRPr="00B75432">
        <w:rPr>
          <w:rFonts w:ascii="Arial" w:hAnsi="Arial" w:cs="Arial"/>
          <w:i/>
          <w:iCs/>
          <w:color w:val="000000"/>
          <w:sz w:val="14"/>
          <w:szCs w:val="18"/>
        </w:rPr>
        <w:t>-761</w:t>
      </w:r>
    </w:p>
    <w:p w14:paraId="3A9D3570" w14:textId="33971A95" w:rsidR="00C338B2" w:rsidRDefault="00C338B2" w:rsidP="00830DAF">
      <w:pPr>
        <w:pStyle w:val="Heading3"/>
      </w:pPr>
    </w:p>
    <w:p w14:paraId="18853B07" w14:textId="2B8C2611" w:rsidR="00830DAF" w:rsidRPr="0009116B" w:rsidRDefault="00830DAF" w:rsidP="00830DAF">
      <w:pPr>
        <w:pStyle w:val="Heading3"/>
        <w:rPr>
          <w:lang w:val="en-US"/>
        </w:rPr>
      </w:pPr>
      <w:r w:rsidRPr="0009116B">
        <w:t>GENERAL AND SUPPORTIVE MEASURES</w:t>
      </w:r>
    </w:p>
    <w:p w14:paraId="4A362F2B" w14:textId="77777777" w:rsidR="00830DAF" w:rsidRPr="0009116B" w:rsidRDefault="00830DAF" w:rsidP="0039246E">
      <w:pPr>
        <w:numPr>
          <w:ilvl w:val="0"/>
          <w:numId w:val="64"/>
        </w:numPr>
        <w:rPr>
          <w:rFonts w:ascii="Arial" w:hAnsi="Arial" w:cs="Arial"/>
          <w:color w:val="000000"/>
          <w:sz w:val="18"/>
          <w:szCs w:val="18"/>
          <w:lang w:val="en-US"/>
        </w:rPr>
      </w:pPr>
      <w:r w:rsidRPr="0009116B">
        <w:rPr>
          <w:rFonts w:ascii="Arial" w:hAnsi="Arial" w:cs="Arial"/>
          <w:color w:val="000000"/>
          <w:sz w:val="18"/>
          <w:szCs w:val="18"/>
        </w:rPr>
        <w:t>Resuscitate.</w:t>
      </w:r>
    </w:p>
    <w:p w14:paraId="1BBC643B" w14:textId="77777777" w:rsidR="00830DAF" w:rsidRPr="0009116B" w:rsidRDefault="00830DAF" w:rsidP="0039246E">
      <w:pPr>
        <w:numPr>
          <w:ilvl w:val="0"/>
          <w:numId w:val="64"/>
        </w:numPr>
        <w:rPr>
          <w:rFonts w:ascii="Arial" w:hAnsi="Arial" w:cs="Arial"/>
          <w:color w:val="000000"/>
          <w:sz w:val="18"/>
          <w:szCs w:val="18"/>
          <w:lang w:val="en-US"/>
        </w:rPr>
      </w:pPr>
      <w:r w:rsidRPr="0009116B">
        <w:rPr>
          <w:rFonts w:ascii="Arial" w:hAnsi="Arial" w:cs="Arial"/>
          <w:color w:val="000000"/>
          <w:sz w:val="18"/>
          <w:szCs w:val="18"/>
        </w:rPr>
        <w:t>Avoid hyperthermia.</w:t>
      </w:r>
    </w:p>
    <w:p w14:paraId="255DFC95" w14:textId="77777777" w:rsidR="00830DAF" w:rsidRPr="0009116B" w:rsidRDefault="00830DAF" w:rsidP="0039246E">
      <w:pPr>
        <w:numPr>
          <w:ilvl w:val="0"/>
          <w:numId w:val="64"/>
        </w:numPr>
        <w:rPr>
          <w:rFonts w:ascii="Arial" w:hAnsi="Arial" w:cs="Arial"/>
          <w:color w:val="000000"/>
          <w:sz w:val="18"/>
          <w:szCs w:val="18"/>
          <w:lang w:val="en-US"/>
        </w:rPr>
      </w:pPr>
      <w:r w:rsidRPr="0009116B">
        <w:rPr>
          <w:rFonts w:ascii="Arial" w:hAnsi="Arial" w:cs="Arial"/>
          <w:color w:val="000000"/>
          <w:sz w:val="18"/>
          <w:szCs w:val="18"/>
        </w:rPr>
        <w:t>Admit to neonatal high care or intensive care facility</w:t>
      </w:r>
      <w:r>
        <w:rPr>
          <w:rFonts w:ascii="Arial" w:hAnsi="Arial" w:cs="Arial"/>
          <w:color w:val="000000"/>
          <w:sz w:val="18"/>
          <w:szCs w:val="18"/>
        </w:rPr>
        <w:t>.</w:t>
      </w:r>
    </w:p>
    <w:p w14:paraId="21AFAF1B" w14:textId="77777777" w:rsidR="00830DAF" w:rsidRPr="0009116B" w:rsidRDefault="00830DAF" w:rsidP="0039246E">
      <w:pPr>
        <w:numPr>
          <w:ilvl w:val="0"/>
          <w:numId w:val="64"/>
        </w:numPr>
        <w:rPr>
          <w:rFonts w:ascii="Arial" w:hAnsi="Arial" w:cs="Arial"/>
          <w:color w:val="000000"/>
          <w:sz w:val="18"/>
          <w:szCs w:val="18"/>
          <w:lang w:val="en-US"/>
        </w:rPr>
      </w:pPr>
      <w:r w:rsidRPr="0009116B">
        <w:rPr>
          <w:rFonts w:ascii="Arial" w:hAnsi="Arial" w:cs="Arial"/>
          <w:color w:val="000000"/>
          <w:sz w:val="18"/>
          <w:szCs w:val="18"/>
        </w:rPr>
        <w:t>Mild HIE: ambient temperature at lower range of neutral thermal environment.</w:t>
      </w:r>
    </w:p>
    <w:p w14:paraId="6BDD6384" w14:textId="77777777" w:rsidR="00830DAF" w:rsidRPr="0009116B" w:rsidRDefault="00830DAF" w:rsidP="0039246E">
      <w:pPr>
        <w:numPr>
          <w:ilvl w:val="0"/>
          <w:numId w:val="64"/>
        </w:numPr>
        <w:rPr>
          <w:rFonts w:ascii="Arial" w:hAnsi="Arial" w:cs="Arial"/>
          <w:color w:val="000000"/>
          <w:sz w:val="18"/>
          <w:szCs w:val="18"/>
          <w:lang w:val="en-US"/>
        </w:rPr>
      </w:pPr>
      <w:r w:rsidRPr="0009116B">
        <w:rPr>
          <w:rFonts w:ascii="Arial" w:hAnsi="Arial" w:cs="Arial"/>
          <w:color w:val="000000"/>
          <w:sz w:val="18"/>
          <w:szCs w:val="18"/>
        </w:rPr>
        <w:t>Infants ≥ 36 weeks gestation with moderate HIE (stage 2): whole body or head cooling</w:t>
      </w:r>
      <w:r>
        <w:rPr>
          <w:rFonts w:ascii="Arial" w:hAnsi="Arial" w:cs="Arial"/>
          <w:color w:val="000000"/>
          <w:sz w:val="18"/>
          <w:szCs w:val="18"/>
        </w:rPr>
        <w:t xml:space="preserve"> if appropriate monitoring is available.</w:t>
      </w:r>
    </w:p>
    <w:p w14:paraId="273FAE73" w14:textId="77777777" w:rsidR="00830DAF" w:rsidRPr="0009116B" w:rsidRDefault="00830DAF" w:rsidP="0039246E">
      <w:pPr>
        <w:numPr>
          <w:ilvl w:val="0"/>
          <w:numId w:val="65"/>
        </w:numPr>
        <w:rPr>
          <w:rFonts w:ascii="Arial" w:hAnsi="Arial" w:cs="Arial"/>
          <w:color w:val="000000"/>
          <w:sz w:val="18"/>
          <w:szCs w:val="18"/>
          <w:lang w:val="en-US"/>
        </w:rPr>
      </w:pPr>
      <w:r w:rsidRPr="0009116B">
        <w:rPr>
          <w:rFonts w:ascii="Arial" w:hAnsi="Arial" w:cs="Arial"/>
          <w:color w:val="000000"/>
          <w:sz w:val="18"/>
          <w:szCs w:val="18"/>
        </w:rPr>
        <w:t>Initiate within 6 hours of birth to maintain rectal (core) temperature at 33</w:t>
      </w:r>
      <w:r>
        <w:rPr>
          <w:rFonts w:ascii="Arial" w:hAnsi="Arial" w:cs="Arial"/>
          <w:color w:val="000000"/>
          <w:sz w:val="18"/>
          <w:szCs w:val="18"/>
        </w:rPr>
        <w:t>.5</w:t>
      </w:r>
      <w:r w:rsidRPr="0009116B">
        <w:rPr>
          <w:rFonts w:ascii="Arial" w:hAnsi="Arial" w:cs="Arial"/>
          <w:color w:val="000000"/>
          <w:sz w:val="18"/>
          <w:szCs w:val="18"/>
        </w:rPr>
        <w:t>–34</w:t>
      </w:r>
      <w:r>
        <w:rPr>
          <w:rFonts w:ascii="Arial" w:hAnsi="Arial" w:cs="Arial"/>
          <w:color w:val="000000"/>
          <w:sz w:val="18"/>
          <w:szCs w:val="18"/>
        </w:rPr>
        <w:t>.5</w:t>
      </w:r>
      <w:r w:rsidRPr="0009116B">
        <w:rPr>
          <w:rFonts w:ascii="Arial" w:hAnsi="Arial" w:cs="Arial"/>
          <w:color w:val="000000"/>
          <w:sz w:val="18"/>
          <w:szCs w:val="18"/>
        </w:rPr>
        <w:t>ºC (</w:t>
      </w:r>
      <w:r>
        <w:rPr>
          <w:rFonts w:ascii="Arial" w:hAnsi="Arial" w:cs="Arial"/>
          <w:color w:val="000000"/>
          <w:sz w:val="18"/>
          <w:szCs w:val="18"/>
        </w:rPr>
        <w:t>whole body cryotherapy</w:t>
      </w:r>
      <w:r w:rsidRPr="0009116B">
        <w:rPr>
          <w:rFonts w:ascii="Arial" w:hAnsi="Arial" w:cs="Arial"/>
          <w:color w:val="000000"/>
          <w:sz w:val="18"/>
          <w:szCs w:val="18"/>
        </w:rPr>
        <w:t>) or 34-35ºC (head cooling) for 72 hours.</w:t>
      </w:r>
    </w:p>
    <w:p w14:paraId="5114300B" w14:textId="77777777" w:rsidR="00830DAF" w:rsidRPr="0009116B" w:rsidRDefault="00830DAF" w:rsidP="0039246E">
      <w:pPr>
        <w:numPr>
          <w:ilvl w:val="0"/>
          <w:numId w:val="65"/>
        </w:numPr>
        <w:rPr>
          <w:rFonts w:ascii="Arial" w:hAnsi="Arial" w:cs="Arial"/>
          <w:color w:val="000000"/>
          <w:sz w:val="18"/>
          <w:szCs w:val="18"/>
          <w:lang w:val="en-US"/>
        </w:rPr>
      </w:pPr>
      <w:r w:rsidRPr="0009116B">
        <w:rPr>
          <w:rFonts w:ascii="Arial" w:hAnsi="Arial" w:cs="Arial"/>
          <w:color w:val="000000"/>
          <w:sz w:val="18"/>
          <w:szCs w:val="18"/>
        </w:rPr>
        <w:t>Slowly rewarm at a rate of 0.5ºC/hour until core temperature 36.5-37.0ºC, then maintain axillary or skin temperature is at 36.5–36.8ºC.</w:t>
      </w:r>
    </w:p>
    <w:tbl>
      <w:tblPr>
        <w:tblW w:w="0" w:type="auto"/>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04"/>
      </w:tblGrid>
      <w:tr w:rsidR="00830DAF" w:rsidRPr="0009116B" w14:paraId="6A4121F2" w14:textId="77777777" w:rsidTr="00830DAF">
        <w:tc>
          <w:tcPr>
            <w:tcW w:w="6530" w:type="dxa"/>
            <w:shd w:val="clear" w:color="auto" w:fill="auto"/>
          </w:tcPr>
          <w:p w14:paraId="0E83EDAA" w14:textId="77777777" w:rsidR="00830DAF" w:rsidRPr="0009116B" w:rsidRDefault="00830DAF" w:rsidP="00830DAF">
            <w:pPr>
              <w:rPr>
                <w:rFonts w:ascii="Arial" w:hAnsi="Arial" w:cs="Arial"/>
                <w:color w:val="000000"/>
                <w:sz w:val="18"/>
                <w:szCs w:val="18"/>
                <w:lang w:val="en-US"/>
              </w:rPr>
            </w:pPr>
            <w:r w:rsidRPr="0009116B">
              <w:rPr>
                <w:rFonts w:ascii="Arial" w:hAnsi="Arial" w:cs="Arial"/>
                <w:color w:val="000000"/>
                <w:sz w:val="18"/>
                <w:szCs w:val="18"/>
                <w:lang w:val="en-US"/>
              </w:rPr>
              <w:t>Neonates not eligible for cooling:</w:t>
            </w:r>
          </w:p>
          <w:p w14:paraId="76415A29" w14:textId="77777777" w:rsidR="00830DAF" w:rsidRPr="0009116B" w:rsidRDefault="00830DAF" w:rsidP="00B75432">
            <w:pPr>
              <w:pStyle w:val="CommentText"/>
              <w:numPr>
                <w:ilvl w:val="0"/>
                <w:numId w:val="148"/>
              </w:numPr>
              <w:ind w:left="360"/>
              <w:rPr>
                <w:sz w:val="18"/>
                <w:szCs w:val="18"/>
                <w:lang w:val="en-ZA"/>
              </w:rPr>
            </w:pPr>
            <w:r w:rsidRPr="0009116B">
              <w:rPr>
                <w:sz w:val="18"/>
                <w:szCs w:val="18"/>
                <w:lang w:val="en-ZA"/>
              </w:rPr>
              <w:t>Birth weight less than 2000 g</w:t>
            </w:r>
            <w:r>
              <w:rPr>
                <w:sz w:val="18"/>
                <w:szCs w:val="18"/>
                <w:lang w:val="en-ZA"/>
              </w:rPr>
              <w:t>.</w:t>
            </w:r>
          </w:p>
          <w:p w14:paraId="442CDB11" w14:textId="77777777" w:rsidR="00830DAF" w:rsidRPr="0009116B" w:rsidRDefault="00830DAF" w:rsidP="00B75432">
            <w:pPr>
              <w:pStyle w:val="CommentText"/>
              <w:numPr>
                <w:ilvl w:val="0"/>
                <w:numId w:val="148"/>
              </w:numPr>
              <w:ind w:left="360"/>
              <w:rPr>
                <w:sz w:val="18"/>
                <w:szCs w:val="18"/>
                <w:lang w:val="en-ZA"/>
              </w:rPr>
            </w:pPr>
            <w:r w:rsidRPr="0009116B">
              <w:rPr>
                <w:sz w:val="18"/>
                <w:szCs w:val="18"/>
                <w:lang w:val="en-ZA"/>
              </w:rPr>
              <w:t>Gestational age less than 36 weeks</w:t>
            </w:r>
            <w:r>
              <w:rPr>
                <w:sz w:val="18"/>
                <w:szCs w:val="18"/>
                <w:lang w:val="en-ZA"/>
              </w:rPr>
              <w:t>.</w:t>
            </w:r>
          </w:p>
          <w:p w14:paraId="07DD04E7" w14:textId="77777777" w:rsidR="00830DAF" w:rsidRPr="0009116B" w:rsidRDefault="00830DAF" w:rsidP="00B75432">
            <w:pPr>
              <w:pStyle w:val="CommentText"/>
              <w:numPr>
                <w:ilvl w:val="0"/>
                <w:numId w:val="148"/>
              </w:numPr>
              <w:ind w:left="360"/>
              <w:rPr>
                <w:sz w:val="18"/>
                <w:szCs w:val="18"/>
                <w:lang w:val="en-ZA"/>
              </w:rPr>
            </w:pPr>
            <w:r w:rsidRPr="0009116B">
              <w:rPr>
                <w:sz w:val="18"/>
                <w:szCs w:val="18"/>
                <w:lang w:val="en-ZA"/>
              </w:rPr>
              <w:t>Inability to initiate cooling by 6 hours of age</w:t>
            </w:r>
            <w:r>
              <w:rPr>
                <w:sz w:val="18"/>
                <w:szCs w:val="18"/>
                <w:lang w:val="en-ZA"/>
              </w:rPr>
              <w:t>.</w:t>
            </w:r>
          </w:p>
          <w:p w14:paraId="4511D0B5" w14:textId="77777777" w:rsidR="00830DAF" w:rsidRPr="0009116B" w:rsidRDefault="00830DAF" w:rsidP="00B75432">
            <w:pPr>
              <w:pStyle w:val="CommentText"/>
              <w:numPr>
                <w:ilvl w:val="0"/>
                <w:numId w:val="148"/>
              </w:numPr>
              <w:ind w:left="360"/>
              <w:rPr>
                <w:sz w:val="18"/>
                <w:szCs w:val="18"/>
                <w:lang w:val="en-ZA"/>
              </w:rPr>
            </w:pPr>
            <w:r w:rsidRPr="0009116B">
              <w:rPr>
                <w:sz w:val="18"/>
                <w:szCs w:val="18"/>
                <w:lang w:val="en-ZA"/>
              </w:rPr>
              <w:lastRenderedPageBreak/>
              <w:t>Suspected coagulopathy</w:t>
            </w:r>
            <w:r>
              <w:rPr>
                <w:sz w:val="18"/>
                <w:szCs w:val="18"/>
                <w:lang w:val="en-ZA"/>
              </w:rPr>
              <w:t>.</w:t>
            </w:r>
          </w:p>
          <w:p w14:paraId="578091D5" w14:textId="77777777" w:rsidR="00830DAF" w:rsidRPr="0009116B" w:rsidRDefault="00830DAF" w:rsidP="00B75432">
            <w:pPr>
              <w:pStyle w:val="CommentText"/>
              <w:numPr>
                <w:ilvl w:val="0"/>
                <w:numId w:val="148"/>
              </w:numPr>
              <w:ind w:left="360"/>
              <w:rPr>
                <w:sz w:val="18"/>
                <w:szCs w:val="18"/>
                <w:lang w:val="en-ZA"/>
              </w:rPr>
            </w:pPr>
            <w:r w:rsidRPr="0009116B">
              <w:rPr>
                <w:sz w:val="18"/>
                <w:szCs w:val="18"/>
                <w:lang w:val="en-ZA"/>
              </w:rPr>
              <w:t>Life-threatening abnormalities of the cardiovascular or respiratory systems such as complex congenital heart disease and persistent pulmonary hypertension of the newborn (PPHN)</w:t>
            </w:r>
            <w:r>
              <w:rPr>
                <w:sz w:val="18"/>
                <w:szCs w:val="18"/>
                <w:lang w:val="en-ZA"/>
              </w:rPr>
              <w:t>.</w:t>
            </w:r>
          </w:p>
          <w:p w14:paraId="7A678FA9" w14:textId="77777777" w:rsidR="00830DAF" w:rsidRPr="0009116B" w:rsidRDefault="00830DAF" w:rsidP="00B75432">
            <w:pPr>
              <w:pStyle w:val="CommentText"/>
              <w:numPr>
                <w:ilvl w:val="0"/>
                <w:numId w:val="148"/>
              </w:numPr>
              <w:ind w:left="360"/>
              <w:rPr>
                <w:sz w:val="18"/>
                <w:szCs w:val="18"/>
                <w:lang w:val="en-ZA"/>
              </w:rPr>
            </w:pPr>
            <w:r w:rsidRPr="0009116B">
              <w:rPr>
                <w:sz w:val="18"/>
                <w:szCs w:val="18"/>
                <w:lang w:val="en-ZA"/>
              </w:rPr>
              <w:t>Major congenital malformations, imperforate anus, suspected neuromuscular disorders, or presence of known lethal chromosomal anomaly</w:t>
            </w:r>
            <w:r>
              <w:rPr>
                <w:sz w:val="18"/>
                <w:szCs w:val="18"/>
                <w:lang w:val="en-ZA"/>
              </w:rPr>
              <w:t>.</w:t>
            </w:r>
          </w:p>
          <w:p w14:paraId="71FF4D30" w14:textId="77777777" w:rsidR="00830DAF" w:rsidRPr="0009116B" w:rsidRDefault="00830DAF" w:rsidP="00B75432">
            <w:pPr>
              <w:pStyle w:val="CommentText"/>
              <w:numPr>
                <w:ilvl w:val="0"/>
                <w:numId w:val="148"/>
              </w:numPr>
              <w:ind w:left="360"/>
              <w:rPr>
                <w:lang w:val="en-ZA"/>
              </w:rPr>
            </w:pPr>
            <w:r w:rsidRPr="0009116B">
              <w:rPr>
                <w:sz w:val="18"/>
                <w:szCs w:val="18"/>
                <w:lang w:val="en-ZA"/>
              </w:rPr>
              <w:t>Death appears i</w:t>
            </w:r>
            <w:r w:rsidRPr="0009116B">
              <w:rPr>
                <w:sz w:val="18"/>
                <w:szCs w:val="18"/>
              </w:rPr>
              <w:t>mminent</w:t>
            </w:r>
            <w:r>
              <w:rPr>
                <w:sz w:val="18"/>
                <w:szCs w:val="18"/>
              </w:rPr>
              <w:t>.</w:t>
            </w:r>
          </w:p>
        </w:tc>
      </w:tr>
    </w:tbl>
    <w:p w14:paraId="5FC03653" w14:textId="34FC6185" w:rsidR="00830DAF" w:rsidRPr="0009116B" w:rsidRDefault="00830DAF" w:rsidP="00B75432">
      <w:pPr>
        <w:numPr>
          <w:ilvl w:val="0"/>
          <w:numId w:val="64"/>
        </w:numPr>
        <w:jc w:val="both"/>
        <w:rPr>
          <w:rFonts w:ascii="Arial" w:hAnsi="Arial" w:cs="Arial"/>
          <w:b/>
          <w:color w:val="000000"/>
          <w:sz w:val="18"/>
          <w:szCs w:val="18"/>
          <w:lang w:val="en-US"/>
        </w:rPr>
      </w:pPr>
      <w:r w:rsidRPr="0009116B">
        <w:rPr>
          <w:rFonts w:ascii="Arial" w:hAnsi="Arial" w:cs="Arial"/>
          <w:color w:val="000000"/>
          <w:sz w:val="18"/>
          <w:szCs w:val="18"/>
        </w:rPr>
        <w:lastRenderedPageBreak/>
        <w:t>Ventilatory support if PaO</w:t>
      </w:r>
      <w:r w:rsidRPr="0009116B">
        <w:rPr>
          <w:rFonts w:ascii="Arial" w:hAnsi="Arial" w:cs="Arial"/>
          <w:color w:val="000000"/>
          <w:sz w:val="18"/>
          <w:szCs w:val="18"/>
          <w:vertAlign w:val="subscript"/>
        </w:rPr>
        <w:t>2</w:t>
      </w:r>
      <w:r w:rsidRPr="0009116B">
        <w:rPr>
          <w:rFonts w:ascii="Arial" w:hAnsi="Arial" w:cs="Arial"/>
          <w:color w:val="000000"/>
          <w:sz w:val="18"/>
          <w:szCs w:val="18"/>
        </w:rPr>
        <w:t xml:space="preserve"> &lt; 60 mmHg</w:t>
      </w:r>
      <w:r w:rsidR="00B75432">
        <w:rPr>
          <w:rFonts w:ascii="Arial" w:hAnsi="Arial" w:cs="Arial"/>
          <w:color w:val="000000"/>
          <w:sz w:val="18"/>
          <w:szCs w:val="18"/>
        </w:rPr>
        <w:t xml:space="preserve"> (8 kPa)</w:t>
      </w:r>
      <w:r w:rsidRPr="0009116B">
        <w:rPr>
          <w:rFonts w:ascii="Arial" w:hAnsi="Arial" w:cs="Arial"/>
          <w:color w:val="000000"/>
          <w:sz w:val="18"/>
          <w:szCs w:val="18"/>
        </w:rPr>
        <w:t xml:space="preserve"> and/or PaCO</w:t>
      </w:r>
      <w:r w:rsidRPr="0009116B">
        <w:rPr>
          <w:rFonts w:ascii="Arial" w:hAnsi="Arial" w:cs="Arial"/>
          <w:color w:val="000000"/>
          <w:sz w:val="18"/>
          <w:szCs w:val="18"/>
          <w:vertAlign w:val="subscript"/>
        </w:rPr>
        <w:t xml:space="preserve">2 </w:t>
      </w:r>
      <w:r w:rsidRPr="0009116B">
        <w:rPr>
          <w:rFonts w:ascii="Arial" w:hAnsi="Arial" w:cs="Arial"/>
          <w:color w:val="000000"/>
          <w:sz w:val="18"/>
          <w:szCs w:val="18"/>
        </w:rPr>
        <w:t xml:space="preserve">&gt; 55 mmHg </w:t>
      </w:r>
      <w:r w:rsidR="00B75432">
        <w:rPr>
          <w:rFonts w:ascii="Arial" w:hAnsi="Arial" w:cs="Arial"/>
          <w:color w:val="000000"/>
          <w:sz w:val="18"/>
          <w:szCs w:val="18"/>
        </w:rPr>
        <w:t xml:space="preserve">(7.3 kPa) </w:t>
      </w:r>
      <w:r w:rsidRPr="0009116B">
        <w:rPr>
          <w:rFonts w:ascii="Arial" w:hAnsi="Arial" w:cs="Arial"/>
          <w:color w:val="000000"/>
          <w:sz w:val="18"/>
          <w:szCs w:val="18"/>
        </w:rPr>
        <w:t>in newborns with moderate HIE (stage 2)</w:t>
      </w:r>
      <w:r>
        <w:rPr>
          <w:rFonts w:ascii="Arial" w:hAnsi="Arial" w:cs="Arial"/>
          <w:color w:val="000000"/>
          <w:sz w:val="18"/>
          <w:szCs w:val="18"/>
        </w:rPr>
        <w:t xml:space="preserve"> or severe HIE (stage 3), depending on available resources.</w:t>
      </w:r>
    </w:p>
    <w:p w14:paraId="6BF10031" w14:textId="77777777" w:rsidR="00830DAF" w:rsidRPr="0009116B" w:rsidRDefault="00830DAF" w:rsidP="00B75432">
      <w:pPr>
        <w:numPr>
          <w:ilvl w:val="0"/>
          <w:numId w:val="64"/>
        </w:numPr>
        <w:jc w:val="both"/>
        <w:rPr>
          <w:rFonts w:ascii="Arial" w:hAnsi="Arial" w:cs="Arial"/>
          <w:color w:val="000000"/>
          <w:sz w:val="18"/>
          <w:szCs w:val="18"/>
          <w:lang w:val="en-US"/>
        </w:rPr>
      </w:pPr>
      <w:r w:rsidRPr="0009116B">
        <w:rPr>
          <w:rFonts w:ascii="Arial" w:hAnsi="Arial" w:cs="Arial"/>
          <w:color w:val="000000"/>
          <w:sz w:val="18"/>
          <w:szCs w:val="18"/>
        </w:rPr>
        <w:t>Maintain:</w:t>
      </w:r>
    </w:p>
    <w:p w14:paraId="17A1432D" w14:textId="77777777" w:rsidR="00830DAF" w:rsidRPr="0009116B" w:rsidRDefault="00830DAF" w:rsidP="00B75432">
      <w:pPr>
        <w:numPr>
          <w:ilvl w:val="0"/>
          <w:numId w:val="65"/>
        </w:numPr>
        <w:jc w:val="both"/>
        <w:rPr>
          <w:rFonts w:ascii="Arial" w:hAnsi="Arial" w:cs="Arial"/>
          <w:color w:val="000000"/>
          <w:sz w:val="18"/>
          <w:szCs w:val="18"/>
        </w:rPr>
      </w:pPr>
      <w:r w:rsidRPr="0009116B">
        <w:rPr>
          <w:rFonts w:ascii="Arial" w:hAnsi="Arial" w:cs="Arial"/>
          <w:color w:val="000000"/>
          <w:sz w:val="18"/>
          <w:szCs w:val="18"/>
        </w:rPr>
        <w:t>Blood glucose at 2.6–6 mmol/L.</w:t>
      </w:r>
    </w:p>
    <w:p w14:paraId="209AD411" w14:textId="77777777" w:rsidR="00830DAF" w:rsidRPr="0009116B" w:rsidRDefault="00830DAF" w:rsidP="00B75432">
      <w:pPr>
        <w:numPr>
          <w:ilvl w:val="0"/>
          <w:numId w:val="65"/>
        </w:numPr>
        <w:jc w:val="both"/>
        <w:rPr>
          <w:rFonts w:ascii="Arial" w:hAnsi="Arial" w:cs="Arial"/>
          <w:color w:val="000000"/>
          <w:sz w:val="18"/>
          <w:szCs w:val="18"/>
        </w:rPr>
      </w:pPr>
      <w:r w:rsidRPr="0009116B">
        <w:rPr>
          <w:rFonts w:ascii="Arial" w:hAnsi="Arial" w:cs="Arial"/>
          <w:color w:val="000000"/>
          <w:sz w:val="18"/>
          <w:szCs w:val="18"/>
        </w:rPr>
        <w:t xml:space="preserve">Haematocrit at ≥ 40%. </w:t>
      </w:r>
    </w:p>
    <w:p w14:paraId="6EC644EC" w14:textId="77777777" w:rsidR="00830DAF" w:rsidRPr="0009116B" w:rsidRDefault="00830DAF" w:rsidP="00B75432">
      <w:pPr>
        <w:numPr>
          <w:ilvl w:val="0"/>
          <w:numId w:val="65"/>
        </w:numPr>
        <w:jc w:val="both"/>
        <w:rPr>
          <w:rFonts w:ascii="Arial" w:hAnsi="Arial" w:cs="Arial"/>
          <w:color w:val="000000"/>
          <w:sz w:val="18"/>
          <w:szCs w:val="18"/>
        </w:rPr>
      </w:pPr>
      <w:r w:rsidRPr="0009116B">
        <w:rPr>
          <w:rFonts w:ascii="Arial" w:hAnsi="Arial" w:cs="Arial"/>
          <w:color w:val="000000"/>
          <w:sz w:val="18"/>
          <w:szCs w:val="18"/>
        </w:rPr>
        <w:t>Blood pressure at 70/35 mmHg in a term infant and 50/35 mmHg in a preterm infant. Mean blood pressure at least 5–10 mmHg more than the gestational age.</w:t>
      </w:r>
    </w:p>
    <w:p w14:paraId="474F0D24" w14:textId="77777777" w:rsidR="00830DAF" w:rsidRPr="0009116B" w:rsidRDefault="00830DAF" w:rsidP="00B75432">
      <w:pPr>
        <w:numPr>
          <w:ilvl w:val="0"/>
          <w:numId w:val="64"/>
        </w:numPr>
        <w:jc w:val="both"/>
        <w:rPr>
          <w:rFonts w:ascii="Arial" w:hAnsi="Arial" w:cs="Arial"/>
          <w:color w:val="000000"/>
          <w:sz w:val="18"/>
          <w:szCs w:val="18"/>
          <w:u w:val="single"/>
          <w:lang w:val="en-US"/>
        </w:rPr>
      </w:pPr>
      <w:r w:rsidRPr="0009116B">
        <w:rPr>
          <w:rFonts w:ascii="Arial" w:hAnsi="Arial" w:cs="Arial"/>
          <w:color w:val="000000"/>
          <w:sz w:val="18"/>
          <w:szCs w:val="18"/>
        </w:rPr>
        <w:t>IV fluids</w:t>
      </w:r>
    </w:p>
    <w:p w14:paraId="3EB7FE36" w14:textId="77777777" w:rsidR="00830DAF" w:rsidRPr="0009116B" w:rsidRDefault="00830DAF" w:rsidP="00B75432">
      <w:pPr>
        <w:numPr>
          <w:ilvl w:val="0"/>
          <w:numId w:val="65"/>
        </w:numPr>
        <w:jc w:val="both"/>
        <w:rPr>
          <w:rFonts w:ascii="Arial" w:hAnsi="Arial" w:cs="Arial"/>
          <w:color w:val="000000"/>
          <w:sz w:val="18"/>
          <w:szCs w:val="18"/>
        </w:rPr>
      </w:pPr>
      <w:r w:rsidRPr="0009116B">
        <w:rPr>
          <w:rFonts w:ascii="Arial" w:hAnsi="Arial" w:cs="Arial"/>
          <w:color w:val="000000"/>
          <w:sz w:val="18"/>
          <w:szCs w:val="18"/>
        </w:rPr>
        <w:t>Frequent assessment of fluid balance, i.e. intake and output.</w:t>
      </w:r>
    </w:p>
    <w:p w14:paraId="33A0392E" w14:textId="77777777" w:rsidR="00830DAF" w:rsidRPr="0009116B" w:rsidRDefault="00830DAF" w:rsidP="00B75432">
      <w:pPr>
        <w:numPr>
          <w:ilvl w:val="0"/>
          <w:numId w:val="65"/>
        </w:numPr>
        <w:jc w:val="both"/>
        <w:rPr>
          <w:rFonts w:ascii="Arial" w:hAnsi="Arial" w:cs="Arial"/>
          <w:color w:val="000000"/>
          <w:sz w:val="18"/>
          <w:szCs w:val="18"/>
        </w:rPr>
      </w:pPr>
      <w:r w:rsidRPr="0009116B">
        <w:rPr>
          <w:rFonts w:ascii="Arial" w:hAnsi="Arial" w:cs="Arial"/>
          <w:color w:val="000000"/>
          <w:sz w:val="18"/>
          <w:szCs w:val="18"/>
        </w:rPr>
        <w:t xml:space="preserve">Restrict fluids to </w:t>
      </w:r>
      <w:r>
        <w:rPr>
          <w:rFonts w:ascii="Arial" w:hAnsi="Arial" w:cs="Arial"/>
          <w:color w:val="000000"/>
          <w:sz w:val="18"/>
          <w:szCs w:val="18"/>
        </w:rPr>
        <w:t>40</w:t>
      </w:r>
      <w:r w:rsidRPr="0009116B">
        <w:rPr>
          <w:rFonts w:ascii="Arial" w:hAnsi="Arial" w:cs="Arial"/>
          <w:color w:val="000000"/>
          <w:sz w:val="18"/>
          <w:szCs w:val="18"/>
        </w:rPr>
        <w:t>mL/kg in the first 24–48 hours</w:t>
      </w:r>
      <w:r>
        <w:rPr>
          <w:rFonts w:ascii="Arial" w:hAnsi="Arial" w:cs="Arial"/>
          <w:color w:val="000000"/>
          <w:sz w:val="18"/>
          <w:szCs w:val="18"/>
        </w:rPr>
        <w:t xml:space="preserve"> to avoid cerebral oedema.</w:t>
      </w:r>
    </w:p>
    <w:p w14:paraId="24BE7234" w14:textId="77777777" w:rsidR="00830DAF" w:rsidRPr="0009116B" w:rsidRDefault="00830DAF" w:rsidP="00B75432">
      <w:pPr>
        <w:numPr>
          <w:ilvl w:val="0"/>
          <w:numId w:val="65"/>
        </w:numPr>
        <w:jc w:val="both"/>
        <w:rPr>
          <w:rFonts w:ascii="Arial" w:hAnsi="Arial" w:cs="Arial"/>
          <w:color w:val="000000"/>
          <w:sz w:val="18"/>
          <w:szCs w:val="18"/>
          <w:lang w:val="en-US"/>
        </w:rPr>
      </w:pPr>
      <w:r w:rsidRPr="0009116B">
        <w:rPr>
          <w:rFonts w:ascii="Arial" w:hAnsi="Arial" w:cs="Arial"/>
          <w:color w:val="000000"/>
          <w:sz w:val="18"/>
          <w:szCs w:val="18"/>
        </w:rPr>
        <w:t>Use dextrose water 10% or a neonatal maintenance solution potassium-free until the possibility of renal failure has been excluded.</w:t>
      </w:r>
    </w:p>
    <w:p w14:paraId="392FFC39" w14:textId="77777777" w:rsidR="00830DAF" w:rsidRPr="0009116B" w:rsidRDefault="00830DAF" w:rsidP="00B75432">
      <w:pPr>
        <w:numPr>
          <w:ilvl w:val="0"/>
          <w:numId w:val="64"/>
        </w:numPr>
        <w:jc w:val="both"/>
        <w:rPr>
          <w:rFonts w:ascii="Arial" w:hAnsi="Arial" w:cs="Arial"/>
          <w:color w:val="000000"/>
          <w:sz w:val="18"/>
          <w:szCs w:val="18"/>
          <w:lang w:val="en-US"/>
        </w:rPr>
      </w:pPr>
      <w:r w:rsidRPr="0009116B">
        <w:rPr>
          <w:rFonts w:ascii="Arial" w:hAnsi="Arial" w:cs="Arial"/>
          <w:color w:val="000000"/>
          <w:sz w:val="18"/>
          <w:szCs w:val="18"/>
        </w:rPr>
        <w:t xml:space="preserve">Maintain serum electrolytes, calcium, </w:t>
      </w:r>
      <w:proofErr w:type="gramStart"/>
      <w:r w:rsidRPr="0009116B">
        <w:rPr>
          <w:rFonts w:ascii="Arial" w:hAnsi="Arial" w:cs="Arial"/>
          <w:color w:val="000000"/>
          <w:sz w:val="18"/>
          <w:szCs w:val="18"/>
        </w:rPr>
        <w:t>magnesium</w:t>
      </w:r>
      <w:proofErr w:type="gramEnd"/>
      <w:r w:rsidRPr="0009116B">
        <w:rPr>
          <w:rFonts w:ascii="Arial" w:hAnsi="Arial" w:cs="Arial"/>
          <w:color w:val="000000"/>
          <w:sz w:val="18"/>
          <w:szCs w:val="18"/>
        </w:rPr>
        <w:t xml:space="preserve"> and acid-base status within normal physiological range.</w:t>
      </w:r>
    </w:p>
    <w:p w14:paraId="00EBED8E" w14:textId="77777777" w:rsidR="00830DAF" w:rsidRPr="0009116B" w:rsidRDefault="00830DAF" w:rsidP="00B75432">
      <w:pPr>
        <w:numPr>
          <w:ilvl w:val="0"/>
          <w:numId w:val="64"/>
        </w:numPr>
        <w:jc w:val="both"/>
        <w:rPr>
          <w:rFonts w:ascii="Arial" w:hAnsi="Arial" w:cs="Arial"/>
          <w:color w:val="000000"/>
          <w:sz w:val="18"/>
          <w:szCs w:val="18"/>
          <w:lang w:val="en-US"/>
        </w:rPr>
      </w:pPr>
      <w:r w:rsidRPr="0009116B">
        <w:rPr>
          <w:rFonts w:ascii="Arial" w:hAnsi="Arial" w:cs="Arial"/>
          <w:color w:val="000000"/>
          <w:sz w:val="18"/>
          <w:szCs w:val="18"/>
          <w:lang w:val="en-US"/>
        </w:rPr>
        <w:t>Nutrition:</w:t>
      </w:r>
    </w:p>
    <w:p w14:paraId="760501B4" w14:textId="77777777" w:rsidR="00830DAF" w:rsidRPr="0009116B" w:rsidRDefault="00830DAF" w:rsidP="00B75432">
      <w:pPr>
        <w:numPr>
          <w:ilvl w:val="0"/>
          <w:numId w:val="65"/>
        </w:numPr>
        <w:jc w:val="both"/>
        <w:rPr>
          <w:rFonts w:ascii="Arial" w:hAnsi="Arial" w:cs="Arial"/>
          <w:color w:val="000000"/>
          <w:sz w:val="18"/>
          <w:szCs w:val="18"/>
        </w:rPr>
      </w:pPr>
      <w:r w:rsidRPr="0009116B">
        <w:rPr>
          <w:rFonts w:ascii="Arial" w:hAnsi="Arial" w:cs="Arial"/>
          <w:color w:val="000000"/>
          <w:sz w:val="18"/>
          <w:szCs w:val="18"/>
        </w:rPr>
        <w:t>No enteral feeds for at least the first 12–24 hours.</w:t>
      </w:r>
    </w:p>
    <w:p w14:paraId="391F3B2C" w14:textId="77777777" w:rsidR="00830DAF" w:rsidRPr="0009116B" w:rsidRDefault="00830DAF" w:rsidP="00B75432">
      <w:pPr>
        <w:numPr>
          <w:ilvl w:val="0"/>
          <w:numId w:val="65"/>
        </w:numPr>
        <w:jc w:val="both"/>
        <w:rPr>
          <w:rFonts w:ascii="Arial" w:hAnsi="Arial" w:cs="Arial"/>
          <w:color w:val="000000"/>
          <w:sz w:val="18"/>
          <w:szCs w:val="18"/>
        </w:rPr>
      </w:pPr>
      <w:r w:rsidRPr="0009116B">
        <w:rPr>
          <w:rFonts w:ascii="Arial" w:hAnsi="Arial" w:cs="Arial"/>
          <w:color w:val="000000"/>
          <w:sz w:val="18"/>
          <w:szCs w:val="18"/>
        </w:rPr>
        <w:t>Enteral milk feeds (preferably breastmilk) only after ileus has been excluded.</w:t>
      </w:r>
    </w:p>
    <w:p w14:paraId="7E2DD1D6" w14:textId="77777777" w:rsidR="00830DAF" w:rsidRPr="0009116B" w:rsidRDefault="00830DAF" w:rsidP="00B75432">
      <w:pPr>
        <w:numPr>
          <w:ilvl w:val="0"/>
          <w:numId w:val="65"/>
        </w:numPr>
        <w:jc w:val="both"/>
        <w:rPr>
          <w:rFonts w:ascii="Arial" w:hAnsi="Arial" w:cs="Arial"/>
          <w:color w:val="000000"/>
          <w:sz w:val="18"/>
          <w:szCs w:val="18"/>
        </w:rPr>
      </w:pPr>
      <w:r w:rsidRPr="0009116B">
        <w:rPr>
          <w:rFonts w:ascii="Arial" w:hAnsi="Arial" w:cs="Arial"/>
          <w:color w:val="000000"/>
          <w:sz w:val="18"/>
          <w:szCs w:val="18"/>
        </w:rPr>
        <w:t>Consider IV alimentation if enteral feeds are not possible after 24 hours.</w:t>
      </w:r>
    </w:p>
    <w:p w14:paraId="3ED7EA31" w14:textId="77777777" w:rsidR="00830DAF" w:rsidRPr="0009116B" w:rsidRDefault="00830DAF" w:rsidP="0039246E">
      <w:pPr>
        <w:numPr>
          <w:ilvl w:val="0"/>
          <w:numId w:val="64"/>
        </w:numPr>
        <w:rPr>
          <w:rFonts w:ascii="Arial" w:hAnsi="Arial" w:cs="Arial"/>
          <w:color w:val="000000"/>
          <w:sz w:val="18"/>
          <w:szCs w:val="18"/>
          <w:u w:val="single"/>
          <w:lang w:val="en-US"/>
        </w:rPr>
      </w:pPr>
      <w:r w:rsidRPr="0009116B">
        <w:rPr>
          <w:rFonts w:ascii="Arial" w:hAnsi="Arial" w:cs="Arial"/>
          <w:color w:val="000000"/>
          <w:sz w:val="18"/>
          <w:szCs w:val="18"/>
          <w:lang w:val="en-US"/>
        </w:rPr>
        <w:t>Monitor</w:t>
      </w:r>
      <w:r w:rsidRPr="0009116B">
        <w:rPr>
          <w:rFonts w:ascii="Arial" w:hAnsi="Arial" w:cs="Arial"/>
          <w:color w:val="000000"/>
          <w:sz w:val="18"/>
          <w:szCs w:val="18"/>
        </w:rPr>
        <w:t>:</w:t>
      </w:r>
    </w:p>
    <w:tbl>
      <w:tblPr>
        <w:tblW w:w="5594" w:type="dxa"/>
        <w:tblInd w:w="468" w:type="dxa"/>
        <w:tblLook w:val="0000" w:firstRow="0" w:lastRow="0" w:firstColumn="0" w:lastColumn="0" w:noHBand="0" w:noVBand="0"/>
      </w:tblPr>
      <w:tblGrid>
        <w:gridCol w:w="3326"/>
        <w:gridCol w:w="2268"/>
      </w:tblGrid>
      <w:tr w:rsidR="00830DAF" w:rsidRPr="0009116B" w14:paraId="14025218" w14:textId="77777777" w:rsidTr="00830DAF">
        <w:tc>
          <w:tcPr>
            <w:tcW w:w="3326" w:type="dxa"/>
          </w:tcPr>
          <w:p w14:paraId="7C401F8E" w14:textId="77777777" w:rsidR="00830DAF" w:rsidRPr="0009116B" w:rsidRDefault="00830DAF" w:rsidP="0039246E">
            <w:pPr>
              <w:numPr>
                <w:ilvl w:val="0"/>
                <w:numId w:val="65"/>
              </w:numPr>
              <w:ind w:left="241" w:hanging="283"/>
              <w:rPr>
                <w:rFonts w:ascii="Arial" w:hAnsi="Arial" w:cs="Arial"/>
                <w:color w:val="000000"/>
                <w:sz w:val="18"/>
                <w:szCs w:val="18"/>
              </w:rPr>
            </w:pPr>
            <w:r w:rsidRPr="0009116B">
              <w:rPr>
                <w:rFonts w:ascii="Arial" w:hAnsi="Arial" w:cs="Arial"/>
                <w:color w:val="000000"/>
                <w:sz w:val="18"/>
                <w:szCs w:val="18"/>
              </w:rPr>
              <w:t>neurological status,</w:t>
            </w:r>
          </w:p>
        </w:tc>
        <w:tc>
          <w:tcPr>
            <w:tcW w:w="2268" w:type="dxa"/>
          </w:tcPr>
          <w:p w14:paraId="43078EE9" w14:textId="77777777" w:rsidR="00830DAF" w:rsidRPr="0009116B" w:rsidRDefault="00830DAF" w:rsidP="0039246E">
            <w:pPr>
              <w:numPr>
                <w:ilvl w:val="0"/>
                <w:numId w:val="65"/>
              </w:numPr>
              <w:ind w:left="241" w:hanging="283"/>
              <w:rPr>
                <w:rFonts w:ascii="Arial" w:hAnsi="Arial" w:cs="Arial"/>
                <w:color w:val="000000"/>
                <w:sz w:val="18"/>
                <w:szCs w:val="18"/>
              </w:rPr>
            </w:pPr>
            <w:r w:rsidRPr="0009116B">
              <w:rPr>
                <w:rFonts w:ascii="Arial" w:hAnsi="Arial" w:cs="Arial"/>
                <w:color w:val="000000"/>
                <w:sz w:val="18"/>
                <w:szCs w:val="18"/>
              </w:rPr>
              <w:t>fluid balance,</w:t>
            </w:r>
          </w:p>
        </w:tc>
      </w:tr>
      <w:tr w:rsidR="00830DAF" w:rsidRPr="0009116B" w14:paraId="03BAC951" w14:textId="77777777" w:rsidTr="00830DAF">
        <w:tc>
          <w:tcPr>
            <w:tcW w:w="3326" w:type="dxa"/>
          </w:tcPr>
          <w:p w14:paraId="38142734" w14:textId="77777777" w:rsidR="00830DAF" w:rsidRPr="0009116B" w:rsidRDefault="00830DAF" w:rsidP="0039246E">
            <w:pPr>
              <w:numPr>
                <w:ilvl w:val="0"/>
                <w:numId w:val="65"/>
              </w:numPr>
              <w:ind w:left="241" w:hanging="283"/>
              <w:rPr>
                <w:rFonts w:ascii="Arial" w:hAnsi="Arial" w:cs="Arial"/>
                <w:color w:val="000000"/>
                <w:sz w:val="18"/>
                <w:szCs w:val="18"/>
              </w:rPr>
            </w:pPr>
            <w:r w:rsidRPr="0009116B">
              <w:rPr>
                <w:rFonts w:ascii="Arial" w:hAnsi="Arial" w:cs="Arial"/>
                <w:color w:val="000000"/>
                <w:sz w:val="18"/>
                <w:szCs w:val="18"/>
              </w:rPr>
              <w:t>vital signs,</w:t>
            </w:r>
          </w:p>
        </w:tc>
        <w:tc>
          <w:tcPr>
            <w:tcW w:w="2268" w:type="dxa"/>
          </w:tcPr>
          <w:p w14:paraId="7830D07A" w14:textId="77777777" w:rsidR="00830DAF" w:rsidRPr="0009116B" w:rsidRDefault="00830DAF" w:rsidP="0039246E">
            <w:pPr>
              <w:numPr>
                <w:ilvl w:val="0"/>
                <w:numId w:val="65"/>
              </w:numPr>
              <w:ind w:left="241" w:hanging="283"/>
              <w:rPr>
                <w:rFonts w:ascii="Arial" w:hAnsi="Arial" w:cs="Arial"/>
                <w:color w:val="000000"/>
                <w:sz w:val="18"/>
                <w:szCs w:val="18"/>
              </w:rPr>
            </w:pPr>
            <w:r w:rsidRPr="0009116B">
              <w:rPr>
                <w:rFonts w:ascii="Arial" w:hAnsi="Arial" w:cs="Arial"/>
                <w:color w:val="000000"/>
                <w:sz w:val="18"/>
                <w:szCs w:val="18"/>
              </w:rPr>
              <w:t>temperature,</w:t>
            </w:r>
          </w:p>
        </w:tc>
      </w:tr>
      <w:tr w:rsidR="00830DAF" w:rsidRPr="0009116B" w14:paraId="02EA8D0F" w14:textId="77777777" w:rsidTr="00830DAF">
        <w:tc>
          <w:tcPr>
            <w:tcW w:w="3326" w:type="dxa"/>
          </w:tcPr>
          <w:p w14:paraId="2FC9D89B" w14:textId="77777777" w:rsidR="00830DAF" w:rsidRPr="0009116B" w:rsidRDefault="00830DAF" w:rsidP="0039246E">
            <w:pPr>
              <w:numPr>
                <w:ilvl w:val="0"/>
                <w:numId w:val="65"/>
              </w:numPr>
              <w:ind w:left="241" w:hanging="283"/>
              <w:rPr>
                <w:rFonts w:ascii="Arial" w:hAnsi="Arial" w:cs="Arial"/>
                <w:color w:val="000000"/>
                <w:sz w:val="18"/>
                <w:szCs w:val="18"/>
              </w:rPr>
            </w:pPr>
            <w:r w:rsidRPr="0009116B">
              <w:rPr>
                <w:rFonts w:ascii="Arial" w:hAnsi="Arial" w:cs="Arial"/>
                <w:color w:val="000000"/>
                <w:sz w:val="18"/>
                <w:szCs w:val="18"/>
              </w:rPr>
              <w:t>acid-base status,</w:t>
            </w:r>
          </w:p>
        </w:tc>
        <w:tc>
          <w:tcPr>
            <w:tcW w:w="2268" w:type="dxa"/>
          </w:tcPr>
          <w:p w14:paraId="6D878447" w14:textId="77777777" w:rsidR="00830DAF" w:rsidRPr="0009116B" w:rsidRDefault="00830DAF" w:rsidP="0039246E">
            <w:pPr>
              <w:numPr>
                <w:ilvl w:val="0"/>
                <w:numId w:val="65"/>
              </w:numPr>
              <w:ind w:left="241" w:hanging="283"/>
              <w:rPr>
                <w:rFonts w:ascii="Arial" w:hAnsi="Arial" w:cs="Arial"/>
                <w:color w:val="000000"/>
                <w:sz w:val="18"/>
                <w:szCs w:val="18"/>
              </w:rPr>
            </w:pPr>
            <w:r w:rsidRPr="0009116B">
              <w:rPr>
                <w:rFonts w:ascii="Arial" w:hAnsi="Arial" w:cs="Arial"/>
                <w:color w:val="000000"/>
                <w:sz w:val="18"/>
                <w:szCs w:val="18"/>
              </w:rPr>
              <w:t>blood glucose,</w:t>
            </w:r>
          </w:p>
        </w:tc>
      </w:tr>
      <w:tr w:rsidR="00830DAF" w:rsidRPr="0009116B" w14:paraId="736F2EF1" w14:textId="77777777" w:rsidTr="00830DAF">
        <w:tc>
          <w:tcPr>
            <w:tcW w:w="3326" w:type="dxa"/>
          </w:tcPr>
          <w:p w14:paraId="7B323643" w14:textId="77777777" w:rsidR="00830DAF" w:rsidRPr="0009116B" w:rsidRDefault="00830DAF" w:rsidP="0039246E">
            <w:pPr>
              <w:numPr>
                <w:ilvl w:val="0"/>
                <w:numId w:val="65"/>
              </w:numPr>
              <w:ind w:left="241" w:hanging="283"/>
              <w:rPr>
                <w:rFonts w:ascii="Arial" w:hAnsi="Arial" w:cs="Arial"/>
                <w:color w:val="000000"/>
                <w:sz w:val="18"/>
                <w:szCs w:val="18"/>
              </w:rPr>
            </w:pPr>
            <w:r w:rsidRPr="0009116B">
              <w:rPr>
                <w:rFonts w:ascii="Arial" w:hAnsi="Arial" w:cs="Arial"/>
                <w:color w:val="000000"/>
                <w:sz w:val="18"/>
                <w:szCs w:val="18"/>
              </w:rPr>
              <w:t>blood gases,</w:t>
            </w:r>
          </w:p>
        </w:tc>
        <w:tc>
          <w:tcPr>
            <w:tcW w:w="2268" w:type="dxa"/>
          </w:tcPr>
          <w:p w14:paraId="5058A2ED" w14:textId="77777777" w:rsidR="00830DAF" w:rsidRPr="0009116B" w:rsidRDefault="00830DAF" w:rsidP="0039246E">
            <w:pPr>
              <w:numPr>
                <w:ilvl w:val="0"/>
                <w:numId w:val="65"/>
              </w:numPr>
              <w:ind w:left="241" w:hanging="283"/>
              <w:rPr>
                <w:rFonts w:ascii="Arial" w:hAnsi="Arial" w:cs="Arial"/>
                <w:color w:val="000000"/>
                <w:sz w:val="18"/>
                <w:szCs w:val="18"/>
              </w:rPr>
            </w:pPr>
            <w:r w:rsidRPr="0009116B">
              <w:rPr>
                <w:rFonts w:ascii="Arial" w:hAnsi="Arial" w:cs="Arial"/>
                <w:color w:val="000000"/>
                <w:sz w:val="18"/>
                <w:szCs w:val="18"/>
              </w:rPr>
              <w:t>electrolytes,</w:t>
            </w:r>
          </w:p>
        </w:tc>
      </w:tr>
      <w:tr w:rsidR="00830DAF" w:rsidRPr="0009116B" w14:paraId="4A1CFAB2" w14:textId="77777777" w:rsidTr="00830DAF">
        <w:tc>
          <w:tcPr>
            <w:tcW w:w="3326" w:type="dxa"/>
          </w:tcPr>
          <w:p w14:paraId="0B68D362" w14:textId="77777777" w:rsidR="00830DAF" w:rsidRPr="0009116B" w:rsidRDefault="00830DAF" w:rsidP="0039246E">
            <w:pPr>
              <w:numPr>
                <w:ilvl w:val="0"/>
                <w:numId w:val="65"/>
              </w:numPr>
              <w:ind w:left="241" w:hanging="283"/>
              <w:rPr>
                <w:rFonts w:ascii="Arial" w:hAnsi="Arial" w:cs="Arial"/>
                <w:color w:val="000000"/>
                <w:sz w:val="18"/>
                <w:szCs w:val="18"/>
              </w:rPr>
            </w:pPr>
            <w:r w:rsidRPr="0009116B">
              <w:rPr>
                <w:rFonts w:ascii="Arial" w:hAnsi="Arial" w:cs="Arial"/>
                <w:color w:val="000000"/>
                <w:sz w:val="18"/>
                <w:szCs w:val="18"/>
              </w:rPr>
              <w:t>SaO</w:t>
            </w:r>
            <w:r w:rsidRPr="0009116B">
              <w:rPr>
                <w:rFonts w:ascii="Arial" w:hAnsi="Arial" w:cs="Arial"/>
                <w:color w:val="000000"/>
                <w:sz w:val="18"/>
                <w:szCs w:val="18"/>
                <w:vertAlign w:val="subscript"/>
              </w:rPr>
              <w:t>2</w:t>
            </w:r>
            <w:r w:rsidRPr="0009116B">
              <w:rPr>
                <w:rFonts w:ascii="Arial" w:hAnsi="Arial" w:cs="Arial"/>
                <w:color w:val="000000"/>
                <w:sz w:val="18"/>
                <w:szCs w:val="18"/>
              </w:rPr>
              <w:t>,</w:t>
            </w:r>
          </w:p>
        </w:tc>
        <w:tc>
          <w:tcPr>
            <w:tcW w:w="2268" w:type="dxa"/>
          </w:tcPr>
          <w:p w14:paraId="4F820595" w14:textId="77777777" w:rsidR="00830DAF" w:rsidRPr="0009116B" w:rsidRDefault="00830DAF" w:rsidP="0039246E">
            <w:pPr>
              <w:numPr>
                <w:ilvl w:val="0"/>
                <w:numId w:val="65"/>
              </w:numPr>
              <w:ind w:left="241" w:hanging="283"/>
              <w:rPr>
                <w:rFonts w:ascii="Arial" w:hAnsi="Arial" w:cs="Arial"/>
                <w:color w:val="000000"/>
                <w:sz w:val="18"/>
                <w:szCs w:val="18"/>
              </w:rPr>
            </w:pPr>
            <w:r w:rsidRPr="0009116B">
              <w:rPr>
                <w:rFonts w:ascii="Arial" w:hAnsi="Arial" w:cs="Arial"/>
                <w:color w:val="000000"/>
                <w:sz w:val="18"/>
                <w:szCs w:val="18"/>
              </w:rPr>
              <w:t>calcium, magnesium,</w:t>
            </w:r>
          </w:p>
        </w:tc>
      </w:tr>
      <w:tr w:rsidR="00830DAF" w:rsidRPr="0009116B" w14:paraId="7A5A1AE2" w14:textId="77777777" w:rsidTr="00830DAF">
        <w:tc>
          <w:tcPr>
            <w:tcW w:w="3326" w:type="dxa"/>
          </w:tcPr>
          <w:p w14:paraId="54CA6923" w14:textId="77777777" w:rsidR="00830DAF" w:rsidRPr="0009116B" w:rsidRDefault="00830DAF" w:rsidP="0039246E">
            <w:pPr>
              <w:numPr>
                <w:ilvl w:val="0"/>
                <w:numId w:val="65"/>
              </w:numPr>
              <w:ind w:left="241" w:hanging="283"/>
              <w:rPr>
                <w:rFonts w:ascii="Arial" w:hAnsi="Arial" w:cs="Arial"/>
                <w:color w:val="000000"/>
                <w:sz w:val="18"/>
                <w:szCs w:val="18"/>
              </w:rPr>
            </w:pPr>
            <w:r w:rsidRPr="0009116B">
              <w:rPr>
                <w:rFonts w:ascii="Arial" w:hAnsi="Arial" w:cs="Arial"/>
                <w:color w:val="000000"/>
                <w:sz w:val="18"/>
                <w:szCs w:val="18"/>
              </w:rPr>
              <w:t>blood pressure,</w:t>
            </w:r>
          </w:p>
        </w:tc>
        <w:tc>
          <w:tcPr>
            <w:tcW w:w="2268" w:type="dxa"/>
          </w:tcPr>
          <w:p w14:paraId="743041D2" w14:textId="77777777" w:rsidR="00830DAF" w:rsidRPr="0009116B" w:rsidRDefault="00830DAF" w:rsidP="0039246E">
            <w:pPr>
              <w:numPr>
                <w:ilvl w:val="0"/>
                <w:numId w:val="65"/>
              </w:numPr>
              <w:ind w:left="241" w:hanging="283"/>
              <w:rPr>
                <w:rFonts w:ascii="Arial" w:hAnsi="Arial" w:cs="Arial"/>
                <w:color w:val="000000"/>
                <w:sz w:val="18"/>
                <w:szCs w:val="18"/>
              </w:rPr>
            </w:pPr>
            <w:r w:rsidRPr="0009116B">
              <w:rPr>
                <w:rFonts w:ascii="Arial" w:hAnsi="Arial" w:cs="Arial"/>
                <w:color w:val="000000"/>
                <w:sz w:val="18"/>
                <w:szCs w:val="18"/>
              </w:rPr>
              <w:t>renal function, and</w:t>
            </w:r>
          </w:p>
        </w:tc>
      </w:tr>
      <w:tr w:rsidR="00C338B2" w:rsidRPr="0009116B" w14:paraId="71F11BFB" w14:textId="77777777" w:rsidTr="00830DAF">
        <w:tc>
          <w:tcPr>
            <w:tcW w:w="3326" w:type="dxa"/>
          </w:tcPr>
          <w:p w14:paraId="591A5E5B" w14:textId="669E7158" w:rsidR="00C338B2" w:rsidRPr="00C338B2" w:rsidRDefault="00C338B2" w:rsidP="00C338B2">
            <w:pPr>
              <w:numPr>
                <w:ilvl w:val="0"/>
                <w:numId w:val="65"/>
              </w:numPr>
              <w:ind w:left="241" w:hanging="283"/>
              <w:rPr>
                <w:rFonts w:ascii="Arial" w:hAnsi="Arial" w:cs="Arial"/>
                <w:color w:val="000000"/>
                <w:sz w:val="16"/>
                <w:szCs w:val="16"/>
              </w:rPr>
            </w:pPr>
            <w:proofErr w:type="gramStart"/>
            <w:r w:rsidRPr="00B75432">
              <w:rPr>
                <w:rFonts w:ascii="Arial" w:hAnsi="Arial" w:cs="Arial"/>
                <w:color w:val="000000"/>
                <w:sz w:val="16"/>
                <w:szCs w:val="16"/>
              </w:rPr>
              <w:t>brain</w:t>
            </w:r>
            <w:proofErr w:type="gramEnd"/>
            <w:r w:rsidRPr="00B75432">
              <w:rPr>
                <w:rFonts w:ascii="Arial" w:hAnsi="Arial" w:cs="Arial"/>
                <w:color w:val="000000"/>
                <w:sz w:val="16"/>
                <w:szCs w:val="16"/>
              </w:rPr>
              <w:t xml:space="preserve"> function (aEEG), where available.</w:t>
            </w:r>
          </w:p>
        </w:tc>
        <w:tc>
          <w:tcPr>
            <w:tcW w:w="2268" w:type="dxa"/>
          </w:tcPr>
          <w:p w14:paraId="63A2A717" w14:textId="77777777" w:rsidR="00C338B2" w:rsidRPr="0009116B" w:rsidRDefault="00C338B2" w:rsidP="00C338B2">
            <w:pPr>
              <w:ind w:left="-42"/>
              <w:rPr>
                <w:rFonts w:ascii="Arial" w:hAnsi="Arial" w:cs="Arial"/>
                <w:color w:val="000000"/>
                <w:sz w:val="18"/>
                <w:szCs w:val="18"/>
              </w:rPr>
            </w:pPr>
          </w:p>
        </w:tc>
      </w:tr>
      <w:tr w:rsidR="00830DAF" w:rsidRPr="0009116B" w14:paraId="3B973014" w14:textId="77777777" w:rsidTr="00830DAF">
        <w:tc>
          <w:tcPr>
            <w:tcW w:w="5594" w:type="dxa"/>
            <w:gridSpan w:val="2"/>
          </w:tcPr>
          <w:p w14:paraId="0E1E4DB1" w14:textId="77777777" w:rsidR="00830DAF" w:rsidRPr="00B75432" w:rsidRDefault="00830DAF" w:rsidP="00830DAF">
            <w:pPr>
              <w:ind w:left="-42"/>
              <w:rPr>
                <w:rFonts w:ascii="Arial" w:hAnsi="Arial" w:cs="Arial"/>
                <w:color w:val="000000"/>
                <w:sz w:val="16"/>
                <w:szCs w:val="16"/>
              </w:rPr>
            </w:pPr>
          </w:p>
        </w:tc>
      </w:tr>
      <w:tr w:rsidR="00830DAF" w:rsidRPr="0009116B" w14:paraId="57166A30" w14:textId="77777777" w:rsidTr="00830DAF">
        <w:tc>
          <w:tcPr>
            <w:tcW w:w="5594" w:type="dxa"/>
            <w:gridSpan w:val="2"/>
          </w:tcPr>
          <w:p w14:paraId="039A720F" w14:textId="77777777" w:rsidR="00830DAF" w:rsidRPr="0009116B" w:rsidRDefault="00830DAF" w:rsidP="00830DAF">
            <w:pPr>
              <w:ind w:left="241"/>
              <w:rPr>
                <w:rFonts w:ascii="Arial" w:hAnsi="Arial" w:cs="Arial"/>
                <w:color w:val="000000"/>
                <w:sz w:val="18"/>
                <w:szCs w:val="18"/>
              </w:rPr>
            </w:pPr>
          </w:p>
        </w:tc>
      </w:tr>
    </w:tbl>
    <w:p w14:paraId="11F48AE2" w14:textId="77777777" w:rsidR="00830DAF" w:rsidRPr="0009116B" w:rsidRDefault="00830DAF" w:rsidP="0039246E">
      <w:pPr>
        <w:numPr>
          <w:ilvl w:val="0"/>
          <w:numId w:val="64"/>
        </w:numPr>
        <w:rPr>
          <w:rFonts w:ascii="Arial" w:hAnsi="Arial" w:cs="Arial"/>
          <w:color w:val="000000"/>
          <w:sz w:val="18"/>
          <w:szCs w:val="18"/>
        </w:rPr>
      </w:pPr>
      <w:r w:rsidRPr="0009116B">
        <w:rPr>
          <w:rFonts w:ascii="Arial" w:hAnsi="Arial" w:cs="Arial"/>
          <w:color w:val="000000"/>
          <w:sz w:val="18"/>
          <w:szCs w:val="18"/>
        </w:rPr>
        <w:t>Brain imaging – at least one cranial US during admission if available.</w:t>
      </w:r>
    </w:p>
    <w:p w14:paraId="6D80B29A" w14:textId="77777777" w:rsidR="00830DAF" w:rsidRPr="0009116B" w:rsidRDefault="00830DAF" w:rsidP="0039246E">
      <w:pPr>
        <w:numPr>
          <w:ilvl w:val="0"/>
          <w:numId w:val="64"/>
        </w:numPr>
        <w:rPr>
          <w:rFonts w:ascii="Arial" w:hAnsi="Arial" w:cs="Arial"/>
          <w:color w:val="000000"/>
          <w:sz w:val="18"/>
          <w:szCs w:val="18"/>
        </w:rPr>
      </w:pPr>
      <w:r w:rsidRPr="0009116B">
        <w:rPr>
          <w:rFonts w:ascii="Arial" w:hAnsi="Arial" w:cs="Arial"/>
          <w:color w:val="000000"/>
          <w:sz w:val="18"/>
          <w:szCs w:val="18"/>
          <w:lang w:val="en-US"/>
        </w:rPr>
        <w:t>Follow</w:t>
      </w:r>
      <w:r w:rsidRPr="0009116B">
        <w:rPr>
          <w:rFonts w:ascii="Arial" w:hAnsi="Arial" w:cs="Arial"/>
          <w:color w:val="000000"/>
          <w:sz w:val="18"/>
          <w:szCs w:val="18"/>
        </w:rPr>
        <w:t xml:space="preserve"> up for assessment of neurodevelopment, hearing and vision.</w:t>
      </w:r>
    </w:p>
    <w:p w14:paraId="7D50A81E" w14:textId="77777777" w:rsidR="00830DAF" w:rsidRPr="0009116B" w:rsidRDefault="00830DAF" w:rsidP="00830DAF">
      <w:pPr>
        <w:rPr>
          <w:rFonts w:ascii="Arial" w:hAnsi="Arial" w:cs="Arial"/>
          <w:sz w:val="12"/>
          <w:szCs w:val="18"/>
        </w:rPr>
      </w:pPr>
    </w:p>
    <w:p w14:paraId="1A4E6F93" w14:textId="77777777" w:rsidR="00830DAF" w:rsidRPr="0009116B" w:rsidRDefault="00830DAF" w:rsidP="00830DAF">
      <w:pPr>
        <w:pStyle w:val="Heading3"/>
      </w:pPr>
      <w:r w:rsidRPr="0009116B">
        <w:t>MEDICINE TREATMENT</w:t>
      </w:r>
    </w:p>
    <w:p w14:paraId="4E1B2ACD" w14:textId="77777777" w:rsidR="00830DAF" w:rsidRPr="0009116B" w:rsidRDefault="00830DAF" w:rsidP="00830DAF">
      <w:pPr>
        <w:rPr>
          <w:rFonts w:ascii="Arial" w:hAnsi="Arial" w:cs="Arial"/>
          <w:spacing w:val="-4"/>
          <w:sz w:val="18"/>
          <w:szCs w:val="18"/>
        </w:rPr>
      </w:pPr>
      <w:r w:rsidRPr="0009116B">
        <w:rPr>
          <w:rFonts w:ascii="Arial" w:hAnsi="Arial" w:cs="Arial"/>
          <w:spacing w:val="-4"/>
          <w:sz w:val="18"/>
          <w:szCs w:val="18"/>
        </w:rPr>
        <w:t xml:space="preserve">To keep </w:t>
      </w:r>
      <w:r w:rsidRPr="0009116B">
        <w:rPr>
          <w:rFonts w:ascii="Arial" w:hAnsi="Arial" w:cs="Arial"/>
          <w:color w:val="000000"/>
          <w:spacing w:val="-4"/>
          <w:sz w:val="18"/>
          <w:szCs w:val="18"/>
        </w:rPr>
        <w:t>PaO</w:t>
      </w:r>
      <w:r w:rsidRPr="0009116B">
        <w:rPr>
          <w:rFonts w:ascii="Arial" w:hAnsi="Arial" w:cs="Arial"/>
          <w:color w:val="000000"/>
          <w:spacing w:val="-4"/>
          <w:sz w:val="18"/>
          <w:szCs w:val="18"/>
          <w:vertAlign w:val="subscript"/>
        </w:rPr>
        <w:t>2</w:t>
      </w:r>
      <w:r w:rsidRPr="0009116B">
        <w:rPr>
          <w:rFonts w:ascii="Arial" w:hAnsi="Arial" w:cs="Arial"/>
          <w:color w:val="000000"/>
          <w:spacing w:val="-4"/>
          <w:sz w:val="18"/>
          <w:szCs w:val="18"/>
        </w:rPr>
        <w:t xml:space="preserve"> between 60 and 80 mmHg and saturation 9</w:t>
      </w:r>
      <w:r>
        <w:rPr>
          <w:rFonts w:ascii="Arial" w:hAnsi="Arial" w:cs="Arial"/>
          <w:color w:val="000000"/>
          <w:spacing w:val="-4"/>
          <w:sz w:val="18"/>
          <w:szCs w:val="18"/>
        </w:rPr>
        <w:t>0-</w:t>
      </w:r>
      <w:r w:rsidRPr="0009116B">
        <w:rPr>
          <w:rFonts w:ascii="Arial" w:hAnsi="Arial" w:cs="Arial"/>
          <w:color w:val="000000"/>
          <w:spacing w:val="-4"/>
          <w:sz w:val="18"/>
          <w:szCs w:val="18"/>
        </w:rPr>
        <w:t>9</w:t>
      </w:r>
      <w:r>
        <w:rPr>
          <w:rFonts w:ascii="Arial" w:hAnsi="Arial" w:cs="Arial"/>
          <w:color w:val="000000"/>
          <w:spacing w:val="-4"/>
          <w:sz w:val="18"/>
          <w:szCs w:val="18"/>
        </w:rPr>
        <w:t>5</w:t>
      </w:r>
      <w:r w:rsidRPr="0009116B">
        <w:rPr>
          <w:rFonts w:ascii="Arial" w:hAnsi="Arial" w:cs="Arial"/>
          <w:color w:val="000000"/>
          <w:spacing w:val="-4"/>
          <w:sz w:val="18"/>
          <w:szCs w:val="18"/>
        </w:rPr>
        <w:t>% (normal range):</w:t>
      </w:r>
    </w:p>
    <w:p w14:paraId="0345D07F" w14:textId="77777777" w:rsidR="00830DAF" w:rsidRPr="0009116B" w:rsidRDefault="00830DAF" w:rsidP="0039246E">
      <w:pPr>
        <w:numPr>
          <w:ilvl w:val="0"/>
          <w:numId w:val="42"/>
        </w:numPr>
        <w:rPr>
          <w:rFonts w:ascii="Arial" w:hAnsi="Arial" w:cs="Arial"/>
          <w:color w:val="000000"/>
          <w:sz w:val="18"/>
          <w:szCs w:val="18"/>
          <w:lang w:val="en-US"/>
        </w:rPr>
      </w:pPr>
      <w:r w:rsidRPr="0009116B">
        <w:rPr>
          <w:rFonts w:ascii="Arial" w:hAnsi="Arial" w:cs="Arial"/>
          <w:color w:val="000000"/>
          <w:sz w:val="18"/>
          <w:szCs w:val="18"/>
          <w:lang w:val="en-US"/>
        </w:rPr>
        <w:t>Oxygen.</w:t>
      </w:r>
    </w:p>
    <w:p w14:paraId="285C3955" w14:textId="77777777" w:rsidR="00830DAF" w:rsidRPr="00A915A3" w:rsidRDefault="00830DAF" w:rsidP="00830DAF">
      <w:pPr>
        <w:rPr>
          <w:rFonts w:ascii="Arial" w:hAnsi="Arial" w:cs="Arial"/>
          <w:color w:val="000000"/>
          <w:sz w:val="14"/>
          <w:szCs w:val="18"/>
        </w:rPr>
      </w:pPr>
    </w:p>
    <w:p w14:paraId="75103743" w14:textId="77777777" w:rsidR="00830DAF" w:rsidRPr="0009116B" w:rsidRDefault="00830DAF" w:rsidP="00830DAF">
      <w:pPr>
        <w:rPr>
          <w:rFonts w:ascii="Arial" w:hAnsi="Arial" w:cs="Arial"/>
          <w:color w:val="000000"/>
          <w:sz w:val="18"/>
          <w:szCs w:val="18"/>
        </w:rPr>
      </w:pPr>
      <w:r w:rsidRPr="0009116B">
        <w:rPr>
          <w:rFonts w:ascii="Arial" w:hAnsi="Arial" w:cs="Arial"/>
          <w:color w:val="000000"/>
          <w:sz w:val="18"/>
          <w:szCs w:val="18"/>
        </w:rPr>
        <w:t>Haematocrit &lt;40%:</w:t>
      </w:r>
    </w:p>
    <w:p w14:paraId="0A24FDD4" w14:textId="77777777" w:rsidR="00830DAF" w:rsidRPr="0009116B" w:rsidRDefault="00830DAF" w:rsidP="0039246E">
      <w:pPr>
        <w:numPr>
          <w:ilvl w:val="0"/>
          <w:numId w:val="42"/>
        </w:numPr>
        <w:rPr>
          <w:rFonts w:ascii="Arial" w:hAnsi="Arial" w:cs="Arial"/>
          <w:color w:val="000000"/>
          <w:sz w:val="18"/>
          <w:szCs w:val="18"/>
        </w:rPr>
      </w:pPr>
      <w:r w:rsidRPr="0009116B">
        <w:rPr>
          <w:rFonts w:ascii="Arial" w:hAnsi="Arial" w:cs="Arial"/>
          <w:color w:val="000000"/>
          <w:sz w:val="18"/>
          <w:szCs w:val="18"/>
        </w:rPr>
        <w:t>Packed red cells, IV, 10 – 20 mL/kg (consider pack size).</w:t>
      </w:r>
    </w:p>
    <w:p w14:paraId="482A647D" w14:textId="77777777" w:rsidR="00830DAF" w:rsidRPr="00A915A3" w:rsidRDefault="00830DAF" w:rsidP="00830DAF">
      <w:pPr>
        <w:rPr>
          <w:rFonts w:ascii="Arial" w:hAnsi="Arial" w:cs="Arial"/>
          <w:color w:val="000000"/>
          <w:sz w:val="14"/>
          <w:szCs w:val="18"/>
        </w:rPr>
      </w:pPr>
    </w:p>
    <w:p w14:paraId="1D5DEB46" w14:textId="77777777" w:rsidR="00830DAF" w:rsidRPr="0009116B" w:rsidRDefault="00830DAF" w:rsidP="00830DAF">
      <w:pPr>
        <w:rPr>
          <w:rFonts w:ascii="Arial" w:hAnsi="Arial" w:cs="Arial"/>
          <w:color w:val="000000"/>
          <w:sz w:val="18"/>
          <w:szCs w:val="18"/>
        </w:rPr>
      </w:pPr>
      <w:r w:rsidRPr="0009116B">
        <w:rPr>
          <w:rFonts w:ascii="Arial" w:hAnsi="Arial" w:cs="Arial"/>
          <w:color w:val="000000"/>
          <w:sz w:val="18"/>
          <w:szCs w:val="18"/>
        </w:rPr>
        <w:lastRenderedPageBreak/>
        <w:t>If infection is suspected or confirmed:</w:t>
      </w:r>
    </w:p>
    <w:p w14:paraId="3717AA6E" w14:textId="77777777" w:rsidR="00830DAF" w:rsidRPr="0009116B" w:rsidRDefault="00830DAF" w:rsidP="00830DAF">
      <w:pPr>
        <w:rPr>
          <w:rFonts w:ascii="Arial" w:hAnsi="Arial" w:cs="Arial"/>
          <w:color w:val="000000"/>
          <w:sz w:val="18"/>
          <w:szCs w:val="18"/>
        </w:rPr>
      </w:pPr>
      <w:r w:rsidRPr="0009116B">
        <w:rPr>
          <w:rFonts w:ascii="Arial" w:hAnsi="Arial" w:cs="Arial"/>
          <w:color w:val="000000"/>
          <w:sz w:val="18"/>
          <w:szCs w:val="18"/>
        </w:rPr>
        <w:t>Treat as follows (if no renal dysfunction is present):</w:t>
      </w:r>
    </w:p>
    <w:p w14:paraId="21F21B2D" w14:textId="77777777" w:rsidR="00830DAF" w:rsidRPr="00A915A3" w:rsidRDefault="00830DAF" w:rsidP="00830DAF">
      <w:pPr>
        <w:rPr>
          <w:rFonts w:ascii="Arial" w:hAnsi="Arial" w:cs="Arial"/>
          <w:color w:val="000000"/>
          <w:sz w:val="14"/>
          <w:szCs w:val="18"/>
          <w:u w:val="single"/>
        </w:rPr>
      </w:pPr>
    </w:p>
    <w:p w14:paraId="60093F53" w14:textId="77777777" w:rsidR="00830DAF" w:rsidRPr="0009116B" w:rsidRDefault="00830DAF" w:rsidP="00830DAF">
      <w:pPr>
        <w:numPr>
          <w:ilvl w:val="0"/>
          <w:numId w:val="5"/>
        </w:numPr>
        <w:tabs>
          <w:tab w:val="clear" w:pos="720"/>
          <w:tab w:val="num" w:pos="360"/>
          <w:tab w:val="num" w:pos="420"/>
        </w:tabs>
        <w:ind w:left="360"/>
        <w:jc w:val="both"/>
        <w:rPr>
          <w:rFonts w:ascii="Arial" w:hAnsi="Arial" w:cs="Arial"/>
          <w:color w:val="000000"/>
          <w:sz w:val="18"/>
          <w:szCs w:val="18"/>
        </w:rPr>
      </w:pPr>
      <w:r w:rsidRPr="0009116B">
        <w:rPr>
          <w:rFonts w:ascii="Arial" w:hAnsi="Arial" w:cs="Arial"/>
          <w:color w:val="000000"/>
          <w:sz w:val="18"/>
          <w:szCs w:val="18"/>
        </w:rPr>
        <w:t xml:space="preserve">Ampicillin, IV, </w:t>
      </w:r>
      <w:r>
        <w:rPr>
          <w:rFonts w:ascii="Arial" w:hAnsi="Arial" w:cs="Arial"/>
          <w:color w:val="000000"/>
          <w:sz w:val="18"/>
          <w:szCs w:val="18"/>
        </w:rPr>
        <w:t xml:space="preserve">100 </w:t>
      </w:r>
      <w:r w:rsidRPr="0009116B">
        <w:rPr>
          <w:rFonts w:ascii="Arial" w:hAnsi="Arial" w:cs="Arial"/>
          <w:color w:val="000000"/>
          <w:sz w:val="18"/>
          <w:szCs w:val="18"/>
        </w:rPr>
        <w:t>mg/kg/dose.</w:t>
      </w:r>
      <w:r>
        <w:rPr>
          <w:rFonts w:ascii="Arial" w:hAnsi="Arial" w:cs="Arial"/>
          <w:color w:val="000000"/>
          <w:sz w:val="18"/>
          <w:szCs w:val="18"/>
        </w:rPr>
        <w:t xml:space="preserve"> Decrease the dose to 50mg/kg/dose once a meningitis has been excluded.</w:t>
      </w:r>
    </w:p>
    <w:tbl>
      <w:tblPr>
        <w:tblW w:w="0" w:type="auto"/>
        <w:tblInd w:w="392" w:type="dxa"/>
        <w:tblLook w:val="01E0" w:firstRow="1" w:lastRow="1" w:firstColumn="1" w:lastColumn="1" w:noHBand="0" w:noVBand="0"/>
      </w:tblPr>
      <w:tblGrid>
        <w:gridCol w:w="2690"/>
        <w:gridCol w:w="3610"/>
      </w:tblGrid>
      <w:tr w:rsidR="00830DAF" w:rsidRPr="0009116B" w14:paraId="00F313AC" w14:textId="77777777" w:rsidTr="00830DAF">
        <w:trPr>
          <w:trHeight w:val="244"/>
        </w:trPr>
        <w:tc>
          <w:tcPr>
            <w:tcW w:w="2725" w:type="dxa"/>
          </w:tcPr>
          <w:p w14:paraId="5DCF32E9" w14:textId="77777777" w:rsidR="00830DAF" w:rsidRPr="0009116B" w:rsidRDefault="00830DAF" w:rsidP="0039246E">
            <w:pPr>
              <w:numPr>
                <w:ilvl w:val="0"/>
                <w:numId w:val="99"/>
              </w:numPr>
              <w:ind w:left="317" w:hanging="317"/>
              <w:jc w:val="both"/>
              <w:rPr>
                <w:rFonts w:ascii="Arial" w:hAnsi="Arial" w:cs="Arial"/>
                <w:color w:val="000000"/>
                <w:sz w:val="18"/>
                <w:szCs w:val="18"/>
              </w:rPr>
            </w:pPr>
            <w:r w:rsidRPr="0009116B">
              <w:rPr>
                <w:rFonts w:ascii="Arial" w:hAnsi="Arial" w:cs="Arial"/>
                <w:color w:val="000000"/>
                <w:sz w:val="18"/>
                <w:szCs w:val="18"/>
              </w:rPr>
              <w:t>If age &lt; 7 days:</w:t>
            </w:r>
          </w:p>
        </w:tc>
        <w:tc>
          <w:tcPr>
            <w:tcW w:w="3670" w:type="dxa"/>
          </w:tcPr>
          <w:p w14:paraId="70E0F3BA" w14:textId="77777777" w:rsidR="00830DAF" w:rsidRPr="0009116B" w:rsidRDefault="00830DAF" w:rsidP="00830DAF">
            <w:pPr>
              <w:jc w:val="both"/>
              <w:rPr>
                <w:rFonts w:ascii="Arial" w:hAnsi="Arial" w:cs="Arial"/>
                <w:color w:val="000000"/>
                <w:sz w:val="18"/>
                <w:szCs w:val="18"/>
              </w:rPr>
            </w:pPr>
            <w:r>
              <w:rPr>
                <w:rFonts w:ascii="Arial" w:hAnsi="Arial" w:cs="Arial"/>
                <w:color w:val="000000"/>
                <w:sz w:val="18"/>
                <w:szCs w:val="18"/>
              </w:rPr>
              <w:t>100</w:t>
            </w:r>
            <w:r w:rsidRPr="0009116B">
              <w:rPr>
                <w:rFonts w:ascii="Arial" w:hAnsi="Arial" w:cs="Arial"/>
                <w:color w:val="000000"/>
                <w:sz w:val="18"/>
                <w:szCs w:val="18"/>
              </w:rPr>
              <w:t xml:space="preserve"> mg/kg 12 hourly.</w:t>
            </w:r>
          </w:p>
        </w:tc>
      </w:tr>
      <w:tr w:rsidR="00830DAF" w:rsidRPr="0009116B" w14:paraId="4565D543" w14:textId="77777777" w:rsidTr="00830DAF">
        <w:tc>
          <w:tcPr>
            <w:tcW w:w="2725" w:type="dxa"/>
          </w:tcPr>
          <w:p w14:paraId="08464C95" w14:textId="77777777" w:rsidR="00830DAF" w:rsidRPr="0009116B" w:rsidRDefault="00830DAF" w:rsidP="0039246E">
            <w:pPr>
              <w:numPr>
                <w:ilvl w:val="0"/>
                <w:numId w:val="99"/>
              </w:numPr>
              <w:ind w:left="317" w:hanging="317"/>
              <w:jc w:val="both"/>
              <w:rPr>
                <w:rFonts w:ascii="Arial" w:hAnsi="Arial" w:cs="Arial"/>
                <w:color w:val="000000"/>
                <w:sz w:val="18"/>
                <w:szCs w:val="18"/>
              </w:rPr>
            </w:pPr>
            <w:r w:rsidRPr="0009116B">
              <w:rPr>
                <w:rFonts w:ascii="Arial" w:hAnsi="Arial" w:cs="Arial"/>
                <w:color w:val="000000"/>
                <w:sz w:val="18"/>
                <w:szCs w:val="18"/>
              </w:rPr>
              <w:t>If 7 days – 3 weeks of age:</w:t>
            </w:r>
          </w:p>
        </w:tc>
        <w:tc>
          <w:tcPr>
            <w:tcW w:w="3670" w:type="dxa"/>
          </w:tcPr>
          <w:p w14:paraId="0BF4B238" w14:textId="77777777" w:rsidR="00830DAF" w:rsidRPr="0009116B" w:rsidRDefault="00830DAF" w:rsidP="00830DAF">
            <w:pPr>
              <w:jc w:val="both"/>
              <w:rPr>
                <w:rFonts w:ascii="Arial" w:hAnsi="Arial" w:cs="Arial"/>
                <w:color w:val="000000"/>
                <w:sz w:val="18"/>
                <w:szCs w:val="18"/>
              </w:rPr>
            </w:pPr>
            <w:r>
              <w:rPr>
                <w:rFonts w:ascii="Arial" w:hAnsi="Arial" w:cs="Arial"/>
                <w:color w:val="000000"/>
                <w:sz w:val="18"/>
                <w:szCs w:val="18"/>
              </w:rPr>
              <w:t>100</w:t>
            </w:r>
            <w:r w:rsidRPr="0009116B">
              <w:rPr>
                <w:rFonts w:ascii="Arial" w:hAnsi="Arial" w:cs="Arial"/>
                <w:color w:val="000000"/>
                <w:sz w:val="18"/>
                <w:szCs w:val="18"/>
              </w:rPr>
              <w:t xml:space="preserve"> mg/kg 8 hourly.</w:t>
            </w:r>
          </w:p>
        </w:tc>
      </w:tr>
      <w:tr w:rsidR="00830DAF" w:rsidRPr="0009116B" w14:paraId="58D65C0A" w14:textId="77777777" w:rsidTr="0098725E">
        <w:trPr>
          <w:trHeight w:val="275"/>
        </w:trPr>
        <w:tc>
          <w:tcPr>
            <w:tcW w:w="2725" w:type="dxa"/>
          </w:tcPr>
          <w:p w14:paraId="70E01B58" w14:textId="42148D28" w:rsidR="00830DAF" w:rsidRPr="0098725E" w:rsidRDefault="00830DAF" w:rsidP="0098725E">
            <w:pPr>
              <w:numPr>
                <w:ilvl w:val="0"/>
                <w:numId w:val="99"/>
              </w:numPr>
              <w:ind w:left="317" w:hanging="317"/>
              <w:jc w:val="both"/>
              <w:rPr>
                <w:rFonts w:ascii="Arial" w:hAnsi="Arial" w:cs="Arial"/>
                <w:color w:val="000000"/>
                <w:sz w:val="18"/>
                <w:szCs w:val="18"/>
              </w:rPr>
            </w:pPr>
            <w:r w:rsidRPr="0009116B">
              <w:rPr>
                <w:rFonts w:ascii="Arial" w:hAnsi="Arial" w:cs="Arial"/>
                <w:color w:val="000000"/>
                <w:sz w:val="18"/>
                <w:szCs w:val="18"/>
              </w:rPr>
              <w:t>If &gt; 3 weeks of age:</w:t>
            </w:r>
          </w:p>
        </w:tc>
        <w:tc>
          <w:tcPr>
            <w:tcW w:w="3670" w:type="dxa"/>
          </w:tcPr>
          <w:p w14:paraId="07A8266A" w14:textId="385352F0" w:rsidR="00830DAF" w:rsidRPr="0009116B" w:rsidRDefault="00830DAF" w:rsidP="00830DAF">
            <w:pPr>
              <w:jc w:val="both"/>
              <w:rPr>
                <w:rFonts w:ascii="Arial" w:hAnsi="Arial" w:cs="Arial"/>
                <w:color w:val="000000"/>
                <w:sz w:val="18"/>
                <w:szCs w:val="18"/>
              </w:rPr>
            </w:pPr>
            <w:r>
              <w:rPr>
                <w:rFonts w:ascii="Arial" w:hAnsi="Arial" w:cs="Arial"/>
                <w:color w:val="000000"/>
                <w:sz w:val="18"/>
                <w:szCs w:val="18"/>
              </w:rPr>
              <w:t>100</w:t>
            </w:r>
            <w:r w:rsidRPr="0009116B">
              <w:rPr>
                <w:rFonts w:ascii="Arial" w:hAnsi="Arial" w:cs="Arial"/>
                <w:color w:val="000000"/>
                <w:sz w:val="18"/>
                <w:szCs w:val="18"/>
              </w:rPr>
              <w:t xml:space="preserve"> mg/kg 6 hourly.</w:t>
            </w:r>
          </w:p>
        </w:tc>
      </w:tr>
    </w:tbl>
    <w:p w14:paraId="3295D9EE" w14:textId="77777777" w:rsidR="00830DAF" w:rsidRPr="0009116B" w:rsidRDefault="00830DAF" w:rsidP="00830DAF">
      <w:pPr>
        <w:jc w:val="both"/>
        <w:rPr>
          <w:rFonts w:ascii="Arial" w:hAnsi="Arial" w:cs="Arial"/>
          <w:b/>
          <w:color w:val="000000"/>
          <w:sz w:val="18"/>
          <w:szCs w:val="18"/>
        </w:rPr>
      </w:pPr>
      <w:r w:rsidRPr="0009116B">
        <w:rPr>
          <w:rFonts w:ascii="Arial" w:hAnsi="Arial" w:cs="Arial"/>
          <w:b/>
          <w:color w:val="000000"/>
          <w:sz w:val="18"/>
          <w:szCs w:val="18"/>
        </w:rPr>
        <w:t>PLUS</w:t>
      </w:r>
    </w:p>
    <w:p w14:paraId="39D64153" w14:textId="77777777" w:rsidR="00830DAF" w:rsidRPr="0009116B" w:rsidRDefault="00830DAF" w:rsidP="0039246E">
      <w:pPr>
        <w:numPr>
          <w:ilvl w:val="0"/>
          <w:numId w:val="25"/>
        </w:numPr>
        <w:jc w:val="both"/>
        <w:rPr>
          <w:rFonts w:ascii="Arial" w:hAnsi="Arial" w:cs="Arial"/>
          <w:color w:val="000000"/>
          <w:sz w:val="18"/>
          <w:szCs w:val="18"/>
        </w:rPr>
      </w:pPr>
      <w:r w:rsidRPr="0009116B">
        <w:rPr>
          <w:rFonts w:ascii="Arial" w:hAnsi="Arial" w:cs="Arial"/>
          <w:color w:val="000000"/>
          <w:sz w:val="18"/>
          <w:szCs w:val="18"/>
        </w:rPr>
        <w:t>Gentamicin, IV, 5 mg/kg once daily.</w:t>
      </w:r>
    </w:p>
    <w:p w14:paraId="6B94DA07" w14:textId="77777777" w:rsidR="00830DAF" w:rsidRPr="0009116B" w:rsidRDefault="00830DAF" w:rsidP="00830DAF">
      <w:pPr>
        <w:pStyle w:val="epb"/>
        <w:spacing w:line="240" w:lineRule="auto"/>
        <w:jc w:val="left"/>
        <w:rPr>
          <w:rFonts w:cs="Arial"/>
          <w:b w:val="0"/>
          <w:sz w:val="18"/>
          <w:szCs w:val="16"/>
        </w:rPr>
      </w:pPr>
      <w:r w:rsidRPr="0009116B">
        <w:rPr>
          <w:rFonts w:cs="Arial"/>
          <w:b w:val="0"/>
          <w:sz w:val="18"/>
          <w:szCs w:val="16"/>
        </w:rPr>
        <w:t>Where available, gentamicin doses should be adjusted on the basis of therapeutic drug levels.</w:t>
      </w:r>
    </w:p>
    <w:p w14:paraId="487D2652" w14:textId="77777777" w:rsidR="00830DAF" w:rsidRPr="0009116B" w:rsidRDefault="00830DAF" w:rsidP="0039246E">
      <w:pPr>
        <w:pStyle w:val="epb"/>
        <w:numPr>
          <w:ilvl w:val="0"/>
          <w:numId w:val="25"/>
        </w:numPr>
        <w:spacing w:line="240" w:lineRule="auto"/>
        <w:jc w:val="left"/>
        <w:rPr>
          <w:rFonts w:cs="Arial"/>
          <w:b w:val="0"/>
          <w:sz w:val="18"/>
          <w:szCs w:val="16"/>
        </w:rPr>
      </w:pPr>
      <w:r w:rsidRPr="0009116B">
        <w:rPr>
          <w:rFonts w:cs="Arial"/>
          <w:b w:val="0"/>
          <w:sz w:val="18"/>
          <w:szCs w:val="16"/>
        </w:rPr>
        <w:t>Trough levels (taken immediately prior to next dose), target plasma level &lt; 1 mg/L.</w:t>
      </w:r>
    </w:p>
    <w:p w14:paraId="0433E14C" w14:textId="77777777" w:rsidR="00830DAF" w:rsidRPr="0009116B" w:rsidRDefault="00830DAF" w:rsidP="0039246E">
      <w:pPr>
        <w:pStyle w:val="epb"/>
        <w:numPr>
          <w:ilvl w:val="0"/>
          <w:numId w:val="25"/>
        </w:numPr>
        <w:spacing w:line="240" w:lineRule="auto"/>
        <w:jc w:val="left"/>
        <w:rPr>
          <w:rFonts w:cs="Arial"/>
          <w:b w:val="0"/>
          <w:sz w:val="18"/>
          <w:szCs w:val="16"/>
        </w:rPr>
      </w:pPr>
      <w:r w:rsidRPr="0009116B">
        <w:rPr>
          <w:rFonts w:cs="Arial"/>
          <w:b w:val="0"/>
          <w:sz w:val="18"/>
          <w:szCs w:val="16"/>
        </w:rPr>
        <w:t>Peak levels (measured 1 hour after commencement of IV infusion or IM/IV bolus dose), target plasma level &gt; 8 mg/L.</w:t>
      </w:r>
    </w:p>
    <w:p w14:paraId="5556DB5A" w14:textId="77777777" w:rsidR="00830DAF" w:rsidRPr="0009116B" w:rsidRDefault="00830DAF" w:rsidP="00830DAF">
      <w:pPr>
        <w:rPr>
          <w:rFonts w:ascii="Arial" w:hAnsi="Arial" w:cs="Arial"/>
          <w:color w:val="000000"/>
          <w:sz w:val="18"/>
          <w:szCs w:val="18"/>
          <w:u w:val="single"/>
        </w:rPr>
      </w:pPr>
    </w:p>
    <w:p w14:paraId="0029F520" w14:textId="77777777" w:rsidR="00830DAF" w:rsidRPr="0009116B" w:rsidRDefault="00830DAF" w:rsidP="00830DAF">
      <w:pPr>
        <w:pStyle w:val="head2"/>
        <w:spacing w:line="240" w:lineRule="auto"/>
        <w:rPr>
          <w:rFonts w:cs="Arial"/>
          <w:bCs/>
          <w:color w:val="000000"/>
          <w:szCs w:val="18"/>
        </w:rPr>
      </w:pPr>
      <w:r w:rsidRPr="0009116B">
        <w:rPr>
          <w:rFonts w:cs="Arial"/>
          <w:bCs/>
          <w:color w:val="000000"/>
          <w:szCs w:val="18"/>
        </w:rPr>
        <w:t>Hypotension</w:t>
      </w:r>
    </w:p>
    <w:p w14:paraId="64AD6F8A" w14:textId="77777777" w:rsidR="00830DAF" w:rsidRPr="0009116B" w:rsidRDefault="00830DAF" w:rsidP="0039246E">
      <w:pPr>
        <w:numPr>
          <w:ilvl w:val="0"/>
          <w:numId w:val="21"/>
        </w:numPr>
        <w:rPr>
          <w:rFonts w:ascii="Arial" w:hAnsi="Arial" w:cs="Arial"/>
          <w:color w:val="000000"/>
          <w:sz w:val="18"/>
          <w:szCs w:val="18"/>
          <w:lang w:val="en-US"/>
        </w:rPr>
      </w:pPr>
      <w:r w:rsidRPr="0009116B">
        <w:rPr>
          <w:rFonts w:ascii="Arial" w:hAnsi="Arial" w:cs="Arial"/>
          <w:color w:val="000000"/>
          <w:sz w:val="18"/>
          <w:szCs w:val="18"/>
        </w:rPr>
        <w:t xml:space="preserve">Sodium chloride 0.9%, IV, </w:t>
      </w:r>
      <w:r>
        <w:rPr>
          <w:rFonts w:ascii="Arial" w:hAnsi="Arial" w:cs="Arial"/>
          <w:color w:val="000000"/>
          <w:sz w:val="18"/>
          <w:szCs w:val="18"/>
        </w:rPr>
        <w:t>10</w:t>
      </w:r>
      <w:r w:rsidRPr="0009116B">
        <w:rPr>
          <w:rFonts w:ascii="Arial" w:hAnsi="Arial" w:cs="Arial"/>
          <w:color w:val="000000"/>
          <w:sz w:val="18"/>
          <w:szCs w:val="18"/>
        </w:rPr>
        <w:t xml:space="preserve"> mL/kg over 1 hour.</w:t>
      </w:r>
    </w:p>
    <w:p w14:paraId="6C9CF3B2" w14:textId="77777777" w:rsidR="00830DAF" w:rsidRPr="0009116B" w:rsidRDefault="00830DAF" w:rsidP="00830DAF">
      <w:pPr>
        <w:rPr>
          <w:rFonts w:ascii="Arial" w:hAnsi="Arial" w:cs="Arial"/>
          <w:b/>
          <w:bCs/>
          <w:color w:val="000000"/>
          <w:sz w:val="18"/>
          <w:szCs w:val="18"/>
          <w:lang w:val="en-US"/>
        </w:rPr>
      </w:pPr>
      <w:r w:rsidRPr="0009116B">
        <w:rPr>
          <w:rFonts w:ascii="Arial" w:hAnsi="Arial" w:cs="Arial"/>
          <w:b/>
          <w:bCs/>
          <w:color w:val="000000"/>
          <w:sz w:val="18"/>
          <w:szCs w:val="18"/>
        </w:rPr>
        <w:t>AND</w:t>
      </w:r>
    </w:p>
    <w:p w14:paraId="5C3DF7D6" w14:textId="77777777" w:rsidR="00830DAF" w:rsidRPr="0009116B" w:rsidRDefault="00830DAF" w:rsidP="0039246E">
      <w:pPr>
        <w:numPr>
          <w:ilvl w:val="0"/>
          <w:numId w:val="21"/>
        </w:numPr>
        <w:rPr>
          <w:rFonts w:ascii="Arial" w:hAnsi="Arial" w:cs="Arial"/>
          <w:color w:val="000000"/>
          <w:sz w:val="18"/>
          <w:szCs w:val="18"/>
          <w:lang w:val="en-US"/>
        </w:rPr>
      </w:pPr>
      <w:r w:rsidRPr="0009116B">
        <w:rPr>
          <w:rFonts w:ascii="Arial" w:hAnsi="Arial" w:cs="Arial"/>
          <w:color w:val="000000"/>
          <w:sz w:val="18"/>
          <w:szCs w:val="18"/>
        </w:rPr>
        <w:t>Dopamine, IV, 5–15 mcg/kg/minute.</w:t>
      </w:r>
    </w:p>
    <w:p w14:paraId="5059B677" w14:textId="77777777" w:rsidR="00830DAF" w:rsidRPr="0009116B" w:rsidRDefault="00830DAF" w:rsidP="00830DAF">
      <w:pPr>
        <w:rPr>
          <w:rFonts w:ascii="Arial" w:hAnsi="Arial" w:cs="Arial"/>
          <w:b/>
          <w:bCs/>
          <w:color w:val="000000"/>
          <w:sz w:val="18"/>
          <w:szCs w:val="18"/>
          <w:lang w:val="en-US"/>
        </w:rPr>
      </w:pPr>
      <w:r w:rsidRPr="0009116B">
        <w:rPr>
          <w:rFonts w:ascii="Arial" w:hAnsi="Arial" w:cs="Arial"/>
          <w:b/>
          <w:bCs/>
          <w:color w:val="000000"/>
          <w:sz w:val="18"/>
          <w:szCs w:val="18"/>
        </w:rPr>
        <w:t>AND/OR</w:t>
      </w:r>
    </w:p>
    <w:p w14:paraId="1CB9D863" w14:textId="77777777" w:rsidR="00830DAF" w:rsidRPr="0009116B" w:rsidRDefault="00830DAF" w:rsidP="0039246E">
      <w:pPr>
        <w:numPr>
          <w:ilvl w:val="0"/>
          <w:numId w:val="21"/>
        </w:numPr>
        <w:rPr>
          <w:rFonts w:ascii="Arial" w:hAnsi="Arial" w:cs="Arial"/>
          <w:color w:val="000000"/>
          <w:sz w:val="18"/>
          <w:szCs w:val="18"/>
        </w:rPr>
      </w:pPr>
      <w:r w:rsidRPr="0009116B">
        <w:rPr>
          <w:rFonts w:ascii="Arial" w:hAnsi="Arial" w:cs="Arial"/>
          <w:color w:val="000000"/>
          <w:sz w:val="18"/>
          <w:szCs w:val="18"/>
        </w:rPr>
        <w:t>Dobutamine, IV, 5–15 mcg/kg/minute if cardiac dysfunction or failure is present.</w:t>
      </w:r>
    </w:p>
    <w:p w14:paraId="20AF09AF" w14:textId="77777777" w:rsidR="00830DAF" w:rsidRPr="0009116B" w:rsidRDefault="00830DAF" w:rsidP="0039246E">
      <w:pPr>
        <w:numPr>
          <w:ilvl w:val="0"/>
          <w:numId w:val="66"/>
        </w:numPr>
        <w:rPr>
          <w:rFonts w:ascii="Arial" w:hAnsi="Arial" w:cs="Arial"/>
          <w:color w:val="000000"/>
          <w:spacing w:val="-2"/>
          <w:sz w:val="18"/>
          <w:szCs w:val="18"/>
        </w:rPr>
      </w:pPr>
      <w:r w:rsidRPr="0009116B">
        <w:rPr>
          <w:rFonts w:ascii="Arial" w:hAnsi="Arial" w:cs="Arial"/>
          <w:color w:val="000000"/>
          <w:spacing w:val="-2"/>
          <w:sz w:val="18"/>
          <w:szCs w:val="18"/>
        </w:rPr>
        <w:t>Continue with blood pressure support until blood pressure is stabilised.</w:t>
      </w:r>
    </w:p>
    <w:p w14:paraId="76134F7E" w14:textId="77777777" w:rsidR="00830DAF" w:rsidRPr="0009116B" w:rsidRDefault="00830DAF" w:rsidP="00830DAF">
      <w:pPr>
        <w:rPr>
          <w:rFonts w:ascii="Arial" w:hAnsi="Arial" w:cs="Arial"/>
          <w:color w:val="000000"/>
          <w:sz w:val="18"/>
          <w:szCs w:val="18"/>
        </w:rPr>
      </w:pPr>
    </w:p>
    <w:p w14:paraId="5DDD9B91" w14:textId="77777777" w:rsidR="00830DAF" w:rsidRPr="0009116B" w:rsidRDefault="00830DAF" w:rsidP="00830DAF">
      <w:pPr>
        <w:contextualSpacing/>
        <w:rPr>
          <w:rFonts w:ascii="Arial" w:hAnsi="Arial" w:cs="Arial"/>
          <w:b/>
          <w:color w:val="000000"/>
          <w:sz w:val="18"/>
          <w:szCs w:val="18"/>
        </w:rPr>
      </w:pPr>
      <w:r w:rsidRPr="0009116B">
        <w:rPr>
          <w:rFonts w:ascii="Arial" w:hAnsi="Arial" w:cs="Arial"/>
          <w:b/>
          <w:color w:val="000000"/>
          <w:sz w:val="18"/>
          <w:szCs w:val="18"/>
        </w:rPr>
        <w:t>Seizure Control</w:t>
      </w:r>
    </w:p>
    <w:p w14:paraId="19A60130" w14:textId="77777777" w:rsidR="00830DAF" w:rsidRPr="0009116B" w:rsidRDefault="00830DAF" w:rsidP="00830DAF">
      <w:pPr>
        <w:contextualSpacing/>
        <w:rPr>
          <w:rFonts w:ascii="Arial" w:hAnsi="Arial" w:cs="Arial"/>
          <w:color w:val="000000"/>
          <w:sz w:val="18"/>
          <w:szCs w:val="18"/>
        </w:rPr>
      </w:pPr>
      <w:r w:rsidRPr="0009116B">
        <w:rPr>
          <w:rFonts w:ascii="Arial" w:hAnsi="Arial" w:cs="Arial"/>
          <w:color w:val="000000"/>
          <w:sz w:val="18"/>
          <w:szCs w:val="18"/>
        </w:rPr>
        <w:t>Administer anticonvulsants with monitoring of cardiorespiratory function.</w:t>
      </w:r>
    </w:p>
    <w:p w14:paraId="10885D6A" w14:textId="77777777" w:rsidR="00830DAF" w:rsidRPr="0009116B" w:rsidRDefault="00830DAF" w:rsidP="0039246E">
      <w:pPr>
        <w:numPr>
          <w:ilvl w:val="0"/>
          <w:numId w:val="21"/>
        </w:numPr>
        <w:rPr>
          <w:rFonts w:ascii="Arial" w:hAnsi="Arial" w:cs="Arial"/>
          <w:color w:val="000000"/>
          <w:sz w:val="18"/>
          <w:szCs w:val="18"/>
        </w:rPr>
      </w:pPr>
      <w:r w:rsidRPr="0009116B">
        <w:rPr>
          <w:rFonts w:ascii="Arial" w:hAnsi="Arial" w:cs="Arial"/>
          <w:color w:val="000000"/>
          <w:sz w:val="18"/>
          <w:szCs w:val="18"/>
        </w:rPr>
        <w:t>Phenobarbitone, IV:</w:t>
      </w:r>
    </w:p>
    <w:p w14:paraId="5A747037" w14:textId="77777777" w:rsidR="00830DAF" w:rsidRPr="0009116B" w:rsidRDefault="00830DAF" w:rsidP="0039246E">
      <w:pPr>
        <w:pStyle w:val="MediumGrid1-Accent21"/>
        <w:numPr>
          <w:ilvl w:val="0"/>
          <w:numId w:val="67"/>
        </w:numPr>
        <w:rPr>
          <w:rFonts w:ascii="Arial" w:hAnsi="Arial" w:cs="Arial"/>
          <w:color w:val="000000"/>
          <w:sz w:val="18"/>
          <w:szCs w:val="18"/>
        </w:rPr>
      </w:pPr>
      <w:r w:rsidRPr="0009116B">
        <w:rPr>
          <w:rFonts w:ascii="Arial" w:hAnsi="Arial" w:cs="Arial"/>
          <w:color w:val="000000"/>
          <w:sz w:val="18"/>
          <w:szCs w:val="18"/>
        </w:rPr>
        <w:t>Loading dose: 20 mg/kg over 10 minutes.</w:t>
      </w:r>
    </w:p>
    <w:p w14:paraId="4001DD79" w14:textId="77777777" w:rsidR="00830DAF" w:rsidRPr="0009116B" w:rsidRDefault="00830DAF" w:rsidP="0039246E">
      <w:pPr>
        <w:pStyle w:val="MediumGrid1-Accent21"/>
        <w:numPr>
          <w:ilvl w:val="0"/>
          <w:numId w:val="67"/>
        </w:numPr>
        <w:rPr>
          <w:rFonts w:ascii="Arial" w:hAnsi="Arial" w:cs="Arial"/>
          <w:color w:val="000000"/>
          <w:sz w:val="18"/>
          <w:szCs w:val="18"/>
        </w:rPr>
      </w:pPr>
      <w:r w:rsidRPr="0009116B">
        <w:rPr>
          <w:rFonts w:ascii="Arial" w:hAnsi="Arial" w:cs="Arial"/>
          <w:color w:val="000000"/>
          <w:sz w:val="18"/>
          <w:szCs w:val="18"/>
        </w:rPr>
        <w:t>Refractory seizures: Additional 10 mg/kg up to 40 mg/kg.</w:t>
      </w:r>
    </w:p>
    <w:p w14:paraId="229A4F96" w14:textId="77777777" w:rsidR="00830DAF" w:rsidRPr="0009116B" w:rsidRDefault="00830DAF" w:rsidP="00830DAF">
      <w:pPr>
        <w:pStyle w:val="MediumGrid1-Accent21"/>
        <w:ind w:left="0"/>
        <w:rPr>
          <w:rFonts w:ascii="Arial" w:hAnsi="Arial" w:cs="Arial"/>
          <w:color w:val="000000"/>
          <w:sz w:val="18"/>
          <w:szCs w:val="18"/>
        </w:rPr>
      </w:pPr>
      <w:r w:rsidRPr="0009116B">
        <w:rPr>
          <w:rFonts w:ascii="Arial" w:hAnsi="Arial" w:cs="Arial"/>
          <w:color w:val="000000"/>
          <w:sz w:val="18"/>
          <w:szCs w:val="18"/>
        </w:rPr>
        <w:t>Maintenance:</w:t>
      </w:r>
    </w:p>
    <w:p w14:paraId="14EC0529" w14:textId="77777777" w:rsidR="00830DAF" w:rsidRPr="0009116B" w:rsidRDefault="00830DAF" w:rsidP="0039246E">
      <w:pPr>
        <w:numPr>
          <w:ilvl w:val="0"/>
          <w:numId w:val="21"/>
        </w:numPr>
        <w:rPr>
          <w:rFonts w:ascii="Arial" w:hAnsi="Arial" w:cs="Arial"/>
          <w:color w:val="000000"/>
          <w:sz w:val="18"/>
          <w:szCs w:val="18"/>
        </w:rPr>
      </w:pPr>
      <w:r w:rsidRPr="0009116B">
        <w:rPr>
          <w:rFonts w:ascii="Arial" w:hAnsi="Arial" w:cs="Arial"/>
          <w:color w:val="000000"/>
          <w:sz w:val="18"/>
          <w:szCs w:val="18"/>
        </w:rPr>
        <w:t>Phenobarbitone, IV or oral</w:t>
      </w:r>
      <w:r>
        <w:rPr>
          <w:rFonts w:ascii="Arial" w:hAnsi="Arial" w:cs="Arial"/>
          <w:color w:val="000000"/>
          <w:sz w:val="18"/>
          <w:szCs w:val="18"/>
        </w:rPr>
        <w:t>:</w:t>
      </w:r>
    </w:p>
    <w:p w14:paraId="3D8EBD4D" w14:textId="77777777" w:rsidR="00830DAF" w:rsidRPr="0009116B" w:rsidRDefault="00830DAF" w:rsidP="0039246E">
      <w:pPr>
        <w:pStyle w:val="MediumGrid1-Accent21"/>
        <w:numPr>
          <w:ilvl w:val="0"/>
          <w:numId w:val="67"/>
        </w:numPr>
        <w:rPr>
          <w:rFonts w:ascii="Arial" w:hAnsi="Arial" w:cs="Arial"/>
          <w:color w:val="000000"/>
          <w:spacing w:val="-6"/>
          <w:sz w:val="18"/>
          <w:szCs w:val="18"/>
        </w:rPr>
      </w:pPr>
      <w:r w:rsidRPr="0009116B">
        <w:rPr>
          <w:rFonts w:ascii="Arial" w:hAnsi="Arial" w:cs="Arial"/>
          <w:color w:val="000000"/>
          <w:spacing w:val="-6"/>
          <w:sz w:val="18"/>
          <w:szCs w:val="18"/>
        </w:rPr>
        <w:t>4 mg/kg/day beginning 12–24 hours after the loading dose.</w:t>
      </w:r>
    </w:p>
    <w:p w14:paraId="280110C9" w14:textId="77777777" w:rsidR="00830DAF" w:rsidRPr="0009116B" w:rsidRDefault="00830DAF" w:rsidP="00830DAF">
      <w:pPr>
        <w:pStyle w:val="MediumGrid1-Accent21"/>
        <w:ind w:left="0"/>
        <w:rPr>
          <w:rFonts w:ascii="Arial" w:hAnsi="Arial" w:cs="Arial"/>
          <w:color w:val="000000"/>
          <w:sz w:val="18"/>
          <w:szCs w:val="18"/>
        </w:rPr>
      </w:pPr>
    </w:p>
    <w:p w14:paraId="4BEDB261" w14:textId="77777777" w:rsidR="00830DAF" w:rsidRPr="0009116B" w:rsidRDefault="00830DAF" w:rsidP="00830DAF">
      <w:pPr>
        <w:tabs>
          <w:tab w:val="left" w:pos="0"/>
        </w:tabs>
        <w:contextualSpacing/>
        <w:rPr>
          <w:rFonts w:ascii="Arial" w:hAnsi="Arial" w:cs="Arial"/>
          <w:b/>
          <w:color w:val="000000"/>
          <w:sz w:val="18"/>
          <w:szCs w:val="18"/>
        </w:rPr>
      </w:pPr>
      <w:r w:rsidRPr="0009116B">
        <w:rPr>
          <w:rFonts w:ascii="Arial" w:hAnsi="Arial" w:cs="Arial"/>
          <w:b/>
          <w:color w:val="000000"/>
          <w:sz w:val="18"/>
          <w:szCs w:val="18"/>
        </w:rPr>
        <w:t xml:space="preserve">Admit neonates with seizures refractory to phenobarbitone to a high or intensive care unit. </w:t>
      </w:r>
    </w:p>
    <w:p w14:paraId="78E11863" w14:textId="77777777" w:rsidR="00830DAF" w:rsidRPr="0009116B" w:rsidRDefault="00830DAF" w:rsidP="00830DAF">
      <w:pPr>
        <w:pStyle w:val="MediumGrid1-Accent21"/>
        <w:tabs>
          <w:tab w:val="left" w:pos="0"/>
        </w:tabs>
        <w:ind w:left="0"/>
        <w:contextualSpacing/>
        <w:rPr>
          <w:rFonts w:ascii="Arial" w:hAnsi="Arial" w:cs="Arial"/>
          <w:color w:val="000000"/>
          <w:sz w:val="18"/>
          <w:szCs w:val="18"/>
        </w:rPr>
      </w:pPr>
      <w:r w:rsidRPr="0009116B">
        <w:rPr>
          <w:rFonts w:ascii="Arial" w:hAnsi="Arial" w:cs="Arial"/>
          <w:color w:val="000000"/>
          <w:sz w:val="18"/>
          <w:szCs w:val="18"/>
        </w:rPr>
        <w:t>Cardiorespiratory support is usually required in this category of infants.</w:t>
      </w:r>
    </w:p>
    <w:p w14:paraId="6E719668" w14:textId="77777777" w:rsidR="00830DAF" w:rsidRDefault="00830DAF" w:rsidP="00830DAF">
      <w:pPr>
        <w:tabs>
          <w:tab w:val="left" w:pos="0"/>
        </w:tabs>
        <w:rPr>
          <w:rFonts w:ascii="Arial" w:hAnsi="Arial" w:cs="Arial"/>
          <w:color w:val="000000"/>
          <w:sz w:val="18"/>
          <w:szCs w:val="18"/>
        </w:rPr>
      </w:pPr>
      <w:r w:rsidRPr="00A915A3">
        <w:rPr>
          <w:rFonts w:ascii="Arial" w:hAnsi="Arial" w:cs="Arial"/>
          <w:color w:val="000000"/>
          <w:sz w:val="18"/>
          <w:szCs w:val="18"/>
          <w:u w:val="single"/>
        </w:rPr>
        <w:t>For term normothermic neonates</w:t>
      </w:r>
      <w:r w:rsidRPr="0009116B">
        <w:rPr>
          <w:rFonts w:ascii="Arial" w:hAnsi="Arial" w:cs="Arial"/>
          <w:color w:val="000000"/>
          <w:sz w:val="18"/>
          <w:szCs w:val="18"/>
        </w:rPr>
        <w:t>:</w:t>
      </w:r>
    </w:p>
    <w:p w14:paraId="16A40B25" w14:textId="77777777" w:rsidR="00830DAF" w:rsidRDefault="00830DAF" w:rsidP="0039246E">
      <w:pPr>
        <w:pStyle w:val="ListParagraph"/>
        <w:numPr>
          <w:ilvl w:val="0"/>
          <w:numId w:val="130"/>
        </w:numPr>
        <w:tabs>
          <w:tab w:val="left" w:pos="0"/>
        </w:tabs>
        <w:ind w:left="360"/>
        <w:jc w:val="both"/>
        <w:rPr>
          <w:rFonts w:ascii="Arial" w:hAnsi="Arial" w:cs="Arial"/>
          <w:color w:val="000000"/>
          <w:sz w:val="18"/>
          <w:szCs w:val="18"/>
        </w:rPr>
      </w:pPr>
      <w:r>
        <w:rPr>
          <w:rFonts w:ascii="Arial" w:hAnsi="Arial" w:cs="Arial"/>
          <w:color w:val="000000"/>
          <w:sz w:val="18"/>
          <w:szCs w:val="18"/>
        </w:rPr>
        <w:t>Midazolam, IV.</w:t>
      </w:r>
    </w:p>
    <w:p w14:paraId="2E4C4B8E" w14:textId="77777777" w:rsidR="00830DAF" w:rsidRDefault="00830DAF" w:rsidP="0039246E">
      <w:pPr>
        <w:pStyle w:val="ListParagraph"/>
        <w:numPr>
          <w:ilvl w:val="0"/>
          <w:numId w:val="67"/>
        </w:numPr>
        <w:tabs>
          <w:tab w:val="left" w:pos="0"/>
        </w:tabs>
        <w:jc w:val="both"/>
        <w:rPr>
          <w:rFonts w:ascii="Arial" w:hAnsi="Arial" w:cs="Arial"/>
          <w:color w:val="000000"/>
          <w:sz w:val="18"/>
          <w:szCs w:val="18"/>
        </w:rPr>
      </w:pPr>
      <w:r>
        <w:rPr>
          <w:rFonts w:ascii="Arial" w:hAnsi="Arial" w:cs="Arial"/>
          <w:color w:val="000000"/>
          <w:sz w:val="18"/>
          <w:szCs w:val="18"/>
        </w:rPr>
        <w:t>Loading dose: 0.05mg/kg IV over 10 minutes.</w:t>
      </w:r>
    </w:p>
    <w:p w14:paraId="3FFB5A82" w14:textId="4B80A7D3" w:rsidR="00830DAF" w:rsidRDefault="00830DAF" w:rsidP="0039246E">
      <w:pPr>
        <w:pStyle w:val="ListParagraph"/>
        <w:numPr>
          <w:ilvl w:val="0"/>
          <w:numId w:val="67"/>
        </w:numPr>
        <w:tabs>
          <w:tab w:val="left" w:pos="0"/>
        </w:tabs>
        <w:jc w:val="both"/>
        <w:rPr>
          <w:rFonts w:ascii="Arial" w:hAnsi="Arial" w:cs="Arial"/>
          <w:color w:val="000000"/>
          <w:sz w:val="18"/>
          <w:szCs w:val="18"/>
        </w:rPr>
      </w:pPr>
      <w:r>
        <w:rPr>
          <w:rFonts w:ascii="Arial" w:hAnsi="Arial" w:cs="Arial"/>
          <w:color w:val="000000"/>
          <w:sz w:val="18"/>
          <w:szCs w:val="18"/>
        </w:rPr>
        <w:t>Followed by a continuous infusion of 0.03-0.3mg/kg/hour</w:t>
      </w:r>
    </w:p>
    <w:p w14:paraId="21B32CC9" w14:textId="5AE5B199" w:rsidR="00AE1661" w:rsidRPr="00AE1661" w:rsidRDefault="00AE1661" w:rsidP="00AE1661">
      <w:pPr>
        <w:tabs>
          <w:tab w:val="left" w:pos="0"/>
        </w:tabs>
        <w:jc w:val="both"/>
        <w:rPr>
          <w:rFonts w:ascii="Arial" w:hAnsi="Arial" w:cs="Arial"/>
          <w:b/>
          <w:color w:val="000000"/>
          <w:sz w:val="18"/>
          <w:szCs w:val="18"/>
        </w:rPr>
      </w:pPr>
      <w:r w:rsidRPr="00AE1661">
        <w:rPr>
          <w:rFonts w:ascii="Arial" w:hAnsi="Arial" w:cs="Arial"/>
          <w:b/>
          <w:color w:val="000000"/>
          <w:sz w:val="18"/>
          <w:szCs w:val="18"/>
        </w:rPr>
        <w:t>OR</w:t>
      </w:r>
    </w:p>
    <w:p w14:paraId="28CBF17D" w14:textId="77777777" w:rsidR="00830DAF" w:rsidRPr="0009116B" w:rsidRDefault="00830DAF" w:rsidP="0039246E">
      <w:pPr>
        <w:numPr>
          <w:ilvl w:val="0"/>
          <w:numId w:val="21"/>
        </w:numPr>
        <w:rPr>
          <w:rFonts w:ascii="Arial" w:hAnsi="Arial" w:cs="Arial"/>
          <w:color w:val="000000"/>
          <w:sz w:val="18"/>
          <w:szCs w:val="18"/>
        </w:rPr>
      </w:pPr>
      <w:r w:rsidRPr="0009116B">
        <w:rPr>
          <w:rFonts w:ascii="Arial" w:hAnsi="Arial" w:cs="Arial"/>
          <w:color w:val="000000"/>
          <w:sz w:val="18"/>
          <w:szCs w:val="18"/>
        </w:rPr>
        <w:t>Li</w:t>
      </w:r>
      <w:r>
        <w:rPr>
          <w:rFonts w:ascii="Arial" w:hAnsi="Arial" w:cs="Arial"/>
          <w:color w:val="000000"/>
          <w:sz w:val="18"/>
          <w:szCs w:val="18"/>
        </w:rPr>
        <w:t>do</w:t>
      </w:r>
      <w:r w:rsidRPr="0009116B">
        <w:rPr>
          <w:rFonts w:ascii="Arial" w:hAnsi="Arial" w:cs="Arial"/>
          <w:color w:val="000000"/>
          <w:sz w:val="18"/>
          <w:szCs w:val="18"/>
        </w:rPr>
        <w:t>caine (li</w:t>
      </w:r>
      <w:r>
        <w:rPr>
          <w:rFonts w:ascii="Arial" w:hAnsi="Arial" w:cs="Arial"/>
          <w:color w:val="000000"/>
          <w:sz w:val="18"/>
          <w:szCs w:val="18"/>
        </w:rPr>
        <w:t>gn</w:t>
      </w:r>
      <w:r w:rsidRPr="0009116B">
        <w:rPr>
          <w:rFonts w:ascii="Arial" w:hAnsi="Arial" w:cs="Arial"/>
          <w:color w:val="000000"/>
          <w:sz w:val="18"/>
          <w:szCs w:val="18"/>
        </w:rPr>
        <w:t xml:space="preserve">ocaine), IV. </w:t>
      </w:r>
    </w:p>
    <w:p w14:paraId="32FC0E18" w14:textId="77777777" w:rsidR="00830DAF" w:rsidRPr="0009116B" w:rsidRDefault="00830DAF" w:rsidP="0039246E">
      <w:pPr>
        <w:pStyle w:val="MediumGrid1-Accent21"/>
        <w:numPr>
          <w:ilvl w:val="0"/>
          <w:numId w:val="67"/>
        </w:numPr>
        <w:rPr>
          <w:rFonts w:ascii="Arial" w:hAnsi="Arial" w:cs="Arial"/>
          <w:color w:val="000000"/>
          <w:sz w:val="18"/>
          <w:szCs w:val="18"/>
        </w:rPr>
      </w:pPr>
      <w:r w:rsidRPr="0009116B">
        <w:rPr>
          <w:rFonts w:ascii="Arial" w:hAnsi="Arial" w:cs="Arial"/>
          <w:color w:val="000000"/>
          <w:sz w:val="18"/>
          <w:szCs w:val="18"/>
        </w:rPr>
        <w:t>Loading dose: 2 mg/kg over 10 minutes.</w:t>
      </w:r>
    </w:p>
    <w:p w14:paraId="0AB585B7" w14:textId="77777777" w:rsidR="00830DAF" w:rsidRPr="0009116B" w:rsidRDefault="00830DAF" w:rsidP="0039246E">
      <w:pPr>
        <w:pStyle w:val="MediumGrid1-Accent21"/>
        <w:numPr>
          <w:ilvl w:val="0"/>
          <w:numId w:val="67"/>
        </w:numPr>
        <w:rPr>
          <w:rFonts w:ascii="Arial" w:hAnsi="Arial" w:cs="Arial"/>
          <w:color w:val="000000"/>
          <w:sz w:val="18"/>
          <w:szCs w:val="18"/>
        </w:rPr>
      </w:pPr>
      <w:r w:rsidRPr="0009116B">
        <w:rPr>
          <w:rFonts w:ascii="Arial" w:hAnsi="Arial" w:cs="Arial"/>
          <w:color w:val="000000"/>
          <w:sz w:val="18"/>
          <w:szCs w:val="18"/>
        </w:rPr>
        <w:t>Follow with a continuous infusion of:</w:t>
      </w:r>
    </w:p>
    <w:p w14:paraId="70D76C88" w14:textId="77777777" w:rsidR="00830DAF" w:rsidRPr="0009116B" w:rsidRDefault="00830DAF" w:rsidP="00830DAF">
      <w:pPr>
        <w:pStyle w:val="MediumGrid1-Accent21"/>
        <w:ind w:left="993"/>
        <w:rPr>
          <w:rFonts w:ascii="Arial" w:hAnsi="Arial" w:cs="Arial"/>
          <w:color w:val="000000"/>
          <w:sz w:val="18"/>
          <w:szCs w:val="18"/>
        </w:rPr>
      </w:pPr>
      <w:r w:rsidRPr="0009116B">
        <w:rPr>
          <w:rFonts w:ascii="Arial" w:hAnsi="Arial" w:cs="Arial"/>
          <w:color w:val="000000"/>
          <w:sz w:val="18"/>
          <w:szCs w:val="18"/>
        </w:rPr>
        <w:t>6 mg/kg/hour for 6 hours, then</w:t>
      </w:r>
    </w:p>
    <w:p w14:paraId="136BA04F" w14:textId="77777777" w:rsidR="00830DAF" w:rsidRPr="0009116B" w:rsidRDefault="00830DAF" w:rsidP="00830DAF">
      <w:pPr>
        <w:pStyle w:val="MediumGrid1-Accent21"/>
        <w:ind w:left="993"/>
        <w:rPr>
          <w:rFonts w:ascii="Arial" w:hAnsi="Arial" w:cs="Arial"/>
          <w:color w:val="000000"/>
          <w:sz w:val="18"/>
          <w:szCs w:val="18"/>
        </w:rPr>
      </w:pPr>
      <w:r w:rsidRPr="0009116B">
        <w:rPr>
          <w:rFonts w:ascii="Arial" w:hAnsi="Arial" w:cs="Arial"/>
          <w:color w:val="000000"/>
          <w:sz w:val="18"/>
          <w:szCs w:val="18"/>
        </w:rPr>
        <w:lastRenderedPageBreak/>
        <w:t>4 mg/kg/hour for 12 hours, followed by</w:t>
      </w:r>
    </w:p>
    <w:p w14:paraId="22F1B6C4" w14:textId="77777777" w:rsidR="00830DAF" w:rsidRPr="0009116B" w:rsidRDefault="00830DAF" w:rsidP="00830DAF">
      <w:pPr>
        <w:pStyle w:val="MediumGrid1-Accent21"/>
        <w:ind w:left="993"/>
        <w:rPr>
          <w:rFonts w:ascii="Arial" w:hAnsi="Arial" w:cs="Arial"/>
          <w:color w:val="000000"/>
          <w:sz w:val="18"/>
          <w:szCs w:val="18"/>
        </w:rPr>
      </w:pPr>
      <w:r w:rsidRPr="0009116B">
        <w:rPr>
          <w:rFonts w:ascii="Arial" w:hAnsi="Arial" w:cs="Arial"/>
          <w:color w:val="000000"/>
          <w:sz w:val="18"/>
          <w:szCs w:val="18"/>
        </w:rPr>
        <w:t>2 mg/kg/hour for 12 hours.</w:t>
      </w:r>
    </w:p>
    <w:p w14:paraId="2DFD3C4B" w14:textId="77777777" w:rsidR="00830DAF" w:rsidRDefault="00830DAF" w:rsidP="0039246E">
      <w:pPr>
        <w:pStyle w:val="MediumGrid1-Accent21"/>
        <w:numPr>
          <w:ilvl w:val="0"/>
          <w:numId w:val="67"/>
        </w:numPr>
        <w:rPr>
          <w:rFonts w:ascii="Arial" w:hAnsi="Arial" w:cs="Arial"/>
          <w:color w:val="000000"/>
          <w:spacing w:val="-4"/>
          <w:sz w:val="18"/>
          <w:szCs w:val="18"/>
        </w:rPr>
      </w:pPr>
      <w:r w:rsidRPr="0009116B">
        <w:rPr>
          <w:rFonts w:ascii="Arial" w:hAnsi="Arial" w:cs="Arial"/>
          <w:color w:val="000000"/>
          <w:spacing w:val="-4"/>
          <w:sz w:val="18"/>
          <w:szCs w:val="18"/>
        </w:rPr>
        <w:t>If seizures are well controlled, taper slowly over 12 hours.</w:t>
      </w:r>
    </w:p>
    <w:p w14:paraId="5B04588B" w14:textId="77777777" w:rsidR="00830DAF" w:rsidRPr="0009116B" w:rsidRDefault="00830DAF" w:rsidP="00830DAF">
      <w:pPr>
        <w:pStyle w:val="MediumGrid1-Accent21"/>
        <w:tabs>
          <w:tab w:val="left" w:pos="0"/>
        </w:tabs>
        <w:rPr>
          <w:rFonts w:ascii="Arial" w:hAnsi="Arial" w:cs="Arial"/>
          <w:color w:val="000000"/>
          <w:sz w:val="16"/>
          <w:szCs w:val="16"/>
        </w:rPr>
      </w:pPr>
    </w:p>
    <w:p w14:paraId="50C5AE6D" w14:textId="77777777" w:rsidR="00830DAF" w:rsidRDefault="00830DAF" w:rsidP="00830DAF">
      <w:pPr>
        <w:pStyle w:val="MediumGrid1-Accent21"/>
        <w:tabs>
          <w:tab w:val="left" w:pos="0"/>
        </w:tabs>
        <w:ind w:left="0"/>
        <w:contextualSpacing/>
        <w:rPr>
          <w:rFonts w:ascii="Arial" w:hAnsi="Arial" w:cs="Arial"/>
          <w:color w:val="000000"/>
          <w:sz w:val="18"/>
          <w:szCs w:val="18"/>
        </w:rPr>
      </w:pPr>
      <w:r w:rsidRPr="00A915A3">
        <w:rPr>
          <w:rFonts w:ascii="Arial" w:hAnsi="Arial" w:cs="Arial"/>
          <w:color w:val="000000"/>
          <w:sz w:val="18"/>
          <w:szCs w:val="18"/>
          <w:u w:val="single"/>
        </w:rPr>
        <w:t>For preterm neonates</w:t>
      </w:r>
      <w:r w:rsidRPr="0009116B">
        <w:rPr>
          <w:rFonts w:ascii="Arial" w:hAnsi="Arial" w:cs="Arial"/>
          <w:color w:val="000000"/>
          <w:sz w:val="18"/>
          <w:szCs w:val="18"/>
        </w:rPr>
        <w:t>:</w:t>
      </w:r>
    </w:p>
    <w:p w14:paraId="4AC174F2" w14:textId="77777777" w:rsidR="00830DAF" w:rsidRPr="00DD2B2D" w:rsidRDefault="00830DAF" w:rsidP="0039246E">
      <w:pPr>
        <w:pStyle w:val="ListParagraph"/>
        <w:numPr>
          <w:ilvl w:val="0"/>
          <w:numId w:val="130"/>
        </w:numPr>
        <w:tabs>
          <w:tab w:val="left" w:pos="0"/>
        </w:tabs>
        <w:ind w:left="360"/>
        <w:jc w:val="both"/>
        <w:rPr>
          <w:rFonts w:ascii="Arial" w:hAnsi="Arial" w:cs="Arial"/>
          <w:color w:val="000000"/>
          <w:sz w:val="18"/>
          <w:szCs w:val="18"/>
        </w:rPr>
      </w:pPr>
      <w:r w:rsidRPr="00DD2B2D">
        <w:rPr>
          <w:rFonts w:ascii="Arial" w:hAnsi="Arial" w:cs="Arial"/>
          <w:color w:val="000000"/>
          <w:sz w:val="18"/>
          <w:szCs w:val="18"/>
        </w:rPr>
        <w:t>Midazolam, IV.</w:t>
      </w:r>
    </w:p>
    <w:p w14:paraId="7AB05096" w14:textId="77777777" w:rsidR="00830DAF" w:rsidRDefault="00830DAF" w:rsidP="0039246E">
      <w:pPr>
        <w:pStyle w:val="ListParagraph"/>
        <w:numPr>
          <w:ilvl w:val="0"/>
          <w:numId w:val="67"/>
        </w:numPr>
        <w:tabs>
          <w:tab w:val="left" w:pos="0"/>
        </w:tabs>
        <w:jc w:val="both"/>
        <w:rPr>
          <w:rFonts w:ascii="Arial" w:hAnsi="Arial" w:cs="Arial"/>
          <w:color w:val="000000"/>
          <w:sz w:val="18"/>
          <w:szCs w:val="18"/>
        </w:rPr>
      </w:pPr>
      <w:r>
        <w:rPr>
          <w:rFonts w:ascii="Arial" w:hAnsi="Arial" w:cs="Arial"/>
          <w:color w:val="000000"/>
          <w:sz w:val="18"/>
          <w:szCs w:val="18"/>
        </w:rPr>
        <w:t>Loading dose: 0.05mg/kg IV over 10 minutes.</w:t>
      </w:r>
    </w:p>
    <w:p w14:paraId="5910812D" w14:textId="77777777" w:rsidR="00830DAF" w:rsidRPr="000F01E9" w:rsidRDefault="00830DAF" w:rsidP="0039246E">
      <w:pPr>
        <w:pStyle w:val="ListParagraph"/>
        <w:numPr>
          <w:ilvl w:val="0"/>
          <w:numId w:val="67"/>
        </w:numPr>
        <w:tabs>
          <w:tab w:val="left" w:pos="0"/>
        </w:tabs>
        <w:jc w:val="both"/>
        <w:rPr>
          <w:rFonts w:ascii="Arial" w:hAnsi="Arial" w:cs="Arial"/>
          <w:color w:val="000000"/>
          <w:sz w:val="18"/>
          <w:szCs w:val="18"/>
        </w:rPr>
      </w:pPr>
      <w:r>
        <w:rPr>
          <w:rFonts w:ascii="Arial" w:hAnsi="Arial" w:cs="Arial"/>
          <w:color w:val="000000"/>
          <w:sz w:val="18"/>
          <w:szCs w:val="18"/>
        </w:rPr>
        <w:t>Followed by a continuous infusion of 0.03-0.3mg/kg/hour</w:t>
      </w:r>
    </w:p>
    <w:p w14:paraId="693890C2" w14:textId="1861C2A0" w:rsidR="00830DAF" w:rsidRPr="00AE1661" w:rsidRDefault="00AE1661" w:rsidP="00830DAF">
      <w:pPr>
        <w:pStyle w:val="MediumGrid1-Accent21"/>
        <w:tabs>
          <w:tab w:val="left" w:pos="0"/>
        </w:tabs>
        <w:ind w:left="0"/>
        <w:contextualSpacing/>
        <w:rPr>
          <w:rFonts w:ascii="Arial" w:hAnsi="Arial" w:cs="Arial"/>
          <w:b/>
          <w:color w:val="000000"/>
          <w:sz w:val="18"/>
          <w:szCs w:val="18"/>
        </w:rPr>
      </w:pPr>
      <w:r w:rsidRPr="00AE1661">
        <w:rPr>
          <w:rFonts w:ascii="Arial" w:hAnsi="Arial" w:cs="Arial"/>
          <w:b/>
          <w:color w:val="000000"/>
          <w:sz w:val="18"/>
          <w:szCs w:val="18"/>
        </w:rPr>
        <w:t>OR</w:t>
      </w:r>
    </w:p>
    <w:p w14:paraId="3A165485" w14:textId="77777777" w:rsidR="00830DAF" w:rsidRPr="0009116B" w:rsidRDefault="00830DAF" w:rsidP="00830DAF">
      <w:pPr>
        <w:pStyle w:val="MediumGrid1-Accent21"/>
        <w:tabs>
          <w:tab w:val="left" w:pos="284"/>
        </w:tabs>
        <w:ind w:left="0"/>
        <w:contextualSpacing/>
        <w:rPr>
          <w:rFonts w:ascii="Arial" w:hAnsi="Arial" w:cs="Arial"/>
          <w:color w:val="000000"/>
          <w:sz w:val="18"/>
          <w:szCs w:val="18"/>
        </w:rPr>
      </w:pPr>
      <w:r w:rsidRPr="0009116B">
        <w:rPr>
          <w:rFonts w:ascii="Arial" w:hAnsi="Arial" w:cs="Arial"/>
          <w:color w:val="000000"/>
          <w:sz w:val="18"/>
          <w:szCs w:val="18"/>
        </w:rPr>
        <w:t>A safe dose of lidocaine</w:t>
      </w:r>
      <w:r>
        <w:rPr>
          <w:rFonts w:ascii="Arial" w:hAnsi="Arial" w:cs="Arial"/>
          <w:color w:val="000000"/>
          <w:sz w:val="18"/>
          <w:szCs w:val="18"/>
        </w:rPr>
        <w:t xml:space="preserve"> (lignocaine)</w:t>
      </w:r>
      <w:r w:rsidRPr="0009116B">
        <w:rPr>
          <w:rFonts w:ascii="Arial" w:hAnsi="Arial" w:cs="Arial"/>
          <w:color w:val="000000"/>
          <w:sz w:val="18"/>
          <w:szCs w:val="18"/>
        </w:rPr>
        <w:t xml:space="preserve"> in preterm neonates has not been established but the following dosing schedule has been used.  </w:t>
      </w:r>
    </w:p>
    <w:p w14:paraId="05B53754" w14:textId="77777777" w:rsidR="00830DAF" w:rsidRPr="0009116B" w:rsidRDefault="00830DAF" w:rsidP="0039246E">
      <w:pPr>
        <w:numPr>
          <w:ilvl w:val="0"/>
          <w:numId w:val="21"/>
        </w:numPr>
        <w:rPr>
          <w:rFonts w:ascii="Arial" w:hAnsi="Arial" w:cs="Arial"/>
          <w:color w:val="000000"/>
          <w:sz w:val="18"/>
          <w:szCs w:val="18"/>
        </w:rPr>
      </w:pPr>
      <w:r w:rsidRPr="0009116B">
        <w:rPr>
          <w:rFonts w:ascii="Arial" w:hAnsi="Arial" w:cs="Arial"/>
          <w:color w:val="000000"/>
          <w:sz w:val="18"/>
          <w:szCs w:val="18"/>
        </w:rPr>
        <w:t>Li</w:t>
      </w:r>
      <w:r>
        <w:rPr>
          <w:rFonts w:ascii="Arial" w:hAnsi="Arial" w:cs="Arial"/>
          <w:color w:val="000000"/>
          <w:sz w:val="18"/>
          <w:szCs w:val="18"/>
        </w:rPr>
        <w:t>d</w:t>
      </w:r>
      <w:r w:rsidRPr="0009116B">
        <w:rPr>
          <w:rFonts w:ascii="Arial" w:hAnsi="Arial" w:cs="Arial"/>
          <w:color w:val="000000"/>
          <w:sz w:val="18"/>
          <w:szCs w:val="18"/>
        </w:rPr>
        <w:t>ocaine (li</w:t>
      </w:r>
      <w:r>
        <w:rPr>
          <w:rFonts w:ascii="Arial" w:hAnsi="Arial" w:cs="Arial"/>
          <w:color w:val="000000"/>
          <w:sz w:val="18"/>
          <w:szCs w:val="18"/>
        </w:rPr>
        <w:t>gn</w:t>
      </w:r>
      <w:r w:rsidRPr="0009116B">
        <w:rPr>
          <w:rFonts w:ascii="Arial" w:hAnsi="Arial" w:cs="Arial"/>
          <w:color w:val="000000"/>
          <w:sz w:val="18"/>
          <w:szCs w:val="18"/>
        </w:rPr>
        <w:t xml:space="preserve">ocaine), IV. </w:t>
      </w:r>
    </w:p>
    <w:p w14:paraId="14185029" w14:textId="77777777" w:rsidR="00830DAF" w:rsidRPr="0009116B" w:rsidRDefault="00830DAF" w:rsidP="0039246E">
      <w:pPr>
        <w:pStyle w:val="MediumGrid1-Accent21"/>
        <w:numPr>
          <w:ilvl w:val="0"/>
          <w:numId w:val="67"/>
        </w:numPr>
        <w:rPr>
          <w:rFonts w:ascii="Arial" w:hAnsi="Arial" w:cs="Arial"/>
          <w:color w:val="000000"/>
          <w:sz w:val="18"/>
          <w:szCs w:val="18"/>
        </w:rPr>
      </w:pPr>
      <w:r w:rsidRPr="0009116B">
        <w:rPr>
          <w:rFonts w:ascii="Arial" w:hAnsi="Arial" w:cs="Arial"/>
          <w:color w:val="000000"/>
          <w:sz w:val="18"/>
          <w:szCs w:val="18"/>
        </w:rPr>
        <w:t>Loading dose: 2 mg/kg over 10 minutes.</w:t>
      </w:r>
    </w:p>
    <w:p w14:paraId="03C7E2AE" w14:textId="77777777" w:rsidR="00830DAF" w:rsidRPr="0009116B" w:rsidRDefault="00830DAF" w:rsidP="0039246E">
      <w:pPr>
        <w:pStyle w:val="MediumGrid1-Accent21"/>
        <w:numPr>
          <w:ilvl w:val="0"/>
          <w:numId w:val="67"/>
        </w:numPr>
        <w:rPr>
          <w:rFonts w:ascii="Arial" w:hAnsi="Arial" w:cs="Arial"/>
          <w:color w:val="000000"/>
          <w:sz w:val="18"/>
          <w:szCs w:val="18"/>
        </w:rPr>
      </w:pPr>
      <w:r w:rsidRPr="0009116B">
        <w:rPr>
          <w:rFonts w:ascii="Arial" w:hAnsi="Arial" w:cs="Arial"/>
          <w:color w:val="000000"/>
          <w:sz w:val="18"/>
          <w:szCs w:val="18"/>
        </w:rPr>
        <w:t>Follow with a continuous infusion of 3 mg/kg/hour for 3 days.</w:t>
      </w:r>
    </w:p>
    <w:p w14:paraId="264FE004" w14:textId="77777777" w:rsidR="00830DAF" w:rsidRPr="0009116B" w:rsidRDefault="00830DAF" w:rsidP="0039246E">
      <w:pPr>
        <w:pStyle w:val="MediumGrid1-Accent21"/>
        <w:numPr>
          <w:ilvl w:val="0"/>
          <w:numId w:val="67"/>
        </w:numPr>
        <w:contextualSpacing/>
        <w:rPr>
          <w:rFonts w:ascii="Arial" w:hAnsi="Arial" w:cs="Arial"/>
          <w:color w:val="000000"/>
          <w:sz w:val="18"/>
          <w:szCs w:val="18"/>
        </w:rPr>
      </w:pPr>
      <w:r w:rsidRPr="0009116B">
        <w:rPr>
          <w:rFonts w:ascii="Arial" w:hAnsi="Arial" w:cs="Arial"/>
          <w:color w:val="000000"/>
          <w:sz w:val="18"/>
          <w:szCs w:val="18"/>
        </w:rPr>
        <w:t>Taper dose gradually over next 2 days.</w:t>
      </w:r>
    </w:p>
    <w:p w14:paraId="6151B2C6" w14:textId="77777777" w:rsidR="00830DAF" w:rsidRPr="00A915A3" w:rsidRDefault="00830DAF" w:rsidP="00830DAF">
      <w:pPr>
        <w:pStyle w:val="MediumGrid1-Accent21"/>
        <w:contextualSpacing/>
        <w:rPr>
          <w:rFonts w:ascii="Arial" w:hAnsi="Arial" w:cs="Arial"/>
          <w:color w:val="000000"/>
          <w:sz w:val="14"/>
          <w:szCs w:val="18"/>
        </w:rPr>
      </w:pP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6662"/>
      </w:tblGrid>
      <w:tr w:rsidR="00830DAF" w:rsidRPr="0009116B" w14:paraId="3D49FC11" w14:textId="77777777" w:rsidTr="00830DAF">
        <w:tc>
          <w:tcPr>
            <w:tcW w:w="5000" w:type="pct"/>
          </w:tcPr>
          <w:p w14:paraId="16442E0C" w14:textId="77777777" w:rsidR="00830DAF" w:rsidRPr="0009116B" w:rsidRDefault="00830DAF" w:rsidP="00830DAF">
            <w:pPr>
              <w:tabs>
                <w:tab w:val="left" w:pos="0"/>
              </w:tabs>
              <w:contextualSpacing/>
              <w:jc w:val="center"/>
              <w:rPr>
                <w:rFonts w:ascii="Arial" w:hAnsi="Arial" w:cs="Arial"/>
                <w:color w:val="000000"/>
                <w:sz w:val="18"/>
                <w:szCs w:val="18"/>
              </w:rPr>
            </w:pPr>
            <w:r w:rsidRPr="0009116B">
              <w:rPr>
                <w:rFonts w:ascii="Arial" w:hAnsi="Arial" w:cs="Arial"/>
                <w:color w:val="000000"/>
                <w:sz w:val="18"/>
                <w:szCs w:val="18"/>
              </w:rPr>
              <w:t>Do not use li</w:t>
            </w:r>
            <w:r>
              <w:rPr>
                <w:rFonts w:ascii="Arial" w:hAnsi="Arial" w:cs="Arial"/>
                <w:color w:val="000000"/>
                <w:sz w:val="18"/>
                <w:szCs w:val="18"/>
              </w:rPr>
              <w:t>d</w:t>
            </w:r>
            <w:r w:rsidRPr="0009116B">
              <w:rPr>
                <w:rFonts w:ascii="Arial" w:hAnsi="Arial" w:cs="Arial"/>
                <w:color w:val="000000"/>
                <w:sz w:val="18"/>
                <w:szCs w:val="18"/>
              </w:rPr>
              <w:t>ocaine (li</w:t>
            </w:r>
            <w:r>
              <w:rPr>
                <w:rFonts w:ascii="Arial" w:hAnsi="Arial" w:cs="Arial"/>
                <w:color w:val="000000"/>
                <w:sz w:val="18"/>
                <w:szCs w:val="18"/>
              </w:rPr>
              <w:t>gn</w:t>
            </w:r>
            <w:r w:rsidRPr="0009116B">
              <w:rPr>
                <w:rFonts w:ascii="Arial" w:hAnsi="Arial" w:cs="Arial"/>
                <w:color w:val="000000"/>
                <w:sz w:val="18"/>
                <w:szCs w:val="18"/>
              </w:rPr>
              <w:t>ocaine) if phenytoin was given.</w:t>
            </w:r>
          </w:p>
          <w:p w14:paraId="50A74D36" w14:textId="77777777" w:rsidR="00830DAF" w:rsidRPr="0009116B" w:rsidRDefault="00830DAF" w:rsidP="00830DAF">
            <w:pPr>
              <w:tabs>
                <w:tab w:val="left" w:pos="0"/>
              </w:tabs>
              <w:contextualSpacing/>
              <w:jc w:val="center"/>
              <w:rPr>
                <w:rFonts w:ascii="Arial" w:hAnsi="Arial" w:cs="Arial"/>
                <w:sz w:val="18"/>
                <w:szCs w:val="18"/>
              </w:rPr>
            </w:pPr>
            <w:r w:rsidRPr="0009116B">
              <w:rPr>
                <w:rFonts w:ascii="Arial" w:hAnsi="Arial" w:cs="Arial"/>
                <w:sz w:val="18"/>
                <w:szCs w:val="18"/>
              </w:rPr>
              <w:t>Do not use lidocaine</w:t>
            </w:r>
            <w:r>
              <w:rPr>
                <w:rFonts w:ascii="Arial" w:hAnsi="Arial" w:cs="Arial"/>
                <w:sz w:val="18"/>
                <w:szCs w:val="18"/>
              </w:rPr>
              <w:t xml:space="preserve"> (lignocaine)</w:t>
            </w:r>
            <w:r w:rsidRPr="0009116B">
              <w:rPr>
                <w:rFonts w:ascii="Arial" w:hAnsi="Arial" w:cs="Arial"/>
                <w:sz w:val="18"/>
                <w:szCs w:val="18"/>
              </w:rPr>
              <w:t xml:space="preserve"> for seizures in newborns with congenital heart disease, dysrhythmias, acute heart failure and shock.</w:t>
            </w:r>
          </w:p>
        </w:tc>
      </w:tr>
    </w:tbl>
    <w:p w14:paraId="5A57DDC8" w14:textId="77777777" w:rsidR="00830DAF" w:rsidRPr="0009116B" w:rsidRDefault="00830DAF" w:rsidP="00830DAF">
      <w:pPr>
        <w:pStyle w:val="MediumGrid1-Accent21"/>
        <w:contextualSpacing/>
        <w:rPr>
          <w:rFonts w:ascii="Arial" w:hAnsi="Arial" w:cs="Arial"/>
          <w:color w:val="000000"/>
          <w:sz w:val="4"/>
          <w:szCs w:val="18"/>
        </w:rPr>
      </w:pPr>
    </w:p>
    <w:p w14:paraId="77E4380A" w14:textId="77777777" w:rsidR="00830DAF" w:rsidRPr="0009116B" w:rsidRDefault="00830DAF" w:rsidP="00830DAF">
      <w:pPr>
        <w:pStyle w:val="MediumGrid1-Accent21"/>
        <w:tabs>
          <w:tab w:val="left" w:pos="0"/>
        </w:tabs>
        <w:ind w:left="0"/>
        <w:contextualSpacing/>
        <w:rPr>
          <w:rFonts w:ascii="Arial" w:hAnsi="Arial" w:cs="Arial"/>
          <w:color w:val="000000"/>
          <w:sz w:val="10"/>
          <w:szCs w:val="18"/>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45"/>
      </w:tblGrid>
      <w:tr w:rsidR="00830DAF" w:rsidRPr="0009116B" w14:paraId="7783AD8D" w14:textId="77777777" w:rsidTr="00830DAF">
        <w:tc>
          <w:tcPr>
            <w:tcW w:w="6345" w:type="dxa"/>
          </w:tcPr>
          <w:p w14:paraId="0946D78A" w14:textId="77777777" w:rsidR="00830DAF" w:rsidRPr="0009116B" w:rsidRDefault="00830DAF" w:rsidP="0039246E">
            <w:pPr>
              <w:pStyle w:val="MediumGrid1-Accent21"/>
              <w:numPr>
                <w:ilvl w:val="0"/>
                <w:numId w:val="68"/>
              </w:numPr>
              <w:ind w:left="357" w:hanging="357"/>
              <w:contextualSpacing/>
              <w:rPr>
                <w:rFonts w:ascii="Arial" w:hAnsi="Arial" w:cs="Arial"/>
                <w:color w:val="000000"/>
                <w:sz w:val="18"/>
                <w:szCs w:val="18"/>
              </w:rPr>
            </w:pPr>
            <w:r w:rsidRPr="0009116B">
              <w:rPr>
                <w:rFonts w:ascii="Arial" w:hAnsi="Arial" w:cs="Arial"/>
                <w:color w:val="000000"/>
                <w:sz w:val="18"/>
                <w:szCs w:val="18"/>
              </w:rPr>
              <w:t>A safe li</w:t>
            </w:r>
            <w:r>
              <w:rPr>
                <w:rFonts w:ascii="Arial" w:hAnsi="Arial" w:cs="Arial"/>
                <w:color w:val="000000"/>
                <w:sz w:val="18"/>
                <w:szCs w:val="18"/>
              </w:rPr>
              <w:t>d</w:t>
            </w:r>
            <w:r w:rsidRPr="0009116B">
              <w:rPr>
                <w:rFonts w:ascii="Arial" w:hAnsi="Arial" w:cs="Arial"/>
                <w:color w:val="000000"/>
                <w:sz w:val="18"/>
                <w:szCs w:val="18"/>
              </w:rPr>
              <w:t>ocaine (li</w:t>
            </w:r>
            <w:r>
              <w:rPr>
                <w:rFonts w:ascii="Arial" w:hAnsi="Arial" w:cs="Arial"/>
                <w:color w:val="000000"/>
                <w:sz w:val="18"/>
                <w:szCs w:val="18"/>
              </w:rPr>
              <w:t>gn</w:t>
            </w:r>
            <w:r w:rsidRPr="0009116B">
              <w:rPr>
                <w:rFonts w:ascii="Arial" w:hAnsi="Arial" w:cs="Arial"/>
                <w:color w:val="000000"/>
                <w:sz w:val="18"/>
                <w:szCs w:val="18"/>
              </w:rPr>
              <w:t xml:space="preserve">ocaine) dosing regimen for term infants undergoing hypothermia treatment for HIE has not been established; recommended to use half infusion dosages.  </w:t>
            </w:r>
          </w:p>
          <w:p w14:paraId="7DC77F01" w14:textId="77777777" w:rsidR="00830DAF" w:rsidRPr="0009116B" w:rsidRDefault="00830DAF" w:rsidP="0039246E">
            <w:pPr>
              <w:pStyle w:val="MediumGrid1-Accent21"/>
              <w:numPr>
                <w:ilvl w:val="0"/>
                <w:numId w:val="68"/>
              </w:numPr>
              <w:contextualSpacing/>
              <w:rPr>
                <w:rFonts w:ascii="Arial" w:hAnsi="Arial" w:cs="Arial"/>
                <w:color w:val="000000"/>
                <w:sz w:val="18"/>
                <w:szCs w:val="18"/>
              </w:rPr>
            </w:pPr>
            <w:r w:rsidRPr="0009116B">
              <w:rPr>
                <w:rFonts w:ascii="Arial" w:hAnsi="Arial" w:cs="Arial"/>
                <w:color w:val="000000"/>
                <w:sz w:val="18"/>
                <w:szCs w:val="18"/>
              </w:rPr>
              <w:t>Clearance of li</w:t>
            </w:r>
            <w:r>
              <w:rPr>
                <w:rFonts w:ascii="Arial" w:hAnsi="Arial" w:cs="Arial"/>
                <w:color w:val="000000"/>
                <w:sz w:val="18"/>
                <w:szCs w:val="18"/>
              </w:rPr>
              <w:t>d</w:t>
            </w:r>
            <w:r w:rsidRPr="0009116B">
              <w:rPr>
                <w:rFonts w:ascii="Arial" w:hAnsi="Arial" w:cs="Arial"/>
                <w:color w:val="000000"/>
                <w:sz w:val="18"/>
                <w:szCs w:val="18"/>
              </w:rPr>
              <w:t>ocaine (li</w:t>
            </w:r>
            <w:r>
              <w:rPr>
                <w:rFonts w:ascii="Arial" w:hAnsi="Arial" w:cs="Arial"/>
                <w:color w:val="000000"/>
                <w:sz w:val="18"/>
                <w:szCs w:val="18"/>
              </w:rPr>
              <w:t>gn</w:t>
            </w:r>
            <w:r w:rsidRPr="0009116B">
              <w:rPr>
                <w:rFonts w:ascii="Arial" w:hAnsi="Arial" w:cs="Arial"/>
                <w:color w:val="000000"/>
                <w:sz w:val="18"/>
                <w:szCs w:val="18"/>
              </w:rPr>
              <w:t>ocaine) is slower in hypothermic preterm infants and neonates and there is a risk of accumulation.</w:t>
            </w:r>
          </w:p>
          <w:p w14:paraId="69603A34" w14:textId="77777777" w:rsidR="00830DAF" w:rsidRPr="0009116B" w:rsidRDefault="00830DAF" w:rsidP="0039246E">
            <w:pPr>
              <w:pStyle w:val="MediumGrid1-Accent21"/>
              <w:numPr>
                <w:ilvl w:val="0"/>
                <w:numId w:val="68"/>
              </w:numPr>
              <w:contextualSpacing/>
              <w:rPr>
                <w:rFonts w:ascii="Arial" w:hAnsi="Arial" w:cs="Arial"/>
                <w:color w:val="000000"/>
                <w:sz w:val="18"/>
                <w:szCs w:val="18"/>
              </w:rPr>
            </w:pPr>
            <w:r w:rsidRPr="0009116B">
              <w:rPr>
                <w:rFonts w:ascii="Arial" w:hAnsi="Arial" w:cs="Arial"/>
                <w:color w:val="000000"/>
                <w:sz w:val="18"/>
                <w:szCs w:val="18"/>
              </w:rPr>
              <w:t>Start tapering earlier than 3 days if seizures are well controlled.</w:t>
            </w:r>
          </w:p>
          <w:p w14:paraId="2BA5CC03" w14:textId="77777777" w:rsidR="00830DAF" w:rsidRPr="0009116B" w:rsidRDefault="00830DAF" w:rsidP="0039246E">
            <w:pPr>
              <w:pStyle w:val="MediumGrid1-Accent21"/>
              <w:numPr>
                <w:ilvl w:val="0"/>
                <w:numId w:val="68"/>
              </w:numPr>
              <w:contextualSpacing/>
              <w:rPr>
                <w:rFonts w:ascii="Arial" w:hAnsi="Arial" w:cs="Arial"/>
                <w:color w:val="000000"/>
                <w:sz w:val="18"/>
                <w:szCs w:val="18"/>
              </w:rPr>
            </w:pPr>
            <w:r w:rsidRPr="0009116B">
              <w:rPr>
                <w:rFonts w:ascii="Arial" w:hAnsi="Arial" w:cs="Arial"/>
                <w:color w:val="000000"/>
                <w:sz w:val="18"/>
                <w:szCs w:val="18"/>
              </w:rPr>
              <w:t>Continuous monitoring of ECG, heart rate and blood pressure is mandatory if li</w:t>
            </w:r>
            <w:r>
              <w:rPr>
                <w:rFonts w:ascii="Arial" w:hAnsi="Arial" w:cs="Arial"/>
                <w:color w:val="000000"/>
                <w:sz w:val="18"/>
                <w:szCs w:val="18"/>
              </w:rPr>
              <w:t>d</w:t>
            </w:r>
            <w:r w:rsidRPr="0009116B">
              <w:rPr>
                <w:rFonts w:ascii="Arial" w:hAnsi="Arial" w:cs="Arial"/>
                <w:color w:val="000000"/>
                <w:sz w:val="18"/>
                <w:szCs w:val="18"/>
              </w:rPr>
              <w:t>ocaine (li</w:t>
            </w:r>
            <w:r>
              <w:rPr>
                <w:rFonts w:ascii="Arial" w:hAnsi="Arial" w:cs="Arial"/>
                <w:color w:val="000000"/>
                <w:sz w:val="18"/>
                <w:szCs w:val="18"/>
              </w:rPr>
              <w:t>gn</w:t>
            </w:r>
            <w:r w:rsidRPr="0009116B">
              <w:rPr>
                <w:rFonts w:ascii="Arial" w:hAnsi="Arial" w:cs="Arial"/>
                <w:color w:val="000000"/>
                <w:sz w:val="18"/>
                <w:szCs w:val="18"/>
              </w:rPr>
              <w:t xml:space="preserve">ocaine) is used. </w:t>
            </w:r>
          </w:p>
          <w:p w14:paraId="129050E1" w14:textId="77777777" w:rsidR="00830DAF" w:rsidRPr="0009116B" w:rsidRDefault="00830DAF" w:rsidP="0039246E">
            <w:pPr>
              <w:pStyle w:val="MediumGrid1-Accent21"/>
              <w:numPr>
                <w:ilvl w:val="0"/>
                <w:numId w:val="68"/>
              </w:numPr>
              <w:contextualSpacing/>
              <w:rPr>
                <w:rFonts w:ascii="Arial" w:hAnsi="Arial" w:cs="Arial"/>
                <w:sz w:val="18"/>
                <w:szCs w:val="18"/>
              </w:rPr>
            </w:pPr>
            <w:r w:rsidRPr="0009116B">
              <w:rPr>
                <w:rFonts w:ascii="Arial" w:hAnsi="Arial" w:cs="Arial"/>
                <w:color w:val="000000"/>
                <w:sz w:val="18"/>
                <w:szCs w:val="18"/>
              </w:rPr>
              <w:t>Main adverse effects of li</w:t>
            </w:r>
            <w:r>
              <w:rPr>
                <w:rFonts w:ascii="Arial" w:hAnsi="Arial" w:cs="Arial"/>
                <w:color w:val="000000"/>
                <w:sz w:val="18"/>
                <w:szCs w:val="18"/>
              </w:rPr>
              <w:t>d</w:t>
            </w:r>
            <w:r w:rsidRPr="0009116B">
              <w:rPr>
                <w:rFonts w:ascii="Arial" w:hAnsi="Arial" w:cs="Arial"/>
                <w:color w:val="000000"/>
                <w:sz w:val="18"/>
                <w:szCs w:val="18"/>
              </w:rPr>
              <w:t>ocaine (li</w:t>
            </w:r>
            <w:r>
              <w:rPr>
                <w:rFonts w:ascii="Arial" w:hAnsi="Arial" w:cs="Arial"/>
                <w:color w:val="000000"/>
                <w:sz w:val="18"/>
                <w:szCs w:val="18"/>
              </w:rPr>
              <w:t>gn</w:t>
            </w:r>
            <w:r w:rsidRPr="0009116B">
              <w:rPr>
                <w:rFonts w:ascii="Arial" w:hAnsi="Arial" w:cs="Arial"/>
                <w:color w:val="000000"/>
                <w:sz w:val="18"/>
                <w:szCs w:val="18"/>
              </w:rPr>
              <w:t>ocaine): dysrhythmias and bradycardia.</w:t>
            </w:r>
          </w:p>
          <w:p w14:paraId="457B8DA5" w14:textId="77777777" w:rsidR="00830DAF" w:rsidRPr="0009116B" w:rsidRDefault="00830DAF" w:rsidP="0039246E">
            <w:pPr>
              <w:pStyle w:val="MediumGrid1-Accent21"/>
              <w:numPr>
                <w:ilvl w:val="0"/>
                <w:numId w:val="68"/>
              </w:numPr>
              <w:contextualSpacing/>
              <w:rPr>
                <w:rFonts w:ascii="Arial" w:hAnsi="Arial" w:cs="Arial"/>
                <w:sz w:val="18"/>
                <w:szCs w:val="18"/>
              </w:rPr>
            </w:pPr>
            <w:r w:rsidRPr="0009116B">
              <w:rPr>
                <w:rFonts w:ascii="Arial" w:hAnsi="Arial" w:cs="Arial"/>
                <w:color w:val="000000"/>
                <w:sz w:val="18"/>
                <w:szCs w:val="18"/>
              </w:rPr>
              <w:t>L</w:t>
            </w:r>
            <w:r w:rsidRPr="0009116B">
              <w:rPr>
                <w:rFonts w:ascii="Arial" w:hAnsi="Arial" w:cs="Arial"/>
                <w:sz w:val="18"/>
                <w:szCs w:val="18"/>
              </w:rPr>
              <w:t>ife threatening dysrhythmias may indicate li</w:t>
            </w:r>
            <w:r>
              <w:rPr>
                <w:rFonts w:ascii="Arial" w:hAnsi="Arial" w:cs="Arial"/>
                <w:sz w:val="18"/>
                <w:szCs w:val="18"/>
              </w:rPr>
              <w:t>d</w:t>
            </w:r>
            <w:r w:rsidRPr="0009116B">
              <w:rPr>
                <w:rFonts w:ascii="Arial" w:hAnsi="Arial" w:cs="Arial"/>
                <w:sz w:val="18"/>
                <w:szCs w:val="18"/>
              </w:rPr>
              <w:t>ocaine (li</w:t>
            </w:r>
            <w:r>
              <w:rPr>
                <w:rFonts w:ascii="Arial" w:hAnsi="Arial" w:cs="Arial"/>
                <w:sz w:val="18"/>
                <w:szCs w:val="18"/>
              </w:rPr>
              <w:t>gn</w:t>
            </w:r>
            <w:r w:rsidRPr="0009116B">
              <w:rPr>
                <w:rFonts w:ascii="Arial" w:hAnsi="Arial" w:cs="Arial"/>
                <w:sz w:val="18"/>
                <w:szCs w:val="18"/>
              </w:rPr>
              <w:t xml:space="preserve">ocaine) toxicity. Treat with: </w:t>
            </w:r>
          </w:p>
          <w:p w14:paraId="2FF5DED7" w14:textId="77777777" w:rsidR="00830DAF" w:rsidRPr="0009116B" w:rsidRDefault="00830DAF" w:rsidP="0039246E">
            <w:pPr>
              <w:pStyle w:val="MediumGrid1-Accent21"/>
              <w:numPr>
                <w:ilvl w:val="0"/>
                <w:numId w:val="29"/>
              </w:numPr>
              <w:contextualSpacing/>
              <w:rPr>
                <w:rFonts w:ascii="Arial" w:hAnsi="Arial" w:cs="Arial"/>
                <w:sz w:val="18"/>
                <w:szCs w:val="18"/>
              </w:rPr>
            </w:pPr>
            <w:r w:rsidRPr="0009116B">
              <w:rPr>
                <w:rFonts w:ascii="Arial" w:hAnsi="Arial" w:cs="Arial"/>
                <w:sz w:val="18"/>
                <w:szCs w:val="18"/>
              </w:rPr>
              <w:t>Lipid emulsion 20%, IV, 1.5 mg/kg over 1 minute.</w:t>
            </w:r>
          </w:p>
          <w:p w14:paraId="0672A72A" w14:textId="77777777" w:rsidR="00830DAF" w:rsidRPr="0009116B" w:rsidRDefault="00830DAF" w:rsidP="0039246E">
            <w:pPr>
              <w:pStyle w:val="MediumGrid1-Accent21"/>
              <w:numPr>
                <w:ilvl w:val="0"/>
                <w:numId w:val="67"/>
              </w:numPr>
              <w:ind w:left="1080"/>
              <w:rPr>
                <w:rFonts w:ascii="Arial" w:hAnsi="Arial" w:cs="Arial"/>
                <w:color w:val="000000"/>
                <w:sz w:val="18"/>
                <w:szCs w:val="18"/>
              </w:rPr>
            </w:pPr>
            <w:r w:rsidRPr="0009116B">
              <w:rPr>
                <w:rFonts w:ascii="Arial" w:hAnsi="Arial" w:cs="Arial"/>
                <w:color w:val="000000"/>
                <w:sz w:val="18"/>
                <w:szCs w:val="18"/>
              </w:rPr>
              <w:t>Follow with a continuous infusion of</w:t>
            </w:r>
            <w:r w:rsidRPr="0009116B">
              <w:rPr>
                <w:rFonts w:ascii="Arial" w:hAnsi="Arial" w:cs="Arial"/>
                <w:sz w:val="18"/>
                <w:szCs w:val="18"/>
              </w:rPr>
              <w:t xml:space="preserve"> 0.25 mL/kg/minute for 30 minutes. Refer urgently.</w:t>
            </w:r>
          </w:p>
        </w:tc>
      </w:tr>
    </w:tbl>
    <w:p w14:paraId="11A5FC60" w14:textId="77777777" w:rsidR="00830DAF" w:rsidRPr="0009116B" w:rsidRDefault="00830DAF" w:rsidP="00AE1661">
      <w:pPr>
        <w:pStyle w:val="head2"/>
        <w:spacing w:line="240" w:lineRule="auto"/>
        <w:ind w:left="2880"/>
        <w:jc w:val="both"/>
        <w:rPr>
          <w:rFonts w:cs="Arial"/>
          <w:b w:val="0"/>
          <w:bCs/>
          <w:color w:val="000000"/>
          <w:sz w:val="10"/>
          <w:szCs w:val="18"/>
        </w:rPr>
      </w:pPr>
    </w:p>
    <w:p w14:paraId="27CFB5FC" w14:textId="77777777" w:rsidR="00830DAF" w:rsidRPr="0009116B" w:rsidRDefault="00830DAF" w:rsidP="00AE1661">
      <w:pPr>
        <w:pStyle w:val="head2"/>
        <w:spacing w:line="240" w:lineRule="auto"/>
        <w:jc w:val="both"/>
        <w:rPr>
          <w:rFonts w:cs="Arial"/>
          <w:bCs/>
          <w:color w:val="000000"/>
          <w:szCs w:val="18"/>
        </w:rPr>
      </w:pPr>
      <w:r w:rsidRPr="0009116B">
        <w:rPr>
          <w:rFonts w:cs="Arial"/>
          <w:bCs/>
          <w:color w:val="000000"/>
          <w:szCs w:val="18"/>
        </w:rPr>
        <w:t>Cardiac failure</w:t>
      </w:r>
    </w:p>
    <w:p w14:paraId="6685467B" w14:textId="77777777" w:rsidR="00830DAF" w:rsidRPr="0009116B" w:rsidRDefault="00830DAF" w:rsidP="00AE1661">
      <w:pPr>
        <w:jc w:val="both"/>
        <w:rPr>
          <w:rFonts w:ascii="Arial" w:hAnsi="Arial" w:cs="Arial"/>
          <w:color w:val="000000"/>
          <w:sz w:val="18"/>
          <w:szCs w:val="18"/>
          <w:lang w:val="en-US"/>
        </w:rPr>
      </w:pPr>
      <w:r w:rsidRPr="0009116B">
        <w:rPr>
          <w:rFonts w:ascii="Arial" w:hAnsi="Arial" w:cs="Arial"/>
          <w:color w:val="000000"/>
          <w:sz w:val="18"/>
          <w:szCs w:val="18"/>
        </w:rPr>
        <w:t>Restrict fluid.</w:t>
      </w:r>
    </w:p>
    <w:p w14:paraId="21EDD6E5" w14:textId="77777777" w:rsidR="00830DAF" w:rsidRPr="0009116B" w:rsidRDefault="00830DAF" w:rsidP="00AE1661">
      <w:pPr>
        <w:pStyle w:val="MediumGrid1-Accent21"/>
        <w:numPr>
          <w:ilvl w:val="0"/>
          <w:numId w:val="29"/>
        </w:numPr>
        <w:contextualSpacing/>
        <w:jc w:val="both"/>
        <w:rPr>
          <w:rFonts w:ascii="Arial" w:hAnsi="Arial" w:cs="Arial"/>
          <w:color w:val="000000"/>
          <w:sz w:val="18"/>
          <w:szCs w:val="18"/>
        </w:rPr>
      </w:pPr>
      <w:r w:rsidRPr="0009116B">
        <w:rPr>
          <w:rFonts w:ascii="Arial" w:hAnsi="Arial" w:cs="Arial"/>
          <w:color w:val="000000"/>
          <w:sz w:val="18"/>
          <w:szCs w:val="18"/>
        </w:rPr>
        <w:t>Furosemide, IV/oral/nasogastric tube, 1 mg/kg/24 hours as a single daily dose.</w:t>
      </w:r>
    </w:p>
    <w:p w14:paraId="3C59CC7C" w14:textId="77777777" w:rsidR="00830DAF" w:rsidRPr="0009116B" w:rsidRDefault="00830DAF" w:rsidP="00AE1661">
      <w:pPr>
        <w:pStyle w:val="MediumGrid1-Accent21"/>
        <w:numPr>
          <w:ilvl w:val="0"/>
          <w:numId w:val="29"/>
        </w:numPr>
        <w:contextualSpacing/>
        <w:jc w:val="both"/>
        <w:rPr>
          <w:rFonts w:ascii="Arial" w:hAnsi="Arial" w:cs="Arial"/>
          <w:color w:val="000000"/>
          <w:sz w:val="18"/>
          <w:szCs w:val="18"/>
        </w:rPr>
      </w:pPr>
      <w:r w:rsidRPr="0009116B">
        <w:rPr>
          <w:rFonts w:ascii="Arial" w:hAnsi="Arial" w:cs="Arial"/>
          <w:color w:val="000000"/>
          <w:sz w:val="18"/>
          <w:szCs w:val="18"/>
        </w:rPr>
        <w:t>Dobutamine IV, 5–15 mcg/kg/minute.</w:t>
      </w:r>
    </w:p>
    <w:p w14:paraId="5C067ADA" w14:textId="77777777" w:rsidR="00830DAF" w:rsidRPr="00CA5D7C" w:rsidRDefault="00830DAF" w:rsidP="00AE1661">
      <w:pPr>
        <w:pStyle w:val="head2"/>
        <w:spacing w:line="240" w:lineRule="auto"/>
        <w:jc w:val="both"/>
        <w:rPr>
          <w:rFonts w:cs="Arial"/>
          <w:bCs/>
          <w:color w:val="000000"/>
          <w:sz w:val="14"/>
          <w:szCs w:val="18"/>
        </w:rPr>
      </w:pPr>
    </w:p>
    <w:p w14:paraId="7FA3D3CF" w14:textId="77777777" w:rsidR="00830DAF" w:rsidRPr="0009116B" w:rsidRDefault="00830DAF" w:rsidP="00AE1661">
      <w:pPr>
        <w:pStyle w:val="head2"/>
        <w:spacing w:line="240" w:lineRule="auto"/>
        <w:jc w:val="both"/>
        <w:rPr>
          <w:rFonts w:cs="Arial"/>
          <w:bCs/>
          <w:color w:val="000000"/>
          <w:szCs w:val="18"/>
        </w:rPr>
      </w:pPr>
      <w:r w:rsidRPr="0009116B">
        <w:rPr>
          <w:rFonts w:cs="Arial"/>
          <w:bCs/>
          <w:color w:val="000000"/>
          <w:szCs w:val="18"/>
        </w:rPr>
        <w:t>Hypocalcaemia</w:t>
      </w:r>
    </w:p>
    <w:p w14:paraId="4B01AB81" w14:textId="77777777" w:rsidR="00830DAF" w:rsidRPr="0009116B" w:rsidRDefault="00830DAF" w:rsidP="00AE1661">
      <w:pPr>
        <w:jc w:val="both"/>
        <w:rPr>
          <w:rFonts w:ascii="Arial" w:hAnsi="Arial" w:cs="Arial"/>
          <w:color w:val="000000"/>
          <w:sz w:val="18"/>
          <w:szCs w:val="18"/>
        </w:rPr>
      </w:pPr>
      <w:r w:rsidRPr="0009116B">
        <w:rPr>
          <w:rFonts w:ascii="Arial" w:hAnsi="Arial" w:cs="Arial"/>
          <w:color w:val="000000"/>
          <w:sz w:val="18"/>
          <w:szCs w:val="18"/>
        </w:rPr>
        <w:t>Serum total calcium &lt; 1.8 mmol/L or ionised calcium &lt; 0.7 mmol/L.</w:t>
      </w:r>
    </w:p>
    <w:p w14:paraId="1A1D3EB8" w14:textId="77777777" w:rsidR="00830DAF" w:rsidRPr="0009116B" w:rsidRDefault="00830DAF" w:rsidP="00AE1661">
      <w:pPr>
        <w:pStyle w:val="MediumGrid1-Accent21"/>
        <w:numPr>
          <w:ilvl w:val="0"/>
          <w:numId w:val="29"/>
        </w:numPr>
        <w:contextualSpacing/>
        <w:jc w:val="both"/>
        <w:rPr>
          <w:rFonts w:ascii="Arial" w:hAnsi="Arial" w:cs="Arial"/>
          <w:color w:val="000000"/>
          <w:sz w:val="18"/>
          <w:szCs w:val="18"/>
        </w:rPr>
      </w:pPr>
      <w:r w:rsidRPr="0009116B">
        <w:rPr>
          <w:rFonts w:ascii="Arial" w:hAnsi="Arial" w:cs="Arial"/>
          <w:color w:val="000000"/>
          <w:sz w:val="18"/>
          <w:szCs w:val="18"/>
        </w:rPr>
        <w:t>Calcium gluconate 10%, slow IV, 1–2 mL/kg over 15 minutes under ECG monitoring.</w:t>
      </w:r>
    </w:p>
    <w:p w14:paraId="6EFBDDED" w14:textId="3A273010" w:rsidR="00830DAF" w:rsidRDefault="00830DAF" w:rsidP="00AE1661">
      <w:pPr>
        <w:jc w:val="both"/>
        <w:rPr>
          <w:rFonts w:ascii="Arial" w:hAnsi="Arial" w:cs="Arial"/>
          <w:color w:val="000000"/>
          <w:sz w:val="16"/>
          <w:szCs w:val="16"/>
        </w:rPr>
      </w:pPr>
    </w:p>
    <w:p w14:paraId="0C6BA6AA" w14:textId="77777777" w:rsidR="0098725E" w:rsidRPr="0009116B" w:rsidRDefault="0098725E" w:rsidP="00AE1661">
      <w:pPr>
        <w:jc w:val="both"/>
        <w:rPr>
          <w:rFonts w:ascii="Arial" w:hAnsi="Arial" w:cs="Arial"/>
          <w:color w:val="000000"/>
          <w:sz w:val="16"/>
          <w:szCs w:val="16"/>
        </w:rPr>
      </w:pPr>
    </w:p>
    <w:p w14:paraId="4F7DB912" w14:textId="77777777" w:rsidR="00830DAF" w:rsidRPr="0009116B" w:rsidRDefault="00830DAF" w:rsidP="00AE1661">
      <w:pPr>
        <w:pStyle w:val="head2"/>
        <w:spacing w:line="240" w:lineRule="auto"/>
        <w:jc w:val="both"/>
        <w:rPr>
          <w:rFonts w:cs="Arial"/>
          <w:bCs/>
          <w:color w:val="000000"/>
          <w:szCs w:val="18"/>
        </w:rPr>
      </w:pPr>
      <w:r w:rsidRPr="0009116B">
        <w:rPr>
          <w:rFonts w:cs="Arial"/>
          <w:bCs/>
          <w:color w:val="000000"/>
          <w:szCs w:val="18"/>
        </w:rPr>
        <w:lastRenderedPageBreak/>
        <w:t xml:space="preserve">Hypomagnesaemia </w:t>
      </w:r>
    </w:p>
    <w:p w14:paraId="2531B7A4" w14:textId="77777777" w:rsidR="00830DAF" w:rsidRPr="0009116B" w:rsidRDefault="00830DAF" w:rsidP="00AE1661">
      <w:pPr>
        <w:jc w:val="both"/>
        <w:rPr>
          <w:rFonts w:ascii="Arial" w:hAnsi="Arial" w:cs="Arial"/>
          <w:color w:val="000000"/>
          <w:sz w:val="18"/>
          <w:szCs w:val="18"/>
          <w:lang w:val="en-US"/>
        </w:rPr>
      </w:pPr>
      <w:r w:rsidRPr="0009116B">
        <w:rPr>
          <w:rFonts w:ascii="Arial" w:hAnsi="Arial" w:cs="Arial"/>
          <w:color w:val="000000"/>
          <w:sz w:val="18"/>
          <w:szCs w:val="18"/>
        </w:rPr>
        <w:t>Serum magnesium &lt; 0.6 mmol/L:</w:t>
      </w:r>
    </w:p>
    <w:p w14:paraId="7F5EC8B8" w14:textId="77777777" w:rsidR="00830DAF" w:rsidRPr="0009116B" w:rsidRDefault="00830DAF" w:rsidP="00AE1661">
      <w:pPr>
        <w:pStyle w:val="MediumGrid1-Accent21"/>
        <w:numPr>
          <w:ilvl w:val="0"/>
          <w:numId w:val="29"/>
        </w:numPr>
        <w:contextualSpacing/>
        <w:jc w:val="both"/>
        <w:rPr>
          <w:rFonts w:ascii="Arial" w:hAnsi="Arial" w:cs="Arial"/>
          <w:color w:val="000000"/>
          <w:sz w:val="18"/>
          <w:szCs w:val="18"/>
        </w:rPr>
      </w:pPr>
      <w:r w:rsidRPr="0009116B">
        <w:rPr>
          <w:rFonts w:ascii="Arial" w:hAnsi="Arial" w:cs="Arial"/>
          <w:color w:val="000000"/>
          <w:sz w:val="18"/>
          <w:szCs w:val="18"/>
        </w:rPr>
        <w:t>Magnesium sulphate 50%, IV, 0.2 mL/kg as a single dose.</w:t>
      </w:r>
    </w:p>
    <w:p w14:paraId="7247393F" w14:textId="77777777" w:rsidR="00830DAF" w:rsidRPr="0009116B" w:rsidRDefault="00830DAF" w:rsidP="00AE1661">
      <w:pPr>
        <w:jc w:val="both"/>
        <w:rPr>
          <w:rFonts w:ascii="Arial" w:hAnsi="Arial" w:cs="Arial"/>
          <w:color w:val="000000"/>
          <w:sz w:val="16"/>
          <w:szCs w:val="16"/>
        </w:rPr>
      </w:pPr>
    </w:p>
    <w:p w14:paraId="316C1036" w14:textId="77777777" w:rsidR="00830DAF" w:rsidRPr="0009116B" w:rsidRDefault="00830DAF" w:rsidP="00AE1661">
      <w:pPr>
        <w:pStyle w:val="head2"/>
        <w:spacing w:line="240" w:lineRule="auto"/>
        <w:jc w:val="both"/>
        <w:rPr>
          <w:rFonts w:cs="Arial"/>
          <w:bCs/>
          <w:color w:val="000000"/>
          <w:szCs w:val="18"/>
        </w:rPr>
      </w:pPr>
      <w:r w:rsidRPr="0009116B">
        <w:rPr>
          <w:rFonts w:cs="Arial"/>
          <w:bCs/>
          <w:color w:val="000000"/>
          <w:szCs w:val="18"/>
        </w:rPr>
        <w:t>Hypoglycaemia</w:t>
      </w:r>
    </w:p>
    <w:p w14:paraId="19B6B7DE" w14:textId="77777777" w:rsidR="00830DAF" w:rsidRPr="0009116B" w:rsidRDefault="00830DAF" w:rsidP="00AE1661">
      <w:pPr>
        <w:jc w:val="both"/>
        <w:rPr>
          <w:rFonts w:ascii="Arial" w:hAnsi="Arial" w:cs="Arial"/>
          <w:color w:val="000000"/>
          <w:sz w:val="18"/>
          <w:szCs w:val="18"/>
        </w:rPr>
      </w:pPr>
      <w:r w:rsidRPr="0009116B">
        <w:rPr>
          <w:rFonts w:ascii="Arial" w:hAnsi="Arial" w:cs="Arial"/>
          <w:color w:val="000000"/>
          <w:sz w:val="18"/>
          <w:szCs w:val="18"/>
        </w:rPr>
        <w:t>Blood glucose &lt; 2.6 mmol/L:</w:t>
      </w:r>
    </w:p>
    <w:p w14:paraId="11B887BC" w14:textId="77777777" w:rsidR="00830DAF" w:rsidRPr="0009116B" w:rsidRDefault="00830DAF" w:rsidP="00AE1661">
      <w:pPr>
        <w:numPr>
          <w:ilvl w:val="0"/>
          <w:numId w:val="14"/>
        </w:numPr>
        <w:jc w:val="both"/>
        <w:rPr>
          <w:rFonts w:ascii="Arial" w:hAnsi="Arial" w:cs="Arial"/>
          <w:color w:val="000000"/>
          <w:sz w:val="18"/>
          <w:szCs w:val="18"/>
        </w:rPr>
      </w:pPr>
      <w:r w:rsidRPr="0009116B">
        <w:rPr>
          <w:rFonts w:ascii="Arial" w:hAnsi="Arial" w:cs="Arial"/>
          <w:color w:val="000000"/>
          <w:sz w:val="18"/>
          <w:szCs w:val="18"/>
        </w:rPr>
        <w:t>Dextrose 10%, bolus IV, 2.5–5 mL/kg (250–500 mg/kg).</w:t>
      </w:r>
    </w:p>
    <w:p w14:paraId="6F3BE0BB" w14:textId="77777777" w:rsidR="00830DAF" w:rsidRPr="0009116B" w:rsidRDefault="00830DAF" w:rsidP="00AE1661">
      <w:pPr>
        <w:ind w:left="360"/>
        <w:jc w:val="both"/>
        <w:rPr>
          <w:rFonts w:ascii="Arial" w:hAnsi="Arial" w:cs="Arial"/>
          <w:color w:val="000000"/>
          <w:sz w:val="18"/>
          <w:szCs w:val="18"/>
        </w:rPr>
      </w:pPr>
      <w:r w:rsidRPr="0009116B">
        <w:rPr>
          <w:rFonts w:ascii="Arial" w:hAnsi="Arial" w:cs="Arial"/>
          <w:color w:val="000000"/>
          <w:sz w:val="18"/>
          <w:szCs w:val="18"/>
        </w:rPr>
        <w:t>Dextrose 10% = 10 g dextrose in 100 mL.</w:t>
      </w:r>
    </w:p>
    <w:p w14:paraId="672950EE" w14:textId="77777777" w:rsidR="00830DAF" w:rsidRPr="0009116B" w:rsidRDefault="00830DAF" w:rsidP="00AE1661">
      <w:pPr>
        <w:ind w:left="360"/>
        <w:jc w:val="both"/>
        <w:rPr>
          <w:rFonts w:ascii="Arial" w:hAnsi="Arial" w:cs="Arial"/>
          <w:color w:val="000000"/>
          <w:sz w:val="18"/>
          <w:szCs w:val="18"/>
        </w:rPr>
      </w:pPr>
      <w:r w:rsidRPr="0009116B">
        <w:rPr>
          <w:rFonts w:ascii="Arial" w:hAnsi="Arial" w:cs="Arial"/>
          <w:color w:val="000000"/>
          <w:sz w:val="18"/>
          <w:szCs w:val="18"/>
        </w:rPr>
        <w:t xml:space="preserve">Do not repeat dextrose bolus; titrate the glucose concentration of the IV fluid to increase glucose delivery.  </w:t>
      </w:r>
    </w:p>
    <w:p w14:paraId="3712A2FD" w14:textId="77777777" w:rsidR="00830DAF" w:rsidRDefault="00830DAF" w:rsidP="00AE1661">
      <w:pPr>
        <w:pStyle w:val="head2"/>
        <w:spacing w:line="240" w:lineRule="auto"/>
        <w:jc w:val="both"/>
        <w:rPr>
          <w:rFonts w:cs="Arial"/>
          <w:bCs/>
          <w:color w:val="000000"/>
          <w:szCs w:val="18"/>
        </w:rPr>
      </w:pPr>
    </w:p>
    <w:p w14:paraId="6103864C" w14:textId="77777777" w:rsidR="00830DAF" w:rsidRPr="0009116B" w:rsidRDefault="00830DAF" w:rsidP="00AE1661">
      <w:pPr>
        <w:pStyle w:val="head2"/>
        <w:spacing w:line="240" w:lineRule="auto"/>
        <w:jc w:val="both"/>
        <w:rPr>
          <w:rFonts w:cs="Arial"/>
          <w:bCs/>
          <w:color w:val="000000"/>
          <w:szCs w:val="18"/>
        </w:rPr>
      </w:pPr>
      <w:r w:rsidRPr="0009116B">
        <w:rPr>
          <w:rFonts w:cs="Arial"/>
          <w:bCs/>
          <w:color w:val="000000"/>
          <w:szCs w:val="18"/>
        </w:rPr>
        <w:t xml:space="preserve">Inappropriate ADH: </w:t>
      </w:r>
    </w:p>
    <w:p w14:paraId="5F43E8E6" w14:textId="77777777" w:rsidR="00830DAF" w:rsidRPr="0009116B" w:rsidRDefault="00830DAF" w:rsidP="00AE1661">
      <w:pPr>
        <w:jc w:val="both"/>
        <w:rPr>
          <w:rFonts w:ascii="Arial" w:hAnsi="Arial" w:cs="Arial"/>
          <w:color w:val="000000"/>
          <w:sz w:val="18"/>
          <w:szCs w:val="18"/>
          <w:lang w:val="en-US"/>
        </w:rPr>
      </w:pPr>
      <w:r w:rsidRPr="0009116B">
        <w:rPr>
          <w:rFonts w:ascii="Arial" w:hAnsi="Arial" w:cs="Arial"/>
          <w:color w:val="000000"/>
          <w:sz w:val="18"/>
          <w:szCs w:val="18"/>
        </w:rPr>
        <w:t xml:space="preserve">Moderate fluid restriction of </w:t>
      </w:r>
      <w:r>
        <w:rPr>
          <w:rFonts w:ascii="Arial" w:hAnsi="Arial" w:cs="Arial"/>
          <w:color w:val="000000"/>
          <w:sz w:val="18"/>
          <w:szCs w:val="18"/>
        </w:rPr>
        <w:t xml:space="preserve">40 </w:t>
      </w:r>
      <w:r w:rsidRPr="0009116B">
        <w:rPr>
          <w:rFonts w:ascii="Arial" w:hAnsi="Arial" w:cs="Arial"/>
          <w:color w:val="000000"/>
          <w:sz w:val="18"/>
          <w:szCs w:val="18"/>
        </w:rPr>
        <w:t>mL/kg/24hours for the first 24–48 hours.</w:t>
      </w:r>
    </w:p>
    <w:p w14:paraId="4B4AB0D9" w14:textId="77777777" w:rsidR="00830DAF" w:rsidRPr="0009116B" w:rsidRDefault="00830DAF" w:rsidP="00AE1661">
      <w:pPr>
        <w:jc w:val="both"/>
        <w:rPr>
          <w:rFonts w:ascii="Arial" w:hAnsi="Arial" w:cs="Arial"/>
          <w:color w:val="000000"/>
          <w:sz w:val="18"/>
          <w:szCs w:val="18"/>
        </w:rPr>
      </w:pPr>
      <w:r w:rsidRPr="0009116B">
        <w:rPr>
          <w:rFonts w:ascii="Arial" w:hAnsi="Arial" w:cs="Arial"/>
          <w:color w:val="000000"/>
          <w:sz w:val="18"/>
          <w:szCs w:val="18"/>
        </w:rPr>
        <w:t>Raise head of cot by 10–15 cm.</w:t>
      </w:r>
    </w:p>
    <w:p w14:paraId="0B6F40E3" w14:textId="77777777" w:rsidR="00830DAF" w:rsidRPr="0009116B" w:rsidRDefault="00830DAF" w:rsidP="00AE1661">
      <w:pPr>
        <w:jc w:val="both"/>
        <w:rPr>
          <w:rFonts w:ascii="Arial" w:hAnsi="Arial" w:cs="Arial"/>
          <w:color w:val="000000"/>
          <w:sz w:val="16"/>
          <w:szCs w:val="16"/>
        </w:rPr>
      </w:pPr>
    </w:p>
    <w:p w14:paraId="461905F4" w14:textId="77777777" w:rsidR="00830DAF" w:rsidRPr="0009116B" w:rsidRDefault="00830DAF" w:rsidP="00AE1661">
      <w:pPr>
        <w:jc w:val="both"/>
        <w:rPr>
          <w:rFonts w:ascii="Arial" w:hAnsi="Arial" w:cs="Arial"/>
          <w:b/>
          <w:color w:val="000000"/>
          <w:sz w:val="18"/>
          <w:szCs w:val="18"/>
          <w:lang w:val="en-US"/>
        </w:rPr>
      </w:pPr>
      <w:r w:rsidRPr="0009116B">
        <w:rPr>
          <w:rFonts w:ascii="Arial" w:hAnsi="Arial" w:cs="Arial"/>
          <w:b/>
          <w:bCs/>
          <w:color w:val="000000"/>
          <w:sz w:val="18"/>
          <w:szCs w:val="18"/>
        </w:rPr>
        <w:t>Cerebral oedema/raised intracranial pressure</w:t>
      </w:r>
    </w:p>
    <w:p w14:paraId="4906320A" w14:textId="77777777" w:rsidR="00830DAF" w:rsidRPr="0009116B" w:rsidRDefault="00830DAF" w:rsidP="00AE1661">
      <w:pPr>
        <w:jc w:val="both"/>
        <w:rPr>
          <w:rFonts w:ascii="Arial" w:hAnsi="Arial" w:cs="Arial"/>
          <w:color w:val="000000"/>
          <w:sz w:val="18"/>
          <w:szCs w:val="18"/>
          <w:lang w:val="en-US"/>
        </w:rPr>
      </w:pPr>
      <w:r w:rsidRPr="0009116B">
        <w:rPr>
          <w:rFonts w:ascii="Arial" w:hAnsi="Arial" w:cs="Arial"/>
          <w:color w:val="000000"/>
          <w:sz w:val="18"/>
          <w:szCs w:val="18"/>
        </w:rPr>
        <w:t>Moderate hyperventilation to lower PaCO</w:t>
      </w:r>
      <w:r w:rsidRPr="0009116B">
        <w:rPr>
          <w:rFonts w:ascii="Arial" w:hAnsi="Arial" w:cs="Arial"/>
          <w:color w:val="000000"/>
          <w:sz w:val="18"/>
          <w:szCs w:val="18"/>
          <w:vertAlign w:val="subscript"/>
        </w:rPr>
        <w:t>2</w:t>
      </w:r>
      <w:r w:rsidRPr="0009116B">
        <w:rPr>
          <w:rFonts w:ascii="Arial" w:hAnsi="Arial" w:cs="Arial"/>
          <w:color w:val="000000"/>
          <w:sz w:val="18"/>
          <w:szCs w:val="18"/>
        </w:rPr>
        <w:t xml:space="preserve"> to 35 mmHg, if ventilation facilities are available. </w:t>
      </w:r>
    </w:p>
    <w:p w14:paraId="0DBA7FA7" w14:textId="77777777" w:rsidR="00830DAF" w:rsidRPr="0009116B" w:rsidRDefault="00830DAF" w:rsidP="00AE1661">
      <w:pPr>
        <w:jc w:val="both"/>
        <w:outlineLvl w:val="0"/>
        <w:rPr>
          <w:rFonts w:ascii="Arial" w:hAnsi="Arial" w:cs="Arial"/>
          <w:color w:val="000000"/>
          <w:sz w:val="16"/>
          <w:szCs w:val="16"/>
        </w:rPr>
      </w:pPr>
    </w:p>
    <w:p w14:paraId="46BFF139" w14:textId="77777777" w:rsidR="00830DAF" w:rsidRPr="00CA5D7C" w:rsidRDefault="00830DAF" w:rsidP="00AE1661">
      <w:pPr>
        <w:jc w:val="both"/>
        <w:outlineLvl w:val="0"/>
        <w:rPr>
          <w:rFonts w:ascii="Arial" w:hAnsi="Arial" w:cs="Arial"/>
          <w:color w:val="000000"/>
          <w:sz w:val="20"/>
          <w:szCs w:val="18"/>
          <w:lang w:val="en-US"/>
        </w:rPr>
      </w:pPr>
      <w:r w:rsidRPr="00CA5D7C">
        <w:rPr>
          <w:rFonts w:ascii="Arial" w:hAnsi="Arial" w:cs="Arial"/>
          <w:b/>
          <w:color w:val="000000"/>
          <w:sz w:val="20"/>
          <w:szCs w:val="18"/>
        </w:rPr>
        <w:t xml:space="preserve">REFERRAL </w:t>
      </w:r>
    </w:p>
    <w:p w14:paraId="4C960374" w14:textId="77777777" w:rsidR="00830DAF" w:rsidRPr="0009116B" w:rsidRDefault="00830DAF" w:rsidP="00AE1661">
      <w:pPr>
        <w:numPr>
          <w:ilvl w:val="0"/>
          <w:numId w:val="20"/>
        </w:numPr>
        <w:jc w:val="both"/>
        <w:rPr>
          <w:rFonts w:ascii="Arial" w:hAnsi="Arial" w:cs="Arial"/>
          <w:color w:val="000000"/>
          <w:sz w:val="18"/>
          <w:szCs w:val="18"/>
          <w:lang w:val="en-US"/>
        </w:rPr>
      </w:pPr>
      <w:r w:rsidRPr="0009116B">
        <w:rPr>
          <w:rFonts w:ascii="Arial" w:hAnsi="Arial" w:cs="Arial"/>
          <w:color w:val="000000"/>
          <w:sz w:val="18"/>
          <w:szCs w:val="18"/>
        </w:rPr>
        <w:t>Neurological assessment of survivors at 3 months.</w:t>
      </w:r>
    </w:p>
    <w:p w14:paraId="320F5AA0" w14:textId="77777777" w:rsidR="00830DAF" w:rsidRPr="0009116B" w:rsidRDefault="00830DAF" w:rsidP="00AE1661">
      <w:pPr>
        <w:numPr>
          <w:ilvl w:val="0"/>
          <w:numId w:val="20"/>
        </w:numPr>
        <w:jc w:val="both"/>
        <w:rPr>
          <w:rFonts w:ascii="Arial" w:hAnsi="Arial" w:cs="Arial"/>
          <w:color w:val="000000"/>
          <w:sz w:val="18"/>
          <w:szCs w:val="18"/>
          <w:lang w:val="en-US"/>
        </w:rPr>
      </w:pPr>
      <w:r w:rsidRPr="0009116B">
        <w:rPr>
          <w:rFonts w:ascii="Arial" w:hAnsi="Arial" w:cs="Arial"/>
          <w:color w:val="000000"/>
          <w:sz w:val="18"/>
          <w:szCs w:val="18"/>
          <w:lang w:val="en-US"/>
        </w:rPr>
        <w:t>Moderate HIE (gestational age ≥ 36 weeks) to reach referral hospital before 6 hours post birth.</w:t>
      </w:r>
    </w:p>
    <w:p w14:paraId="12146BAB" w14:textId="77777777" w:rsidR="00830DAF" w:rsidRPr="0009116B" w:rsidRDefault="00830DAF" w:rsidP="00AE1661">
      <w:pPr>
        <w:numPr>
          <w:ilvl w:val="0"/>
          <w:numId w:val="20"/>
        </w:numPr>
        <w:jc w:val="both"/>
        <w:rPr>
          <w:rFonts w:ascii="Arial" w:hAnsi="Arial" w:cs="Arial"/>
          <w:sz w:val="18"/>
          <w:szCs w:val="18"/>
        </w:rPr>
      </w:pPr>
      <w:r w:rsidRPr="0009116B">
        <w:rPr>
          <w:rFonts w:ascii="Arial" w:hAnsi="Arial" w:cs="Arial"/>
          <w:sz w:val="18"/>
          <w:szCs w:val="18"/>
        </w:rPr>
        <w:t>Lidocaine</w:t>
      </w:r>
      <w:r>
        <w:rPr>
          <w:rFonts w:ascii="Arial" w:hAnsi="Arial" w:cs="Arial"/>
          <w:sz w:val="18"/>
          <w:szCs w:val="18"/>
        </w:rPr>
        <w:t xml:space="preserve"> (lignocaine)</w:t>
      </w:r>
      <w:r w:rsidRPr="0009116B">
        <w:rPr>
          <w:rFonts w:ascii="Arial" w:hAnsi="Arial" w:cs="Arial"/>
          <w:sz w:val="18"/>
          <w:szCs w:val="18"/>
        </w:rPr>
        <w:t xml:space="preserve"> toxicity.</w:t>
      </w:r>
    </w:p>
    <w:p w14:paraId="03ADC0C4" w14:textId="11AA2B4B" w:rsidR="00AE1661" w:rsidRDefault="00AE1661">
      <w:pPr>
        <w:rPr>
          <w:rFonts w:ascii="Arial" w:hAnsi="Arial" w:cs="Arial"/>
          <w:color w:val="000000"/>
          <w:sz w:val="18"/>
          <w:szCs w:val="18"/>
        </w:rPr>
      </w:pPr>
    </w:p>
    <w:p w14:paraId="484B9AE3" w14:textId="77777777" w:rsidR="00AE1661" w:rsidRDefault="00AE1661">
      <w:pPr>
        <w:rPr>
          <w:rFonts w:ascii="Arial" w:hAnsi="Arial" w:cs="Arial"/>
          <w:color w:val="000000"/>
          <w:sz w:val="18"/>
          <w:szCs w:val="18"/>
        </w:rPr>
      </w:pPr>
    </w:p>
    <w:p w14:paraId="6BED5515" w14:textId="4EA9E86B" w:rsidR="00830DAF" w:rsidRPr="0009116B" w:rsidRDefault="00830DAF" w:rsidP="00830DAF">
      <w:pPr>
        <w:pStyle w:val="Heading8"/>
        <w:rPr>
          <w:color w:val="000000"/>
          <w:sz w:val="22"/>
          <w:szCs w:val="22"/>
          <w:lang w:val="fr-FR"/>
        </w:rPr>
      </w:pPr>
      <w:r w:rsidRPr="0009116B">
        <w:rPr>
          <w:bCs/>
          <w:color w:val="000000"/>
          <w:sz w:val="22"/>
          <w:szCs w:val="22"/>
          <w:lang w:val="fr-FR"/>
        </w:rPr>
        <w:t>1</w:t>
      </w:r>
      <w:r w:rsidRPr="0009116B">
        <w:rPr>
          <w:color w:val="000000"/>
          <w:sz w:val="22"/>
          <w:szCs w:val="22"/>
          <w:lang w:val="fr-FR"/>
        </w:rPr>
        <w:t>9.6</w:t>
      </w:r>
      <w:r w:rsidR="00943D43">
        <w:rPr>
          <w:color w:val="000000"/>
          <w:sz w:val="22"/>
          <w:szCs w:val="22"/>
          <w:lang w:val="fr-FR"/>
        </w:rPr>
        <w:t>.2</w:t>
      </w:r>
      <w:r w:rsidRPr="0009116B">
        <w:rPr>
          <w:color w:val="000000"/>
          <w:sz w:val="22"/>
          <w:szCs w:val="22"/>
          <w:lang w:val="fr-FR"/>
        </w:rPr>
        <w:t xml:space="preserve"> SEIZURES, NEONATAL </w:t>
      </w:r>
    </w:p>
    <w:p w14:paraId="0AE5FCA5" w14:textId="77777777" w:rsidR="00830DAF" w:rsidRPr="0009116B" w:rsidRDefault="00830DAF" w:rsidP="00830DAF">
      <w:pPr>
        <w:jc w:val="both"/>
        <w:rPr>
          <w:rFonts w:ascii="Arial" w:hAnsi="Arial" w:cs="Arial"/>
          <w:bCs/>
          <w:color w:val="000000"/>
          <w:sz w:val="16"/>
          <w:szCs w:val="16"/>
          <w:lang w:val="fr-FR"/>
        </w:rPr>
      </w:pPr>
      <w:r w:rsidRPr="0009116B">
        <w:rPr>
          <w:rFonts w:ascii="Arial" w:hAnsi="Arial" w:cs="Arial"/>
          <w:bCs/>
          <w:color w:val="000000"/>
          <w:sz w:val="16"/>
          <w:szCs w:val="16"/>
          <w:lang w:val="fr-FR"/>
        </w:rPr>
        <w:t>P90</w:t>
      </w:r>
      <w:r w:rsidRPr="0009116B">
        <w:rPr>
          <w:rFonts w:ascii="Arial" w:hAnsi="Arial" w:cs="Arial"/>
          <w:color w:val="000000"/>
          <w:sz w:val="16"/>
          <w:szCs w:val="16"/>
          <w:lang w:val="fr-FR"/>
        </w:rPr>
        <w:t xml:space="preserve"> </w:t>
      </w:r>
    </w:p>
    <w:p w14:paraId="3419FCB7" w14:textId="77777777" w:rsidR="00830DAF" w:rsidRPr="0009116B" w:rsidRDefault="00830DAF" w:rsidP="00830DAF">
      <w:pPr>
        <w:jc w:val="both"/>
        <w:rPr>
          <w:rFonts w:ascii="Arial" w:hAnsi="Arial" w:cs="Arial"/>
          <w:bCs/>
          <w:color w:val="000000"/>
          <w:sz w:val="18"/>
          <w:szCs w:val="18"/>
          <w:lang w:val="fr-FR"/>
        </w:rPr>
      </w:pPr>
    </w:p>
    <w:p w14:paraId="6400C9DA" w14:textId="77777777" w:rsidR="00830DAF" w:rsidRPr="0009116B" w:rsidRDefault="00830DAF" w:rsidP="00830DAF">
      <w:pPr>
        <w:jc w:val="both"/>
        <w:outlineLvl w:val="0"/>
        <w:rPr>
          <w:rFonts w:ascii="Arial" w:hAnsi="Arial" w:cs="Arial"/>
          <w:b/>
          <w:color w:val="000000"/>
          <w:sz w:val="20"/>
          <w:szCs w:val="20"/>
          <w:lang w:val="fr-FR"/>
        </w:rPr>
      </w:pPr>
      <w:r w:rsidRPr="0009116B">
        <w:rPr>
          <w:rFonts w:ascii="Arial" w:hAnsi="Arial" w:cs="Arial"/>
          <w:b/>
          <w:color w:val="000000"/>
          <w:sz w:val="20"/>
          <w:szCs w:val="20"/>
          <w:lang w:val="fr-FR"/>
        </w:rPr>
        <w:t>DESCRIPTION</w:t>
      </w:r>
    </w:p>
    <w:p w14:paraId="0D4C9414" w14:textId="77777777" w:rsidR="00830DAF" w:rsidRPr="0009116B" w:rsidRDefault="00830DAF" w:rsidP="00830DAF">
      <w:pPr>
        <w:jc w:val="both"/>
        <w:rPr>
          <w:rFonts w:ascii="Arial" w:hAnsi="Arial" w:cs="Arial"/>
          <w:color w:val="000000"/>
          <w:sz w:val="18"/>
          <w:szCs w:val="18"/>
        </w:rPr>
      </w:pPr>
      <w:r w:rsidRPr="0009116B">
        <w:rPr>
          <w:rFonts w:ascii="Arial" w:hAnsi="Arial" w:cs="Arial"/>
          <w:color w:val="000000"/>
          <w:sz w:val="18"/>
          <w:szCs w:val="18"/>
        </w:rPr>
        <w:t>Neonatal seizures are usually secondary to a serum biochemical disorder or an underlying brain disturbance/injury/malformation. Seizures may be subtle due to the relatively underdeveloped cortex. Seizures persist when limbs are flexed (as opposed to jitteriness).</w:t>
      </w:r>
    </w:p>
    <w:p w14:paraId="4DD97B9C" w14:textId="77777777" w:rsidR="00830DAF" w:rsidRPr="0009116B" w:rsidRDefault="00830DAF" w:rsidP="00830DAF">
      <w:pPr>
        <w:jc w:val="both"/>
        <w:rPr>
          <w:rFonts w:ascii="Arial" w:hAnsi="Arial" w:cs="Arial"/>
          <w:color w:val="000000"/>
          <w:sz w:val="18"/>
          <w:szCs w:val="18"/>
        </w:rPr>
      </w:pPr>
      <w:r w:rsidRPr="0009116B">
        <w:rPr>
          <w:rFonts w:ascii="Arial" w:hAnsi="Arial" w:cs="Arial"/>
          <w:color w:val="000000"/>
          <w:sz w:val="18"/>
          <w:szCs w:val="18"/>
        </w:rPr>
        <w:t>The most likely causes are:</w:t>
      </w:r>
      <w:r w:rsidRPr="0009116B">
        <w:rPr>
          <w:rFonts w:ascii="Arial" w:hAnsi="Arial" w:cs="Arial"/>
          <w:color w:val="000000"/>
          <w:sz w:val="18"/>
          <w:szCs w:val="18"/>
        </w:rPr>
        <w:tab/>
      </w:r>
      <w:r w:rsidRPr="0009116B">
        <w:rPr>
          <w:rFonts w:ascii="Arial" w:hAnsi="Arial" w:cs="Arial"/>
          <w:color w:val="000000"/>
          <w:sz w:val="18"/>
          <w:szCs w:val="18"/>
        </w:rPr>
        <w:tab/>
      </w:r>
    </w:p>
    <w:tbl>
      <w:tblPr>
        <w:tblW w:w="0" w:type="auto"/>
        <w:tblInd w:w="108" w:type="dxa"/>
        <w:tblLook w:val="0000" w:firstRow="0" w:lastRow="0" w:firstColumn="0" w:lastColumn="0" w:noHBand="0" w:noVBand="0"/>
      </w:tblPr>
      <w:tblGrid>
        <w:gridCol w:w="3147"/>
        <w:gridCol w:w="3437"/>
      </w:tblGrid>
      <w:tr w:rsidR="00830DAF" w:rsidRPr="0009116B" w14:paraId="5D2B5A7D" w14:textId="77777777" w:rsidTr="00830DAF">
        <w:tc>
          <w:tcPr>
            <w:tcW w:w="3165" w:type="dxa"/>
          </w:tcPr>
          <w:p w14:paraId="2B68004A" w14:textId="77777777" w:rsidR="00830DAF" w:rsidRPr="0009116B" w:rsidRDefault="00830DAF" w:rsidP="0039246E">
            <w:pPr>
              <w:numPr>
                <w:ilvl w:val="0"/>
                <w:numId w:val="95"/>
              </w:numPr>
              <w:jc w:val="both"/>
              <w:rPr>
                <w:rFonts w:ascii="Arial" w:hAnsi="Arial" w:cs="Arial"/>
                <w:color w:val="000000"/>
                <w:sz w:val="18"/>
                <w:szCs w:val="18"/>
              </w:rPr>
            </w:pPr>
            <w:r w:rsidRPr="0009116B">
              <w:rPr>
                <w:rFonts w:ascii="Arial" w:hAnsi="Arial" w:cs="Arial"/>
                <w:color w:val="000000"/>
                <w:sz w:val="18"/>
                <w:szCs w:val="18"/>
              </w:rPr>
              <w:t>perinatal asphyxia,</w:t>
            </w:r>
          </w:p>
        </w:tc>
        <w:tc>
          <w:tcPr>
            <w:tcW w:w="3453" w:type="dxa"/>
          </w:tcPr>
          <w:p w14:paraId="4FDFF0F2" w14:textId="77777777" w:rsidR="00830DAF" w:rsidRPr="0009116B" w:rsidRDefault="00830DAF" w:rsidP="0039246E">
            <w:pPr>
              <w:numPr>
                <w:ilvl w:val="0"/>
                <w:numId w:val="95"/>
              </w:numPr>
              <w:jc w:val="both"/>
              <w:rPr>
                <w:rFonts w:ascii="Arial" w:hAnsi="Arial" w:cs="Arial"/>
                <w:color w:val="000000"/>
                <w:sz w:val="18"/>
                <w:szCs w:val="18"/>
              </w:rPr>
            </w:pPr>
            <w:r w:rsidRPr="0009116B">
              <w:rPr>
                <w:rFonts w:ascii="Arial" w:hAnsi="Arial" w:cs="Arial"/>
                <w:color w:val="000000"/>
                <w:sz w:val="18"/>
                <w:szCs w:val="18"/>
              </w:rPr>
              <w:t>hypocalcaemia,</w:t>
            </w:r>
          </w:p>
        </w:tc>
      </w:tr>
      <w:tr w:rsidR="00830DAF" w:rsidRPr="0009116B" w14:paraId="4F84CAD7" w14:textId="77777777" w:rsidTr="00830DAF">
        <w:tc>
          <w:tcPr>
            <w:tcW w:w="3165" w:type="dxa"/>
          </w:tcPr>
          <w:p w14:paraId="633B60CC" w14:textId="77777777" w:rsidR="00830DAF" w:rsidRPr="0009116B" w:rsidRDefault="00830DAF" w:rsidP="0039246E">
            <w:pPr>
              <w:numPr>
                <w:ilvl w:val="0"/>
                <w:numId w:val="95"/>
              </w:numPr>
              <w:jc w:val="both"/>
              <w:rPr>
                <w:rFonts w:ascii="Arial" w:hAnsi="Arial" w:cs="Arial"/>
                <w:color w:val="000000"/>
                <w:sz w:val="18"/>
                <w:szCs w:val="18"/>
              </w:rPr>
            </w:pPr>
            <w:r w:rsidRPr="0009116B">
              <w:rPr>
                <w:rFonts w:ascii="Arial" w:hAnsi="Arial" w:cs="Arial"/>
                <w:color w:val="000000"/>
                <w:sz w:val="18"/>
                <w:szCs w:val="18"/>
              </w:rPr>
              <w:t>birth trauma,</w:t>
            </w:r>
          </w:p>
        </w:tc>
        <w:tc>
          <w:tcPr>
            <w:tcW w:w="3453" w:type="dxa"/>
          </w:tcPr>
          <w:p w14:paraId="77FD67D2" w14:textId="77777777" w:rsidR="00830DAF" w:rsidRPr="0009116B" w:rsidRDefault="00830DAF" w:rsidP="0039246E">
            <w:pPr>
              <w:numPr>
                <w:ilvl w:val="0"/>
                <w:numId w:val="95"/>
              </w:numPr>
              <w:jc w:val="both"/>
              <w:rPr>
                <w:rFonts w:ascii="Arial" w:hAnsi="Arial" w:cs="Arial"/>
                <w:color w:val="000000"/>
                <w:sz w:val="18"/>
                <w:szCs w:val="18"/>
              </w:rPr>
            </w:pPr>
            <w:r w:rsidRPr="0009116B">
              <w:rPr>
                <w:rFonts w:ascii="Arial" w:hAnsi="Arial" w:cs="Arial"/>
                <w:color w:val="000000"/>
                <w:sz w:val="18"/>
                <w:szCs w:val="18"/>
              </w:rPr>
              <w:t>hypomagnesaemia,</w:t>
            </w:r>
          </w:p>
        </w:tc>
      </w:tr>
      <w:tr w:rsidR="00830DAF" w:rsidRPr="0009116B" w14:paraId="3DD3DE22" w14:textId="77777777" w:rsidTr="00830DAF">
        <w:tc>
          <w:tcPr>
            <w:tcW w:w="3165" w:type="dxa"/>
          </w:tcPr>
          <w:p w14:paraId="34667525" w14:textId="77777777" w:rsidR="00830DAF" w:rsidRPr="0009116B" w:rsidRDefault="00830DAF" w:rsidP="0039246E">
            <w:pPr>
              <w:numPr>
                <w:ilvl w:val="0"/>
                <w:numId w:val="95"/>
              </w:numPr>
              <w:jc w:val="both"/>
              <w:rPr>
                <w:rFonts w:ascii="Arial" w:hAnsi="Arial" w:cs="Arial"/>
                <w:color w:val="000000"/>
                <w:sz w:val="18"/>
                <w:szCs w:val="18"/>
              </w:rPr>
            </w:pPr>
            <w:r w:rsidRPr="0009116B">
              <w:rPr>
                <w:rFonts w:ascii="Arial" w:hAnsi="Arial" w:cs="Arial"/>
                <w:color w:val="000000"/>
                <w:sz w:val="18"/>
                <w:szCs w:val="18"/>
              </w:rPr>
              <w:t>intracranial haemorrhage,</w:t>
            </w:r>
          </w:p>
        </w:tc>
        <w:tc>
          <w:tcPr>
            <w:tcW w:w="3453" w:type="dxa"/>
          </w:tcPr>
          <w:p w14:paraId="59A8DA84" w14:textId="77777777" w:rsidR="00830DAF" w:rsidRPr="0009116B" w:rsidRDefault="00830DAF" w:rsidP="0039246E">
            <w:pPr>
              <w:numPr>
                <w:ilvl w:val="0"/>
                <w:numId w:val="95"/>
              </w:numPr>
              <w:jc w:val="both"/>
              <w:rPr>
                <w:rFonts w:ascii="Arial" w:hAnsi="Arial" w:cs="Arial"/>
                <w:color w:val="000000"/>
                <w:sz w:val="18"/>
                <w:szCs w:val="18"/>
              </w:rPr>
            </w:pPr>
            <w:r w:rsidRPr="0009116B">
              <w:rPr>
                <w:rFonts w:ascii="Arial" w:hAnsi="Arial" w:cs="Arial"/>
                <w:color w:val="000000"/>
                <w:sz w:val="18"/>
                <w:szCs w:val="18"/>
              </w:rPr>
              <w:t>hyponatraemia,</w:t>
            </w:r>
          </w:p>
        </w:tc>
      </w:tr>
      <w:tr w:rsidR="00830DAF" w:rsidRPr="0009116B" w14:paraId="643B328B" w14:textId="77777777" w:rsidTr="00830DAF">
        <w:tc>
          <w:tcPr>
            <w:tcW w:w="3165" w:type="dxa"/>
          </w:tcPr>
          <w:p w14:paraId="03FD9293" w14:textId="77777777" w:rsidR="00830DAF" w:rsidRPr="0009116B" w:rsidRDefault="00830DAF" w:rsidP="0039246E">
            <w:pPr>
              <w:numPr>
                <w:ilvl w:val="0"/>
                <w:numId w:val="95"/>
              </w:numPr>
              <w:jc w:val="both"/>
              <w:rPr>
                <w:rFonts w:ascii="Arial" w:hAnsi="Arial" w:cs="Arial"/>
                <w:color w:val="000000"/>
                <w:sz w:val="18"/>
                <w:szCs w:val="18"/>
              </w:rPr>
            </w:pPr>
            <w:r w:rsidRPr="0009116B">
              <w:rPr>
                <w:rFonts w:ascii="Arial" w:hAnsi="Arial" w:cs="Arial"/>
                <w:color w:val="000000"/>
                <w:sz w:val="18"/>
                <w:szCs w:val="18"/>
              </w:rPr>
              <w:t>meningitis,</w:t>
            </w:r>
          </w:p>
        </w:tc>
        <w:tc>
          <w:tcPr>
            <w:tcW w:w="3453" w:type="dxa"/>
          </w:tcPr>
          <w:p w14:paraId="31ECCB2C" w14:textId="77777777" w:rsidR="00830DAF" w:rsidRPr="0009116B" w:rsidRDefault="00830DAF" w:rsidP="0039246E">
            <w:pPr>
              <w:numPr>
                <w:ilvl w:val="0"/>
                <w:numId w:val="95"/>
              </w:numPr>
              <w:jc w:val="both"/>
              <w:rPr>
                <w:rFonts w:ascii="Arial" w:hAnsi="Arial" w:cs="Arial"/>
                <w:color w:val="000000"/>
                <w:sz w:val="18"/>
                <w:szCs w:val="18"/>
              </w:rPr>
            </w:pPr>
            <w:r w:rsidRPr="0009116B">
              <w:rPr>
                <w:rFonts w:ascii="Arial" w:hAnsi="Arial" w:cs="Arial"/>
                <w:color w:val="000000"/>
                <w:sz w:val="18"/>
                <w:szCs w:val="18"/>
              </w:rPr>
              <w:t>hypoglycaemia,</w:t>
            </w:r>
          </w:p>
        </w:tc>
      </w:tr>
      <w:tr w:rsidR="00830DAF" w:rsidRPr="0009116B" w14:paraId="773E3C62" w14:textId="77777777" w:rsidTr="00830DAF">
        <w:trPr>
          <w:cantSplit/>
        </w:trPr>
        <w:tc>
          <w:tcPr>
            <w:tcW w:w="6618" w:type="dxa"/>
            <w:gridSpan w:val="2"/>
          </w:tcPr>
          <w:p w14:paraId="4E0EFD59" w14:textId="77777777" w:rsidR="00830DAF" w:rsidRPr="0009116B" w:rsidRDefault="00830DAF" w:rsidP="0039246E">
            <w:pPr>
              <w:numPr>
                <w:ilvl w:val="0"/>
                <w:numId w:val="95"/>
              </w:numPr>
              <w:jc w:val="both"/>
              <w:rPr>
                <w:rFonts w:ascii="Arial" w:hAnsi="Arial" w:cs="Arial"/>
                <w:color w:val="000000"/>
                <w:sz w:val="18"/>
                <w:szCs w:val="18"/>
              </w:rPr>
            </w:pPr>
            <w:r w:rsidRPr="0009116B">
              <w:rPr>
                <w:rFonts w:ascii="Arial" w:hAnsi="Arial" w:cs="Arial"/>
                <w:color w:val="000000"/>
                <w:sz w:val="18"/>
                <w:szCs w:val="18"/>
              </w:rPr>
              <w:t>narcotic or alcohol withdrawal syndrome,</w:t>
            </w:r>
          </w:p>
          <w:p w14:paraId="301A2D07" w14:textId="77777777" w:rsidR="00830DAF" w:rsidRPr="0009116B" w:rsidRDefault="00830DAF" w:rsidP="0039246E">
            <w:pPr>
              <w:numPr>
                <w:ilvl w:val="0"/>
                <w:numId w:val="95"/>
              </w:numPr>
              <w:jc w:val="both"/>
              <w:rPr>
                <w:rFonts w:ascii="Arial" w:hAnsi="Arial" w:cs="Arial"/>
                <w:color w:val="000000"/>
                <w:sz w:val="18"/>
                <w:szCs w:val="18"/>
              </w:rPr>
            </w:pPr>
            <w:r w:rsidRPr="0009116B">
              <w:rPr>
                <w:rFonts w:ascii="Arial" w:hAnsi="Arial" w:cs="Arial"/>
                <w:color w:val="000000"/>
                <w:sz w:val="18"/>
                <w:szCs w:val="18"/>
              </w:rPr>
              <w:t>inborn errors of metabolism,</w:t>
            </w:r>
          </w:p>
        </w:tc>
      </w:tr>
      <w:tr w:rsidR="00830DAF" w:rsidRPr="0009116B" w14:paraId="1DC84026" w14:textId="77777777" w:rsidTr="00830DAF">
        <w:trPr>
          <w:cantSplit/>
        </w:trPr>
        <w:tc>
          <w:tcPr>
            <w:tcW w:w="6618" w:type="dxa"/>
            <w:gridSpan w:val="2"/>
          </w:tcPr>
          <w:p w14:paraId="299F6973" w14:textId="77777777" w:rsidR="00830DAF" w:rsidRPr="0009116B" w:rsidRDefault="00830DAF" w:rsidP="0039246E">
            <w:pPr>
              <w:numPr>
                <w:ilvl w:val="0"/>
                <w:numId w:val="95"/>
              </w:numPr>
              <w:jc w:val="both"/>
              <w:rPr>
                <w:rFonts w:ascii="Arial" w:hAnsi="Arial" w:cs="Arial"/>
                <w:color w:val="000000"/>
                <w:sz w:val="18"/>
                <w:szCs w:val="18"/>
              </w:rPr>
            </w:pPr>
            <w:r w:rsidRPr="0009116B">
              <w:rPr>
                <w:rFonts w:ascii="Arial" w:hAnsi="Arial" w:cs="Arial"/>
                <w:color w:val="000000"/>
                <w:sz w:val="18"/>
                <w:szCs w:val="18"/>
              </w:rPr>
              <w:t>pyridoxine deficiency,</w:t>
            </w:r>
          </w:p>
          <w:p w14:paraId="639D1F57" w14:textId="77777777" w:rsidR="00830DAF" w:rsidRPr="0009116B" w:rsidRDefault="00830DAF" w:rsidP="0039246E">
            <w:pPr>
              <w:numPr>
                <w:ilvl w:val="0"/>
                <w:numId w:val="95"/>
              </w:numPr>
              <w:jc w:val="both"/>
              <w:rPr>
                <w:rFonts w:ascii="Arial" w:hAnsi="Arial" w:cs="Arial"/>
                <w:color w:val="000000"/>
                <w:sz w:val="18"/>
                <w:szCs w:val="18"/>
              </w:rPr>
            </w:pPr>
            <w:r w:rsidRPr="0009116B">
              <w:rPr>
                <w:rFonts w:ascii="Arial" w:hAnsi="Arial" w:cs="Arial"/>
                <w:color w:val="000000"/>
                <w:sz w:val="18"/>
                <w:szCs w:val="18"/>
              </w:rPr>
              <w:t>CNS developmental abnormalities.</w:t>
            </w:r>
          </w:p>
        </w:tc>
      </w:tr>
    </w:tbl>
    <w:p w14:paraId="2651A8BB" w14:textId="4E66EE4D" w:rsidR="00830DAF" w:rsidRDefault="00830DAF" w:rsidP="00830DAF">
      <w:pPr>
        <w:jc w:val="both"/>
        <w:rPr>
          <w:rFonts w:ascii="Arial" w:hAnsi="Arial" w:cs="Arial"/>
          <w:color w:val="000000"/>
          <w:sz w:val="18"/>
          <w:szCs w:val="18"/>
        </w:rPr>
      </w:pPr>
    </w:p>
    <w:p w14:paraId="5DD0DF35" w14:textId="3D17BBA0" w:rsidR="0098725E" w:rsidRDefault="0098725E" w:rsidP="00830DAF">
      <w:pPr>
        <w:jc w:val="both"/>
        <w:rPr>
          <w:rFonts w:ascii="Arial" w:hAnsi="Arial" w:cs="Arial"/>
          <w:color w:val="000000"/>
          <w:sz w:val="18"/>
          <w:szCs w:val="18"/>
        </w:rPr>
      </w:pPr>
    </w:p>
    <w:p w14:paraId="5285AF2F" w14:textId="3EC29730" w:rsidR="0098725E" w:rsidRDefault="0098725E" w:rsidP="00830DAF">
      <w:pPr>
        <w:jc w:val="both"/>
        <w:rPr>
          <w:rFonts w:ascii="Arial" w:hAnsi="Arial" w:cs="Arial"/>
          <w:color w:val="000000"/>
          <w:sz w:val="18"/>
          <w:szCs w:val="18"/>
        </w:rPr>
      </w:pPr>
    </w:p>
    <w:p w14:paraId="4A2EDB56" w14:textId="77777777" w:rsidR="0098725E" w:rsidRPr="0009116B" w:rsidRDefault="0098725E" w:rsidP="00830DAF">
      <w:pPr>
        <w:jc w:val="both"/>
        <w:rPr>
          <w:rFonts w:ascii="Arial" w:hAnsi="Arial" w:cs="Arial"/>
          <w:color w:val="000000"/>
          <w:sz w:val="18"/>
          <w:szCs w:val="18"/>
        </w:rPr>
      </w:pPr>
    </w:p>
    <w:p w14:paraId="25C2C6E2" w14:textId="77777777" w:rsidR="00830DAF" w:rsidRPr="0009116B" w:rsidRDefault="00830DAF" w:rsidP="00830DAF">
      <w:pPr>
        <w:jc w:val="both"/>
        <w:outlineLvl w:val="0"/>
        <w:rPr>
          <w:rFonts w:ascii="Arial" w:hAnsi="Arial" w:cs="Arial"/>
          <w:b/>
          <w:color w:val="000000"/>
          <w:sz w:val="20"/>
          <w:szCs w:val="20"/>
        </w:rPr>
      </w:pPr>
      <w:r w:rsidRPr="0009116B">
        <w:rPr>
          <w:rFonts w:ascii="Arial" w:hAnsi="Arial" w:cs="Arial"/>
          <w:b/>
          <w:color w:val="000000"/>
          <w:sz w:val="20"/>
          <w:szCs w:val="20"/>
        </w:rPr>
        <w:lastRenderedPageBreak/>
        <w:t>DIAGNOSTIC CRITERIA</w:t>
      </w:r>
    </w:p>
    <w:p w14:paraId="3C548160" w14:textId="77777777" w:rsidR="00830DAF" w:rsidRPr="0009116B" w:rsidRDefault="00830DAF" w:rsidP="00830DAF">
      <w:pPr>
        <w:jc w:val="both"/>
        <w:rPr>
          <w:rFonts w:ascii="Arial" w:hAnsi="Arial" w:cs="Arial"/>
          <w:b/>
          <w:bCs/>
          <w:color w:val="000000"/>
          <w:sz w:val="18"/>
          <w:szCs w:val="18"/>
        </w:rPr>
      </w:pPr>
      <w:r w:rsidRPr="0009116B">
        <w:rPr>
          <w:rFonts w:ascii="Arial" w:hAnsi="Arial" w:cs="Arial"/>
          <w:b/>
          <w:bCs/>
          <w:color w:val="000000"/>
          <w:sz w:val="18"/>
          <w:szCs w:val="18"/>
        </w:rPr>
        <w:t>Categories of convulsions</w:t>
      </w:r>
    </w:p>
    <w:p w14:paraId="10F41F56" w14:textId="77777777" w:rsidR="00830DAF" w:rsidRPr="0009116B" w:rsidRDefault="00830DAF" w:rsidP="00AE1661">
      <w:pPr>
        <w:numPr>
          <w:ilvl w:val="0"/>
          <w:numId w:val="95"/>
        </w:numPr>
        <w:jc w:val="both"/>
        <w:rPr>
          <w:rFonts w:ascii="Arial" w:hAnsi="Arial" w:cs="Arial"/>
          <w:color w:val="000000"/>
          <w:sz w:val="18"/>
          <w:szCs w:val="18"/>
        </w:rPr>
      </w:pPr>
      <w:r w:rsidRPr="0009116B">
        <w:rPr>
          <w:rFonts w:ascii="Arial" w:hAnsi="Arial" w:cs="Arial"/>
          <w:color w:val="000000"/>
          <w:sz w:val="18"/>
          <w:szCs w:val="18"/>
        </w:rPr>
        <w:t>Subtle seizures:</w:t>
      </w:r>
    </w:p>
    <w:p w14:paraId="0062E975" w14:textId="77777777" w:rsidR="00830DAF" w:rsidRPr="0009116B" w:rsidRDefault="00830DAF" w:rsidP="00AE1661">
      <w:pPr>
        <w:numPr>
          <w:ilvl w:val="0"/>
          <w:numId w:val="104"/>
        </w:numPr>
        <w:jc w:val="both"/>
        <w:rPr>
          <w:rFonts w:ascii="Arial" w:hAnsi="Arial" w:cs="Arial"/>
          <w:color w:val="000000"/>
          <w:sz w:val="18"/>
          <w:szCs w:val="18"/>
        </w:rPr>
      </w:pPr>
      <w:r w:rsidRPr="0009116B">
        <w:rPr>
          <w:rFonts w:ascii="Arial" w:hAnsi="Arial" w:cs="Arial"/>
          <w:color w:val="000000"/>
          <w:sz w:val="18"/>
          <w:szCs w:val="18"/>
        </w:rPr>
        <w:t>tonic deviation of the eyes,</w:t>
      </w:r>
    </w:p>
    <w:p w14:paraId="6DA2DE5B" w14:textId="77777777" w:rsidR="00830DAF" w:rsidRPr="0009116B" w:rsidRDefault="00830DAF" w:rsidP="00AE1661">
      <w:pPr>
        <w:numPr>
          <w:ilvl w:val="0"/>
          <w:numId w:val="104"/>
        </w:numPr>
        <w:jc w:val="both"/>
        <w:rPr>
          <w:rFonts w:ascii="Arial" w:hAnsi="Arial" w:cs="Arial"/>
          <w:color w:val="000000"/>
          <w:sz w:val="18"/>
          <w:szCs w:val="18"/>
        </w:rPr>
      </w:pPr>
      <w:r w:rsidRPr="0009116B">
        <w:rPr>
          <w:rFonts w:ascii="Arial" w:hAnsi="Arial" w:cs="Arial"/>
          <w:color w:val="000000"/>
          <w:sz w:val="18"/>
          <w:szCs w:val="18"/>
        </w:rPr>
        <w:t>‘swimming’ movements of the arms,</w:t>
      </w:r>
    </w:p>
    <w:p w14:paraId="1C393363" w14:textId="77777777" w:rsidR="00830DAF" w:rsidRPr="0009116B" w:rsidRDefault="00830DAF" w:rsidP="00AE1661">
      <w:pPr>
        <w:numPr>
          <w:ilvl w:val="0"/>
          <w:numId w:val="104"/>
        </w:numPr>
        <w:jc w:val="both"/>
        <w:rPr>
          <w:rFonts w:ascii="Arial" w:hAnsi="Arial" w:cs="Arial"/>
          <w:color w:val="000000"/>
          <w:sz w:val="18"/>
          <w:szCs w:val="18"/>
        </w:rPr>
      </w:pPr>
      <w:r w:rsidRPr="0009116B">
        <w:rPr>
          <w:rFonts w:ascii="Arial" w:hAnsi="Arial" w:cs="Arial"/>
          <w:color w:val="000000"/>
          <w:sz w:val="18"/>
          <w:szCs w:val="18"/>
        </w:rPr>
        <w:t>fluttering of the eyelids,</w:t>
      </w:r>
    </w:p>
    <w:p w14:paraId="5975153C" w14:textId="77777777" w:rsidR="00830DAF" w:rsidRPr="0009116B" w:rsidRDefault="00830DAF" w:rsidP="00AE1661">
      <w:pPr>
        <w:numPr>
          <w:ilvl w:val="0"/>
          <w:numId w:val="104"/>
        </w:numPr>
        <w:jc w:val="both"/>
        <w:rPr>
          <w:rFonts w:ascii="Arial" w:hAnsi="Arial" w:cs="Arial"/>
          <w:color w:val="000000"/>
          <w:sz w:val="18"/>
          <w:szCs w:val="18"/>
        </w:rPr>
      </w:pPr>
      <w:r w:rsidRPr="0009116B">
        <w:rPr>
          <w:rFonts w:ascii="Arial" w:hAnsi="Arial" w:cs="Arial"/>
          <w:color w:val="000000"/>
          <w:sz w:val="18"/>
          <w:szCs w:val="18"/>
        </w:rPr>
        <w:t>‘cycling’ movements of the legs,</w:t>
      </w:r>
    </w:p>
    <w:p w14:paraId="7BBC8871" w14:textId="77777777" w:rsidR="00830DAF" w:rsidRPr="0009116B" w:rsidRDefault="00830DAF" w:rsidP="00AE1661">
      <w:pPr>
        <w:numPr>
          <w:ilvl w:val="0"/>
          <w:numId w:val="104"/>
        </w:numPr>
        <w:jc w:val="both"/>
        <w:rPr>
          <w:rFonts w:ascii="Arial" w:hAnsi="Arial" w:cs="Arial"/>
          <w:color w:val="000000"/>
          <w:sz w:val="18"/>
          <w:szCs w:val="18"/>
        </w:rPr>
      </w:pPr>
      <w:r w:rsidRPr="0009116B">
        <w:rPr>
          <w:rFonts w:ascii="Arial" w:hAnsi="Arial" w:cs="Arial"/>
          <w:color w:val="000000"/>
          <w:sz w:val="18"/>
          <w:szCs w:val="18"/>
        </w:rPr>
        <w:t>sucking and chewing movements,</w:t>
      </w:r>
    </w:p>
    <w:p w14:paraId="0ACB5B9A" w14:textId="77777777" w:rsidR="00830DAF" w:rsidRPr="0009116B" w:rsidRDefault="00830DAF" w:rsidP="00AE1661">
      <w:pPr>
        <w:numPr>
          <w:ilvl w:val="0"/>
          <w:numId w:val="104"/>
        </w:numPr>
        <w:jc w:val="both"/>
        <w:rPr>
          <w:rFonts w:ascii="Arial" w:hAnsi="Arial" w:cs="Arial"/>
          <w:color w:val="000000"/>
          <w:sz w:val="18"/>
          <w:szCs w:val="18"/>
        </w:rPr>
      </w:pPr>
      <w:r w:rsidRPr="0009116B">
        <w:rPr>
          <w:rFonts w:ascii="Arial" w:hAnsi="Arial" w:cs="Arial"/>
          <w:color w:val="000000"/>
          <w:sz w:val="18"/>
          <w:szCs w:val="18"/>
        </w:rPr>
        <w:t>apnoea,</w:t>
      </w:r>
    </w:p>
    <w:p w14:paraId="3685E2DC" w14:textId="77777777" w:rsidR="00830DAF" w:rsidRPr="0009116B" w:rsidRDefault="00830DAF" w:rsidP="00AE1661">
      <w:pPr>
        <w:numPr>
          <w:ilvl w:val="0"/>
          <w:numId w:val="104"/>
        </w:numPr>
        <w:jc w:val="both"/>
        <w:rPr>
          <w:rFonts w:ascii="Arial" w:hAnsi="Arial" w:cs="Arial"/>
          <w:color w:val="000000"/>
          <w:sz w:val="18"/>
          <w:szCs w:val="18"/>
        </w:rPr>
      </w:pPr>
      <w:proofErr w:type="gramStart"/>
      <w:r w:rsidRPr="0009116B">
        <w:rPr>
          <w:rFonts w:ascii="Arial" w:hAnsi="Arial" w:cs="Arial"/>
          <w:color w:val="000000"/>
          <w:sz w:val="18"/>
          <w:szCs w:val="18"/>
        </w:rPr>
        <w:t>vasomotor</w:t>
      </w:r>
      <w:proofErr w:type="gramEnd"/>
      <w:r w:rsidRPr="0009116B">
        <w:rPr>
          <w:rFonts w:ascii="Arial" w:hAnsi="Arial" w:cs="Arial"/>
          <w:color w:val="000000"/>
          <w:sz w:val="18"/>
          <w:szCs w:val="18"/>
        </w:rPr>
        <w:t xml:space="preserve"> changes.</w:t>
      </w:r>
    </w:p>
    <w:p w14:paraId="495CE970" w14:textId="77777777" w:rsidR="00830DAF" w:rsidRPr="0009116B" w:rsidRDefault="00830DAF" w:rsidP="00AE1661">
      <w:pPr>
        <w:numPr>
          <w:ilvl w:val="0"/>
          <w:numId w:val="95"/>
        </w:numPr>
        <w:jc w:val="both"/>
        <w:rPr>
          <w:rFonts w:ascii="Arial" w:hAnsi="Arial" w:cs="Arial"/>
          <w:color w:val="000000"/>
          <w:sz w:val="18"/>
          <w:szCs w:val="18"/>
        </w:rPr>
      </w:pPr>
      <w:r w:rsidRPr="0009116B">
        <w:rPr>
          <w:rFonts w:ascii="Arial" w:hAnsi="Arial" w:cs="Arial"/>
          <w:color w:val="000000"/>
          <w:sz w:val="18"/>
          <w:szCs w:val="18"/>
        </w:rPr>
        <w:t>Tonic clonic movements.</w:t>
      </w:r>
    </w:p>
    <w:p w14:paraId="0C744D86" w14:textId="77777777" w:rsidR="00830DAF" w:rsidRPr="0009116B" w:rsidRDefault="00830DAF" w:rsidP="00AE1661">
      <w:pPr>
        <w:numPr>
          <w:ilvl w:val="0"/>
          <w:numId w:val="95"/>
        </w:numPr>
        <w:jc w:val="both"/>
        <w:rPr>
          <w:rFonts w:ascii="Arial" w:hAnsi="Arial" w:cs="Arial"/>
          <w:color w:val="000000"/>
          <w:sz w:val="18"/>
          <w:szCs w:val="18"/>
        </w:rPr>
      </w:pPr>
      <w:r w:rsidRPr="0009116B">
        <w:rPr>
          <w:rFonts w:ascii="Arial" w:hAnsi="Arial" w:cs="Arial"/>
          <w:color w:val="000000"/>
          <w:sz w:val="18"/>
          <w:szCs w:val="18"/>
        </w:rPr>
        <w:t>Focal clonic movements.</w:t>
      </w:r>
    </w:p>
    <w:p w14:paraId="64CECD5E" w14:textId="77777777" w:rsidR="00830DAF" w:rsidRPr="0009116B" w:rsidRDefault="00830DAF" w:rsidP="00AE1661">
      <w:pPr>
        <w:numPr>
          <w:ilvl w:val="0"/>
          <w:numId w:val="95"/>
        </w:numPr>
        <w:jc w:val="both"/>
        <w:rPr>
          <w:rFonts w:ascii="Arial" w:hAnsi="Arial" w:cs="Arial"/>
          <w:color w:val="000000"/>
          <w:sz w:val="18"/>
          <w:szCs w:val="18"/>
        </w:rPr>
      </w:pPr>
      <w:r w:rsidRPr="0009116B">
        <w:rPr>
          <w:rFonts w:ascii="Arial" w:hAnsi="Arial" w:cs="Arial"/>
          <w:color w:val="000000"/>
          <w:sz w:val="18"/>
          <w:szCs w:val="18"/>
        </w:rPr>
        <w:t>Myoclonic movements.</w:t>
      </w:r>
    </w:p>
    <w:p w14:paraId="6CA9781F" w14:textId="77777777" w:rsidR="00830DAF" w:rsidRPr="0009116B" w:rsidRDefault="00830DAF" w:rsidP="00AE1661">
      <w:pPr>
        <w:numPr>
          <w:ilvl w:val="0"/>
          <w:numId w:val="95"/>
        </w:numPr>
        <w:jc w:val="both"/>
        <w:rPr>
          <w:rFonts w:ascii="Arial" w:hAnsi="Arial" w:cs="Arial"/>
          <w:color w:val="000000"/>
          <w:sz w:val="18"/>
          <w:szCs w:val="18"/>
        </w:rPr>
      </w:pPr>
      <w:r w:rsidRPr="0009116B">
        <w:rPr>
          <w:rFonts w:ascii="Arial" w:hAnsi="Arial" w:cs="Arial"/>
          <w:color w:val="000000"/>
          <w:sz w:val="18"/>
          <w:szCs w:val="18"/>
        </w:rPr>
        <w:t>Tonic movements/posturing.</w:t>
      </w:r>
    </w:p>
    <w:p w14:paraId="3C722975" w14:textId="77777777" w:rsidR="00830DAF" w:rsidRPr="0009116B" w:rsidRDefault="00830DAF" w:rsidP="00830DAF">
      <w:pPr>
        <w:jc w:val="both"/>
        <w:rPr>
          <w:rFonts w:ascii="Arial" w:hAnsi="Arial" w:cs="Arial"/>
          <w:color w:val="000000"/>
          <w:sz w:val="18"/>
          <w:szCs w:val="18"/>
        </w:rPr>
      </w:pPr>
    </w:p>
    <w:p w14:paraId="02AD5270" w14:textId="77777777" w:rsidR="00830DAF" w:rsidRPr="0009116B" w:rsidRDefault="00830DAF" w:rsidP="00830DAF">
      <w:pPr>
        <w:jc w:val="both"/>
        <w:outlineLvl w:val="0"/>
        <w:rPr>
          <w:rFonts w:ascii="Arial" w:hAnsi="Arial" w:cs="Arial"/>
          <w:b/>
          <w:color w:val="000000"/>
          <w:sz w:val="20"/>
          <w:szCs w:val="20"/>
          <w:lang w:val="en-US"/>
        </w:rPr>
      </w:pPr>
      <w:r w:rsidRPr="0009116B">
        <w:rPr>
          <w:rFonts w:ascii="Arial" w:hAnsi="Arial" w:cs="Arial"/>
          <w:b/>
          <w:sz w:val="20"/>
          <w:szCs w:val="20"/>
        </w:rPr>
        <w:t>GENERAL AND SUPPORTIVE MEASURES</w:t>
      </w:r>
    </w:p>
    <w:p w14:paraId="4E403980" w14:textId="77777777" w:rsidR="00830DAF" w:rsidRPr="0009116B" w:rsidRDefault="00830DAF" w:rsidP="0039246E">
      <w:pPr>
        <w:numPr>
          <w:ilvl w:val="0"/>
          <w:numId w:val="20"/>
        </w:numPr>
        <w:jc w:val="both"/>
        <w:rPr>
          <w:rFonts w:ascii="Arial" w:hAnsi="Arial" w:cs="Arial"/>
          <w:color w:val="000000"/>
          <w:sz w:val="18"/>
          <w:szCs w:val="18"/>
        </w:rPr>
      </w:pPr>
      <w:r w:rsidRPr="0009116B">
        <w:rPr>
          <w:rFonts w:ascii="Arial" w:hAnsi="Arial" w:cs="Arial"/>
          <w:color w:val="000000"/>
          <w:sz w:val="18"/>
          <w:szCs w:val="18"/>
        </w:rPr>
        <w:t>Identify and treat the underlying cause, e.g. meningitis and hypoxic-ischaemic encephalopathy.</w:t>
      </w:r>
    </w:p>
    <w:p w14:paraId="10EAC0CB" w14:textId="77777777" w:rsidR="00830DAF" w:rsidRPr="0009116B" w:rsidRDefault="00830DAF" w:rsidP="0039246E">
      <w:pPr>
        <w:numPr>
          <w:ilvl w:val="0"/>
          <w:numId w:val="20"/>
        </w:numPr>
        <w:jc w:val="both"/>
        <w:rPr>
          <w:rFonts w:ascii="Arial" w:hAnsi="Arial" w:cs="Arial"/>
          <w:color w:val="000000"/>
          <w:sz w:val="18"/>
          <w:szCs w:val="18"/>
        </w:rPr>
      </w:pPr>
      <w:r w:rsidRPr="0009116B">
        <w:rPr>
          <w:rFonts w:ascii="Arial" w:hAnsi="Arial" w:cs="Arial"/>
          <w:color w:val="000000"/>
          <w:sz w:val="18"/>
          <w:szCs w:val="18"/>
        </w:rPr>
        <w:t>Ensure an open airway and administer oxygen, if necessary.</w:t>
      </w:r>
    </w:p>
    <w:p w14:paraId="18F2D556" w14:textId="77777777" w:rsidR="00830DAF" w:rsidRPr="0009116B" w:rsidRDefault="00830DAF" w:rsidP="0039246E">
      <w:pPr>
        <w:numPr>
          <w:ilvl w:val="0"/>
          <w:numId w:val="20"/>
        </w:numPr>
        <w:jc w:val="both"/>
        <w:rPr>
          <w:rFonts w:ascii="Arial" w:hAnsi="Arial" w:cs="Arial"/>
          <w:color w:val="000000"/>
          <w:sz w:val="18"/>
          <w:szCs w:val="18"/>
        </w:rPr>
      </w:pPr>
      <w:r w:rsidRPr="0009116B">
        <w:rPr>
          <w:rFonts w:ascii="Arial" w:hAnsi="Arial" w:cs="Arial"/>
          <w:color w:val="000000"/>
          <w:sz w:val="18"/>
          <w:szCs w:val="18"/>
        </w:rPr>
        <w:t>Nurse in neutral thermal environment.</w:t>
      </w:r>
    </w:p>
    <w:p w14:paraId="36EEF073" w14:textId="77777777" w:rsidR="00830DAF" w:rsidRPr="0009116B" w:rsidRDefault="00830DAF" w:rsidP="0039246E">
      <w:pPr>
        <w:numPr>
          <w:ilvl w:val="0"/>
          <w:numId w:val="20"/>
        </w:numPr>
        <w:jc w:val="both"/>
        <w:rPr>
          <w:rFonts w:ascii="Arial" w:hAnsi="Arial" w:cs="Arial"/>
          <w:color w:val="000000"/>
          <w:sz w:val="18"/>
          <w:szCs w:val="18"/>
        </w:rPr>
      </w:pPr>
      <w:r w:rsidRPr="0009116B">
        <w:rPr>
          <w:rFonts w:ascii="Arial" w:hAnsi="Arial" w:cs="Arial"/>
          <w:color w:val="000000"/>
          <w:sz w:val="18"/>
          <w:szCs w:val="18"/>
        </w:rPr>
        <w:t>Ensure adequate nutrition and hydration.</w:t>
      </w:r>
    </w:p>
    <w:p w14:paraId="078B4C10" w14:textId="77777777" w:rsidR="00830DAF" w:rsidRPr="0009116B" w:rsidRDefault="00830DAF" w:rsidP="0039246E">
      <w:pPr>
        <w:numPr>
          <w:ilvl w:val="0"/>
          <w:numId w:val="20"/>
        </w:numPr>
        <w:jc w:val="both"/>
        <w:rPr>
          <w:rFonts w:ascii="Arial" w:hAnsi="Arial" w:cs="Arial"/>
          <w:b/>
          <w:color w:val="000000"/>
          <w:sz w:val="18"/>
          <w:szCs w:val="18"/>
        </w:rPr>
      </w:pPr>
      <w:r w:rsidRPr="0009116B">
        <w:rPr>
          <w:rFonts w:ascii="Arial" w:hAnsi="Arial" w:cs="Arial"/>
          <w:color w:val="000000"/>
          <w:sz w:val="18"/>
          <w:szCs w:val="18"/>
        </w:rPr>
        <w:t xml:space="preserve">Monitor and maintain within accepted physiological range: </w:t>
      </w:r>
    </w:p>
    <w:tbl>
      <w:tblPr>
        <w:tblW w:w="0" w:type="auto"/>
        <w:tblInd w:w="360" w:type="dxa"/>
        <w:tblLook w:val="0000" w:firstRow="0" w:lastRow="0" w:firstColumn="0" w:lastColumn="0" w:noHBand="0" w:noVBand="0"/>
      </w:tblPr>
      <w:tblGrid>
        <w:gridCol w:w="3168"/>
        <w:gridCol w:w="3164"/>
      </w:tblGrid>
      <w:tr w:rsidR="00830DAF" w:rsidRPr="0009116B" w14:paraId="2F25F920" w14:textId="77777777" w:rsidTr="00830DAF">
        <w:tc>
          <w:tcPr>
            <w:tcW w:w="3453" w:type="dxa"/>
          </w:tcPr>
          <w:p w14:paraId="05F1C4F4" w14:textId="77777777" w:rsidR="00830DAF" w:rsidRPr="0009116B" w:rsidRDefault="00830DAF" w:rsidP="0039246E">
            <w:pPr>
              <w:numPr>
                <w:ilvl w:val="0"/>
                <w:numId w:val="104"/>
              </w:numPr>
              <w:ind w:left="491" w:hanging="491"/>
              <w:rPr>
                <w:rFonts w:ascii="Arial" w:hAnsi="Arial" w:cs="Arial"/>
                <w:color w:val="000000"/>
                <w:sz w:val="18"/>
                <w:szCs w:val="18"/>
              </w:rPr>
            </w:pPr>
            <w:r w:rsidRPr="0009116B">
              <w:rPr>
                <w:rFonts w:ascii="Arial" w:hAnsi="Arial" w:cs="Arial"/>
                <w:color w:val="000000"/>
                <w:sz w:val="18"/>
                <w:szCs w:val="18"/>
              </w:rPr>
              <w:t>respiration,</w:t>
            </w:r>
          </w:p>
        </w:tc>
        <w:tc>
          <w:tcPr>
            <w:tcW w:w="3453" w:type="dxa"/>
          </w:tcPr>
          <w:p w14:paraId="271D6E87" w14:textId="77777777" w:rsidR="00830DAF" w:rsidRPr="0009116B" w:rsidRDefault="00830DAF" w:rsidP="0039246E">
            <w:pPr>
              <w:numPr>
                <w:ilvl w:val="0"/>
                <w:numId w:val="104"/>
              </w:numPr>
              <w:ind w:left="491" w:hanging="491"/>
              <w:rPr>
                <w:rFonts w:ascii="Arial" w:hAnsi="Arial" w:cs="Arial"/>
                <w:color w:val="000000"/>
                <w:sz w:val="18"/>
                <w:szCs w:val="18"/>
              </w:rPr>
            </w:pPr>
            <w:r w:rsidRPr="0009116B">
              <w:rPr>
                <w:rFonts w:ascii="Arial" w:hAnsi="Arial" w:cs="Arial"/>
                <w:color w:val="000000"/>
                <w:sz w:val="18"/>
                <w:szCs w:val="18"/>
              </w:rPr>
              <w:t>acid-base status,</w:t>
            </w:r>
          </w:p>
        </w:tc>
      </w:tr>
      <w:tr w:rsidR="00830DAF" w:rsidRPr="0009116B" w14:paraId="7D0BC1F5" w14:textId="77777777" w:rsidTr="00830DAF">
        <w:tc>
          <w:tcPr>
            <w:tcW w:w="3453" w:type="dxa"/>
          </w:tcPr>
          <w:p w14:paraId="5ED3106C" w14:textId="77777777" w:rsidR="00830DAF" w:rsidRPr="0009116B" w:rsidRDefault="00830DAF" w:rsidP="0039246E">
            <w:pPr>
              <w:numPr>
                <w:ilvl w:val="0"/>
                <w:numId w:val="104"/>
              </w:numPr>
              <w:ind w:left="491" w:hanging="491"/>
              <w:rPr>
                <w:rFonts w:ascii="Arial" w:hAnsi="Arial" w:cs="Arial"/>
                <w:color w:val="000000"/>
                <w:sz w:val="18"/>
                <w:szCs w:val="18"/>
              </w:rPr>
            </w:pPr>
            <w:r w:rsidRPr="0009116B">
              <w:rPr>
                <w:rFonts w:ascii="Arial" w:hAnsi="Arial" w:cs="Arial"/>
                <w:color w:val="000000"/>
                <w:sz w:val="18"/>
                <w:szCs w:val="18"/>
              </w:rPr>
              <w:t>heart rate,</w:t>
            </w:r>
          </w:p>
        </w:tc>
        <w:tc>
          <w:tcPr>
            <w:tcW w:w="3453" w:type="dxa"/>
          </w:tcPr>
          <w:p w14:paraId="6229EA3B" w14:textId="77777777" w:rsidR="00830DAF" w:rsidRPr="0009116B" w:rsidRDefault="00830DAF" w:rsidP="0039246E">
            <w:pPr>
              <w:numPr>
                <w:ilvl w:val="0"/>
                <w:numId w:val="104"/>
              </w:numPr>
              <w:ind w:left="491" w:hanging="491"/>
              <w:rPr>
                <w:rFonts w:ascii="Arial" w:hAnsi="Arial" w:cs="Arial"/>
                <w:color w:val="000000"/>
                <w:sz w:val="18"/>
                <w:szCs w:val="18"/>
              </w:rPr>
            </w:pPr>
            <w:r w:rsidRPr="0009116B">
              <w:rPr>
                <w:rFonts w:ascii="Arial" w:hAnsi="Arial" w:cs="Arial"/>
                <w:color w:val="000000"/>
                <w:sz w:val="18"/>
                <w:szCs w:val="18"/>
              </w:rPr>
              <w:t>electrolytes,</w:t>
            </w:r>
          </w:p>
        </w:tc>
      </w:tr>
      <w:tr w:rsidR="00830DAF" w:rsidRPr="0009116B" w14:paraId="7C9B9373" w14:textId="77777777" w:rsidTr="00830DAF">
        <w:tc>
          <w:tcPr>
            <w:tcW w:w="3453" w:type="dxa"/>
          </w:tcPr>
          <w:p w14:paraId="471CBCC1" w14:textId="77777777" w:rsidR="00830DAF" w:rsidRPr="0009116B" w:rsidRDefault="00830DAF" w:rsidP="0039246E">
            <w:pPr>
              <w:numPr>
                <w:ilvl w:val="0"/>
                <w:numId w:val="104"/>
              </w:numPr>
              <w:ind w:left="491" w:hanging="491"/>
              <w:rPr>
                <w:rFonts w:ascii="Arial" w:hAnsi="Arial" w:cs="Arial"/>
                <w:color w:val="000000"/>
                <w:sz w:val="18"/>
                <w:szCs w:val="18"/>
              </w:rPr>
            </w:pPr>
            <w:r w:rsidRPr="0009116B">
              <w:rPr>
                <w:rFonts w:ascii="Arial" w:hAnsi="Arial" w:cs="Arial"/>
                <w:color w:val="000000"/>
                <w:sz w:val="18"/>
                <w:szCs w:val="18"/>
              </w:rPr>
              <w:t>blood pressure,</w:t>
            </w:r>
          </w:p>
        </w:tc>
        <w:tc>
          <w:tcPr>
            <w:tcW w:w="3453" w:type="dxa"/>
          </w:tcPr>
          <w:p w14:paraId="34820F8E" w14:textId="77777777" w:rsidR="00830DAF" w:rsidRPr="0009116B" w:rsidRDefault="00830DAF" w:rsidP="0039246E">
            <w:pPr>
              <w:numPr>
                <w:ilvl w:val="0"/>
                <w:numId w:val="104"/>
              </w:numPr>
              <w:ind w:left="491" w:hanging="491"/>
              <w:rPr>
                <w:rFonts w:ascii="Arial" w:hAnsi="Arial" w:cs="Arial"/>
                <w:color w:val="000000"/>
                <w:sz w:val="18"/>
                <w:szCs w:val="18"/>
              </w:rPr>
            </w:pPr>
            <w:r w:rsidRPr="0009116B">
              <w:rPr>
                <w:rFonts w:ascii="Arial" w:hAnsi="Arial" w:cs="Arial"/>
                <w:color w:val="000000"/>
                <w:sz w:val="18"/>
                <w:szCs w:val="18"/>
              </w:rPr>
              <w:t>minerals,</w:t>
            </w:r>
          </w:p>
        </w:tc>
      </w:tr>
      <w:tr w:rsidR="00830DAF" w:rsidRPr="0009116B" w14:paraId="1826170B" w14:textId="77777777" w:rsidTr="00830DAF">
        <w:tc>
          <w:tcPr>
            <w:tcW w:w="3453" w:type="dxa"/>
          </w:tcPr>
          <w:p w14:paraId="77748CF3" w14:textId="77777777" w:rsidR="00830DAF" w:rsidRPr="0009116B" w:rsidRDefault="00830DAF" w:rsidP="0039246E">
            <w:pPr>
              <w:numPr>
                <w:ilvl w:val="0"/>
                <w:numId w:val="104"/>
              </w:numPr>
              <w:ind w:left="491" w:hanging="491"/>
              <w:rPr>
                <w:rFonts w:ascii="Arial" w:hAnsi="Arial" w:cs="Arial"/>
                <w:color w:val="000000"/>
                <w:sz w:val="18"/>
                <w:szCs w:val="18"/>
              </w:rPr>
            </w:pPr>
            <w:r w:rsidRPr="0009116B">
              <w:rPr>
                <w:rFonts w:ascii="Arial" w:hAnsi="Arial" w:cs="Arial"/>
                <w:color w:val="000000"/>
                <w:sz w:val="18"/>
                <w:szCs w:val="18"/>
              </w:rPr>
              <w:t>blood gases,</w:t>
            </w:r>
          </w:p>
        </w:tc>
        <w:tc>
          <w:tcPr>
            <w:tcW w:w="3453" w:type="dxa"/>
          </w:tcPr>
          <w:p w14:paraId="4D502EF4" w14:textId="77777777" w:rsidR="00830DAF" w:rsidRPr="0009116B" w:rsidRDefault="00830DAF" w:rsidP="0039246E">
            <w:pPr>
              <w:numPr>
                <w:ilvl w:val="0"/>
                <w:numId w:val="104"/>
              </w:numPr>
              <w:ind w:left="491" w:hanging="491"/>
              <w:rPr>
                <w:rFonts w:ascii="Arial" w:hAnsi="Arial" w:cs="Arial"/>
                <w:color w:val="000000"/>
                <w:sz w:val="18"/>
                <w:szCs w:val="18"/>
              </w:rPr>
            </w:pPr>
            <w:r w:rsidRPr="0009116B">
              <w:rPr>
                <w:rFonts w:ascii="Arial" w:hAnsi="Arial" w:cs="Arial"/>
                <w:color w:val="000000"/>
                <w:sz w:val="18"/>
                <w:szCs w:val="18"/>
              </w:rPr>
              <w:t>blood glucose,</w:t>
            </w:r>
          </w:p>
        </w:tc>
      </w:tr>
      <w:tr w:rsidR="00830DAF" w:rsidRPr="0009116B" w14:paraId="021D7C75" w14:textId="77777777" w:rsidTr="00830DAF">
        <w:tc>
          <w:tcPr>
            <w:tcW w:w="3453" w:type="dxa"/>
          </w:tcPr>
          <w:p w14:paraId="084EB0A7" w14:textId="77777777" w:rsidR="00830DAF" w:rsidRPr="0009116B" w:rsidRDefault="00830DAF" w:rsidP="0039246E">
            <w:pPr>
              <w:numPr>
                <w:ilvl w:val="0"/>
                <w:numId w:val="104"/>
              </w:numPr>
              <w:ind w:left="491" w:hanging="491"/>
              <w:rPr>
                <w:rFonts w:ascii="Arial" w:hAnsi="Arial" w:cs="Arial"/>
                <w:color w:val="000000"/>
                <w:sz w:val="18"/>
                <w:szCs w:val="18"/>
              </w:rPr>
            </w:pPr>
            <w:r w:rsidRPr="0009116B">
              <w:rPr>
                <w:rFonts w:ascii="Arial" w:hAnsi="Arial" w:cs="Arial"/>
                <w:color w:val="000000"/>
                <w:sz w:val="18"/>
                <w:szCs w:val="18"/>
              </w:rPr>
              <w:t>SaO</w:t>
            </w:r>
            <w:r w:rsidRPr="0009116B">
              <w:rPr>
                <w:rFonts w:ascii="Arial" w:hAnsi="Arial" w:cs="Arial"/>
                <w:color w:val="000000"/>
                <w:sz w:val="18"/>
                <w:szCs w:val="18"/>
                <w:vertAlign w:val="subscript"/>
              </w:rPr>
              <w:t>2</w:t>
            </w:r>
            <w:r w:rsidRPr="0009116B">
              <w:rPr>
                <w:rFonts w:ascii="Arial" w:hAnsi="Arial" w:cs="Arial"/>
                <w:color w:val="000000"/>
                <w:sz w:val="18"/>
                <w:szCs w:val="18"/>
              </w:rPr>
              <w:t>,</w:t>
            </w:r>
          </w:p>
        </w:tc>
        <w:tc>
          <w:tcPr>
            <w:tcW w:w="3453" w:type="dxa"/>
          </w:tcPr>
          <w:p w14:paraId="4DDBBE39" w14:textId="77777777" w:rsidR="00830DAF" w:rsidRPr="0009116B" w:rsidRDefault="00830DAF" w:rsidP="0039246E">
            <w:pPr>
              <w:numPr>
                <w:ilvl w:val="0"/>
                <w:numId w:val="104"/>
              </w:numPr>
              <w:ind w:left="491" w:hanging="491"/>
              <w:rPr>
                <w:rFonts w:ascii="Arial" w:hAnsi="Arial" w:cs="Arial"/>
                <w:color w:val="000000"/>
                <w:sz w:val="18"/>
                <w:szCs w:val="18"/>
              </w:rPr>
            </w:pPr>
            <w:r w:rsidRPr="0009116B">
              <w:rPr>
                <w:rFonts w:ascii="Arial" w:hAnsi="Arial" w:cs="Arial"/>
                <w:color w:val="000000"/>
                <w:sz w:val="18"/>
                <w:szCs w:val="18"/>
              </w:rPr>
              <w:t>haematocrit,</w:t>
            </w:r>
          </w:p>
        </w:tc>
      </w:tr>
      <w:tr w:rsidR="00830DAF" w:rsidRPr="0009116B" w14:paraId="51A0A7CC" w14:textId="77777777" w:rsidTr="00830DAF">
        <w:tc>
          <w:tcPr>
            <w:tcW w:w="3453" w:type="dxa"/>
          </w:tcPr>
          <w:p w14:paraId="403C4F9F" w14:textId="77777777" w:rsidR="00830DAF" w:rsidRPr="0009116B" w:rsidRDefault="00830DAF" w:rsidP="0039246E">
            <w:pPr>
              <w:numPr>
                <w:ilvl w:val="0"/>
                <w:numId w:val="104"/>
              </w:numPr>
              <w:ind w:left="491" w:hanging="491"/>
              <w:rPr>
                <w:rFonts w:ascii="Arial" w:hAnsi="Arial" w:cs="Arial"/>
                <w:color w:val="000000"/>
                <w:sz w:val="18"/>
                <w:szCs w:val="18"/>
              </w:rPr>
            </w:pPr>
            <w:proofErr w:type="gramStart"/>
            <w:r w:rsidRPr="0009116B">
              <w:rPr>
                <w:rFonts w:ascii="Arial" w:hAnsi="Arial" w:cs="Arial"/>
                <w:color w:val="000000"/>
                <w:sz w:val="18"/>
                <w:szCs w:val="18"/>
              </w:rPr>
              <w:t>body</w:t>
            </w:r>
            <w:proofErr w:type="gramEnd"/>
            <w:r w:rsidRPr="0009116B">
              <w:rPr>
                <w:rFonts w:ascii="Arial" w:hAnsi="Arial" w:cs="Arial"/>
                <w:color w:val="000000"/>
                <w:sz w:val="18"/>
                <w:szCs w:val="18"/>
              </w:rPr>
              <w:t xml:space="preserve"> temperature.</w:t>
            </w:r>
          </w:p>
        </w:tc>
        <w:tc>
          <w:tcPr>
            <w:tcW w:w="3453" w:type="dxa"/>
          </w:tcPr>
          <w:p w14:paraId="64C76CAA" w14:textId="77777777" w:rsidR="00830DAF" w:rsidRPr="0009116B" w:rsidRDefault="00830DAF" w:rsidP="00830DAF">
            <w:pPr>
              <w:ind w:left="-42"/>
              <w:jc w:val="both"/>
              <w:rPr>
                <w:rFonts w:ascii="Arial" w:hAnsi="Arial" w:cs="Arial"/>
                <w:color w:val="000000"/>
                <w:sz w:val="18"/>
                <w:szCs w:val="18"/>
              </w:rPr>
            </w:pPr>
          </w:p>
        </w:tc>
      </w:tr>
    </w:tbl>
    <w:p w14:paraId="1B52287C" w14:textId="77777777" w:rsidR="00830DAF" w:rsidRPr="0009116B" w:rsidRDefault="00830DAF" w:rsidP="00830DAF">
      <w:pPr>
        <w:jc w:val="both"/>
        <w:rPr>
          <w:rFonts w:ascii="Arial" w:hAnsi="Arial" w:cs="Arial"/>
          <w:color w:val="000000"/>
          <w:sz w:val="18"/>
          <w:szCs w:val="18"/>
        </w:rPr>
      </w:pPr>
    </w:p>
    <w:p w14:paraId="39E7DBB0" w14:textId="77777777" w:rsidR="00830DAF" w:rsidRPr="0009116B" w:rsidRDefault="00830DAF" w:rsidP="00830DAF">
      <w:pPr>
        <w:jc w:val="both"/>
        <w:rPr>
          <w:rFonts w:ascii="Arial" w:hAnsi="Arial" w:cs="Arial"/>
          <w:b/>
          <w:color w:val="000000"/>
          <w:sz w:val="20"/>
          <w:szCs w:val="20"/>
        </w:rPr>
      </w:pPr>
      <w:r w:rsidRPr="0009116B">
        <w:rPr>
          <w:rFonts w:ascii="Arial" w:hAnsi="Arial" w:cs="Arial"/>
          <w:b/>
          <w:color w:val="000000"/>
          <w:sz w:val="20"/>
          <w:szCs w:val="20"/>
        </w:rPr>
        <w:t>MEDICINE TREATMENT</w:t>
      </w:r>
    </w:p>
    <w:p w14:paraId="0EE3C316" w14:textId="77777777" w:rsidR="00830DAF" w:rsidRPr="0009116B" w:rsidRDefault="00830DAF" w:rsidP="00830DAF">
      <w:pPr>
        <w:contextualSpacing/>
        <w:rPr>
          <w:rFonts w:ascii="Arial" w:hAnsi="Arial" w:cs="Arial"/>
          <w:b/>
          <w:color w:val="000000"/>
          <w:sz w:val="18"/>
          <w:szCs w:val="18"/>
        </w:rPr>
      </w:pPr>
      <w:r w:rsidRPr="0009116B">
        <w:rPr>
          <w:rFonts w:ascii="Arial" w:hAnsi="Arial" w:cs="Arial"/>
          <w:b/>
          <w:color w:val="000000"/>
          <w:sz w:val="18"/>
          <w:szCs w:val="18"/>
        </w:rPr>
        <w:t>Seizure Control</w:t>
      </w:r>
    </w:p>
    <w:p w14:paraId="52BFD5CB" w14:textId="77777777" w:rsidR="00830DAF" w:rsidRPr="0009116B" w:rsidRDefault="00830DAF" w:rsidP="00830DAF">
      <w:pPr>
        <w:contextualSpacing/>
        <w:rPr>
          <w:rFonts w:ascii="Arial" w:hAnsi="Arial" w:cs="Arial"/>
          <w:color w:val="000000"/>
          <w:sz w:val="18"/>
          <w:szCs w:val="18"/>
        </w:rPr>
      </w:pPr>
      <w:r w:rsidRPr="0009116B">
        <w:rPr>
          <w:rFonts w:ascii="Arial" w:hAnsi="Arial" w:cs="Arial"/>
          <w:color w:val="000000"/>
          <w:sz w:val="18"/>
          <w:szCs w:val="18"/>
        </w:rPr>
        <w:t>Administer anticonvulsants with monitoring of cardiorespiratory function.</w:t>
      </w:r>
    </w:p>
    <w:p w14:paraId="2479AC6E" w14:textId="77777777" w:rsidR="00830DAF" w:rsidRPr="005A18FF" w:rsidRDefault="00830DAF" w:rsidP="00830DAF">
      <w:pPr>
        <w:contextualSpacing/>
        <w:rPr>
          <w:rFonts w:ascii="Arial" w:hAnsi="Arial" w:cs="Arial"/>
          <w:color w:val="000000"/>
          <w:sz w:val="18"/>
          <w:szCs w:val="18"/>
        </w:rPr>
      </w:pPr>
      <w:r w:rsidRPr="005A18FF">
        <w:rPr>
          <w:rFonts w:ascii="Arial" w:hAnsi="Arial" w:cs="Arial"/>
          <w:color w:val="000000"/>
          <w:sz w:val="18"/>
          <w:szCs w:val="18"/>
          <w:u w:val="single"/>
        </w:rPr>
        <w:t>Phenobarbitone</w:t>
      </w:r>
    </w:p>
    <w:p w14:paraId="6AD8D013" w14:textId="77777777" w:rsidR="00830DAF" w:rsidRPr="0009116B" w:rsidRDefault="00830DAF" w:rsidP="0039246E">
      <w:pPr>
        <w:pStyle w:val="MediumGrid1-Accent21"/>
        <w:numPr>
          <w:ilvl w:val="0"/>
          <w:numId w:val="27"/>
        </w:numPr>
        <w:contextualSpacing/>
        <w:rPr>
          <w:rFonts w:ascii="Arial" w:hAnsi="Arial" w:cs="Arial"/>
          <w:color w:val="000000"/>
          <w:sz w:val="18"/>
          <w:szCs w:val="18"/>
        </w:rPr>
      </w:pPr>
      <w:r w:rsidRPr="0009116B">
        <w:rPr>
          <w:rFonts w:ascii="Arial" w:hAnsi="Arial" w:cs="Arial"/>
          <w:color w:val="000000"/>
          <w:sz w:val="18"/>
          <w:szCs w:val="18"/>
        </w:rPr>
        <w:t>Phenobarbitone, IV.</w:t>
      </w:r>
    </w:p>
    <w:p w14:paraId="1AB35A1F" w14:textId="77777777" w:rsidR="00830DAF" w:rsidRPr="0009116B" w:rsidRDefault="00830DAF" w:rsidP="0039246E">
      <w:pPr>
        <w:pStyle w:val="MediumGrid1-Accent21"/>
        <w:numPr>
          <w:ilvl w:val="0"/>
          <w:numId w:val="92"/>
        </w:numPr>
        <w:rPr>
          <w:rFonts w:ascii="Arial" w:hAnsi="Arial" w:cs="Arial"/>
          <w:color w:val="000000"/>
          <w:sz w:val="18"/>
          <w:szCs w:val="18"/>
        </w:rPr>
      </w:pPr>
      <w:r w:rsidRPr="0009116B">
        <w:rPr>
          <w:rFonts w:ascii="Arial" w:hAnsi="Arial" w:cs="Arial"/>
          <w:color w:val="000000"/>
          <w:sz w:val="18"/>
          <w:szCs w:val="18"/>
        </w:rPr>
        <w:t>Loading dose: 20 mg/kg administered over 10 minutes.</w:t>
      </w:r>
    </w:p>
    <w:p w14:paraId="6D951C6B" w14:textId="77777777" w:rsidR="00830DAF" w:rsidRPr="0009116B" w:rsidRDefault="00830DAF" w:rsidP="0039246E">
      <w:pPr>
        <w:pStyle w:val="MediumGrid1-Accent21"/>
        <w:numPr>
          <w:ilvl w:val="0"/>
          <w:numId w:val="92"/>
        </w:numPr>
        <w:rPr>
          <w:rFonts w:ascii="Arial" w:hAnsi="Arial" w:cs="Arial"/>
          <w:color w:val="000000"/>
          <w:sz w:val="18"/>
          <w:szCs w:val="18"/>
        </w:rPr>
      </w:pPr>
      <w:r w:rsidRPr="0009116B">
        <w:rPr>
          <w:rFonts w:ascii="Arial" w:hAnsi="Arial" w:cs="Arial"/>
          <w:color w:val="000000"/>
          <w:sz w:val="18"/>
          <w:szCs w:val="18"/>
        </w:rPr>
        <w:t>Refractory seizures: Additional 10 mg/kg/dose up to 40 mg/kg.</w:t>
      </w:r>
    </w:p>
    <w:p w14:paraId="0C7027D1" w14:textId="77777777" w:rsidR="00830DAF" w:rsidRPr="0009116B" w:rsidRDefault="00830DAF" w:rsidP="00830DAF">
      <w:pPr>
        <w:pStyle w:val="MediumGrid1-Accent21"/>
        <w:ind w:left="0"/>
        <w:rPr>
          <w:rFonts w:ascii="Arial" w:hAnsi="Arial" w:cs="Arial"/>
          <w:color w:val="000000"/>
          <w:sz w:val="18"/>
          <w:szCs w:val="18"/>
        </w:rPr>
      </w:pPr>
      <w:r w:rsidRPr="0009116B">
        <w:rPr>
          <w:rFonts w:ascii="Arial" w:hAnsi="Arial" w:cs="Arial"/>
          <w:color w:val="000000"/>
          <w:sz w:val="18"/>
          <w:szCs w:val="18"/>
        </w:rPr>
        <w:t>Maintenance:</w:t>
      </w:r>
    </w:p>
    <w:p w14:paraId="45B4229D" w14:textId="77777777" w:rsidR="00830DAF" w:rsidRPr="0009116B" w:rsidRDefault="00830DAF" w:rsidP="0039246E">
      <w:pPr>
        <w:numPr>
          <w:ilvl w:val="0"/>
          <w:numId w:val="21"/>
        </w:numPr>
        <w:rPr>
          <w:rFonts w:ascii="Arial" w:hAnsi="Arial" w:cs="Arial"/>
          <w:color w:val="000000"/>
          <w:sz w:val="18"/>
          <w:szCs w:val="18"/>
        </w:rPr>
      </w:pPr>
      <w:r w:rsidRPr="0009116B">
        <w:rPr>
          <w:rFonts w:ascii="Arial" w:hAnsi="Arial" w:cs="Arial"/>
          <w:color w:val="000000"/>
          <w:sz w:val="18"/>
          <w:szCs w:val="18"/>
        </w:rPr>
        <w:t>Phenobarbitone, IV or oral</w:t>
      </w:r>
    </w:p>
    <w:p w14:paraId="2AA0C8E3" w14:textId="77777777" w:rsidR="00830DAF" w:rsidRPr="0009116B" w:rsidRDefault="00830DAF" w:rsidP="0039246E">
      <w:pPr>
        <w:pStyle w:val="MediumGrid1-Accent21"/>
        <w:numPr>
          <w:ilvl w:val="0"/>
          <w:numId w:val="67"/>
        </w:numPr>
        <w:rPr>
          <w:rFonts w:ascii="Arial" w:hAnsi="Arial" w:cs="Arial"/>
          <w:color w:val="000000"/>
          <w:sz w:val="18"/>
          <w:szCs w:val="18"/>
        </w:rPr>
      </w:pPr>
      <w:r w:rsidRPr="0009116B">
        <w:rPr>
          <w:rFonts w:ascii="Arial" w:hAnsi="Arial" w:cs="Arial"/>
          <w:color w:val="000000"/>
          <w:spacing w:val="-6"/>
          <w:sz w:val="18"/>
          <w:szCs w:val="18"/>
        </w:rPr>
        <w:t>4 mg/kg/day beginning 12–24 hours after the loading dose.</w:t>
      </w:r>
    </w:p>
    <w:p w14:paraId="75477CDC" w14:textId="77777777" w:rsidR="00830DAF" w:rsidRPr="005A18FF" w:rsidRDefault="00830DAF" w:rsidP="00830DAF">
      <w:pPr>
        <w:tabs>
          <w:tab w:val="left" w:pos="0"/>
        </w:tabs>
        <w:ind w:left="720"/>
        <w:contextualSpacing/>
        <w:rPr>
          <w:rFonts w:ascii="Arial" w:hAnsi="Arial" w:cs="Arial"/>
          <w:color w:val="000000"/>
          <w:sz w:val="14"/>
          <w:szCs w:val="18"/>
        </w:rPr>
      </w:pPr>
    </w:p>
    <w:p w14:paraId="528E004D" w14:textId="77777777" w:rsidR="00830DAF" w:rsidRPr="0009116B" w:rsidRDefault="00830DAF" w:rsidP="00830DAF">
      <w:pPr>
        <w:tabs>
          <w:tab w:val="left" w:pos="0"/>
        </w:tabs>
        <w:contextualSpacing/>
        <w:rPr>
          <w:rFonts w:ascii="Arial" w:hAnsi="Arial" w:cs="Arial"/>
          <w:b/>
          <w:color w:val="000000"/>
          <w:sz w:val="18"/>
          <w:szCs w:val="18"/>
        </w:rPr>
      </w:pPr>
      <w:r w:rsidRPr="0009116B">
        <w:rPr>
          <w:rFonts w:ascii="Arial" w:hAnsi="Arial" w:cs="Arial"/>
          <w:b/>
          <w:color w:val="000000"/>
          <w:sz w:val="18"/>
          <w:szCs w:val="18"/>
        </w:rPr>
        <w:t xml:space="preserve">Seizures refractory to phenobarbitone, should be admitted to a high or intensive care unit. </w:t>
      </w:r>
    </w:p>
    <w:p w14:paraId="2CAE77E5" w14:textId="77777777" w:rsidR="00830DAF" w:rsidRPr="0009116B" w:rsidRDefault="00830DAF" w:rsidP="00830DAF">
      <w:pPr>
        <w:pStyle w:val="MediumGrid1-Accent21"/>
        <w:tabs>
          <w:tab w:val="left" w:pos="0"/>
        </w:tabs>
        <w:ind w:left="0"/>
        <w:contextualSpacing/>
        <w:rPr>
          <w:rFonts w:ascii="Arial" w:hAnsi="Arial" w:cs="Arial"/>
          <w:color w:val="000000"/>
          <w:sz w:val="18"/>
          <w:szCs w:val="18"/>
        </w:rPr>
      </w:pPr>
      <w:r w:rsidRPr="0009116B">
        <w:rPr>
          <w:rFonts w:ascii="Arial" w:hAnsi="Arial" w:cs="Arial"/>
          <w:color w:val="000000"/>
          <w:sz w:val="18"/>
          <w:szCs w:val="18"/>
        </w:rPr>
        <w:t>Cardiorespiratory support is usually required in this category of infants.</w:t>
      </w:r>
    </w:p>
    <w:p w14:paraId="3C3A5193" w14:textId="77777777" w:rsidR="00830DAF" w:rsidRPr="005A18FF" w:rsidRDefault="00830DAF" w:rsidP="00830DAF">
      <w:pPr>
        <w:tabs>
          <w:tab w:val="left" w:pos="0"/>
        </w:tabs>
        <w:rPr>
          <w:rFonts w:ascii="Arial" w:hAnsi="Arial" w:cs="Arial"/>
          <w:b/>
          <w:color w:val="000000"/>
          <w:sz w:val="16"/>
          <w:szCs w:val="18"/>
          <w:u w:val="single"/>
        </w:rPr>
      </w:pPr>
    </w:p>
    <w:p w14:paraId="245855E3" w14:textId="77777777" w:rsidR="00830DAF" w:rsidRDefault="00830DAF" w:rsidP="00830DAF">
      <w:pPr>
        <w:tabs>
          <w:tab w:val="left" w:pos="0"/>
        </w:tabs>
        <w:rPr>
          <w:rFonts w:ascii="Arial" w:hAnsi="Arial" w:cs="Arial"/>
          <w:color w:val="000000"/>
          <w:sz w:val="18"/>
          <w:szCs w:val="18"/>
          <w:u w:val="single"/>
        </w:rPr>
      </w:pPr>
      <w:r w:rsidRPr="005A18FF">
        <w:rPr>
          <w:rFonts w:ascii="Arial" w:hAnsi="Arial" w:cs="Arial"/>
          <w:color w:val="000000"/>
          <w:sz w:val="18"/>
          <w:szCs w:val="18"/>
          <w:u w:val="single"/>
        </w:rPr>
        <w:t>For seizures refractory to phenobarbitone use:</w:t>
      </w:r>
    </w:p>
    <w:p w14:paraId="6BE3A500" w14:textId="77777777" w:rsidR="00830DAF" w:rsidRPr="00DD2B2D" w:rsidRDefault="00830DAF" w:rsidP="0039246E">
      <w:pPr>
        <w:pStyle w:val="ListParagraph"/>
        <w:numPr>
          <w:ilvl w:val="0"/>
          <w:numId w:val="130"/>
        </w:numPr>
        <w:tabs>
          <w:tab w:val="left" w:pos="0"/>
        </w:tabs>
        <w:ind w:left="360"/>
        <w:jc w:val="both"/>
        <w:rPr>
          <w:rFonts w:ascii="Arial" w:hAnsi="Arial" w:cs="Arial"/>
          <w:color w:val="000000"/>
          <w:sz w:val="18"/>
          <w:szCs w:val="18"/>
        </w:rPr>
      </w:pPr>
      <w:r w:rsidRPr="00DD2B2D">
        <w:rPr>
          <w:rFonts w:ascii="Arial" w:hAnsi="Arial" w:cs="Arial"/>
          <w:color w:val="000000"/>
          <w:sz w:val="18"/>
          <w:szCs w:val="18"/>
        </w:rPr>
        <w:t>Midazolam, IV.</w:t>
      </w:r>
    </w:p>
    <w:p w14:paraId="173DF267" w14:textId="77777777" w:rsidR="00830DAF" w:rsidRDefault="00830DAF" w:rsidP="0039246E">
      <w:pPr>
        <w:pStyle w:val="ListParagraph"/>
        <w:numPr>
          <w:ilvl w:val="0"/>
          <w:numId w:val="67"/>
        </w:numPr>
        <w:tabs>
          <w:tab w:val="left" w:pos="0"/>
        </w:tabs>
        <w:jc w:val="both"/>
        <w:rPr>
          <w:rFonts w:ascii="Arial" w:hAnsi="Arial" w:cs="Arial"/>
          <w:color w:val="000000"/>
          <w:sz w:val="18"/>
          <w:szCs w:val="18"/>
        </w:rPr>
      </w:pPr>
      <w:r>
        <w:rPr>
          <w:rFonts w:ascii="Arial" w:hAnsi="Arial" w:cs="Arial"/>
          <w:color w:val="000000"/>
          <w:sz w:val="18"/>
          <w:szCs w:val="18"/>
        </w:rPr>
        <w:t>Loading dose: 0.05mg/kg IV over 10 minutes.</w:t>
      </w:r>
    </w:p>
    <w:p w14:paraId="3E892792" w14:textId="77777777" w:rsidR="00830DAF" w:rsidRPr="000F01E9" w:rsidRDefault="00830DAF" w:rsidP="0039246E">
      <w:pPr>
        <w:pStyle w:val="ListParagraph"/>
        <w:numPr>
          <w:ilvl w:val="0"/>
          <w:numId w:val="67"/>
        </w:numPr>
        <w:tabs>
          <w:tab w:val="left" w:pos="0"/>
        </w:tabs>
        <w:jc w:val="both"/>
        <w:rPr>
          <w:rFonts w:ascii="Arial" w:hAnsi="Arial" w:cs="Arial"/>
          <w:color w:val="000000"/>
          <w:sz w:val="18"/>
          <w:szCs w:val="18"/>
        </w:rPr>
      </w:pPr>
      <w:r>
        <w:rPr>
          <w:rFonts w:ascii="Arial" w:hAnsi="Arial" w:cs="Arial"/>
          <w:color w:val="000000"/>
          <w:sz w:val="18"/>
          <w:szCs w:val="18"/>
        </w:rPr>
        <w:lastRenderedPageBreak/>
        <w:t>Followed by a continuous infusion of 0.03-0.3mg/kg/hour</w:t>
      </w:r>
    </w:p>
    <w:p w14:paraId="2EBFD0D3" w14:textId="42387F52" w:rsidR="00830DAF" w:rsidRPr="00AE1661" w:rsidRDefault="00AE1661" w:rsidP="00830DAF">
      <w:pPr>
        <w:tabs>
          <w:tab w:val="left" w:pos="0"/>
        </w:tabs>
        <w:rPr>
          <w:rFonts w:ascii="Arial" w:hAnsi="Arial" w:cs="Arial"/>
          <w:b/>
          <w:color w:val="000000"/>
          <w:sz w:val="18"/>
          <w:szCs w:val="18"/>
        </w:rPr>
      </w:pPr>
      <w:r w:rsidRPr="00AE1661">
        <w:rPr>
          <w:rFonts w:ascii="Arial" w:hAnsi="Arial" w:cs="Arial"/>
          <w:b/>
          <w:color w:val="000000"/>
          <w:sz w:val="18"/>
          <w:szCs w:val="18"/>
        </w:rPr>
        <w:t>OR</w:t>
      </w:r>
    </w:p>
    <w:p w14:paraId="0FBAFEC1" w14:textId="77777777" w:rsidR="00830DAF" w:rsidRPr="00797C76" w:rsidRDefault="00830DAF" w:rsidP="00797C76">
      <w:pPr>
        <w:pStyle w:val="ListParagraph"/>
        <w:numPr>
          <w:ilvl w:val="0"/>
          <w:numId w:val="130"/>
        </w:numPr>
        <w:tabs>
          <w:tab w:val="left" w:pos="0"/>
        </w:tabs>
        <w:ind w:left="360"/>
        <w:jc w:val="both"/>
        <w:rPr>
          <w:rFonts w:ascii="Arial" w:hAnsi="Arial" w:cs="Arial"/>
          <w:color w:val="000000"/>
          <w:sz w:val="18"/>
          <w:szCs w:val="18"/>
        </w:rPr>
      </w:pPr>
      <w:r w:rsidRPr="00797C76">
        <w:rPr>
          <w:rFonts w:ascii="Arial" w:hAnsi="Arial" w:cs="Arial"/>
          <w:color w:val="000000"/>
          <w:sz w:val="18"/>
          <w:szCs w:val="18"/>
        </w:rPr>
        <w:t>Lidocaine (lignocaine)</w:t>
      </w:r>
    </w:p>
    <w:p w14:paraId="13CBEC43" w14:textId="77777777" w:rsidR="00830DAF" w:rsidRPr="0009116B" w:rsidRDefault="00830DAF" w:rsidP="00830DAF">
      <w:pPr>
        <w:tabs>
          <w:tab w:val="left" w:pos="0"/>
        </w:tabs>
        <w:contextualSpacing/>
        <w:rPr>
          <w:rFonts w:ascii="Arial" w:hAnsi="Arial" w:cs="Arial"/>
          <w:color w:val="000000"/>
          <w:sz w:val="18"/>
          <w:szCs w:val="18"/>
        </w:rPr>
      </w:pPr>
      <w:r w:rsidRPr="0009116B">
        <w:rPr>
          <w:rFonts w:ascii="Arial" w:hAnsi="Arial" w:cs="Arial"/>
          <w:color w:val="000000"/>
          <w:sz w:val="18"/>
          <w:szCs w:val="18"/>
        </w:rPr>
        <w:t>For term normothermic neonates:</w:t>
      </w:r>
    </w:p>
    <w:p w14:paraId="11337805" w14:textId="77777777" w:rsidR="00830DAF" w:rsidRPr="0009116B" w:rsidRDefault="00830DAF" w:rsidP="0039246E">
      <w:pPr>
        <w:pStyle w:val="MediumGrid1-Accent21"/>
        <w:numPr>
          <w:ilvl w:val="0"/>
          <w:numId w:val="27"/>
        </w:numPr>
        <w:contextualSpacing/>
        <w:rPr>
          <w:rFonts w:ascii="Arial" w:hAnsi="Arial" w:cs="Arial"/>
          <w:color w:val="000000"/>
          <w:sz w:val="18"/>
          <w:szCs w:val="18"/>
        </w:rPr>
      </w:pPr>
      <w:r w:rsidRPr="0009116B">
        <w:rPr>
          <w:rFonts w:ascii="Arial" w:hAnsi="Arial" w:cs="Arial"/>
          <w:color w:val="000000"/>
          <w:sz w:val="18"/>
          <w:szCs w:val="18"/>
        </w:rPr>
        <w:t>Li</w:t>
      </w:r>
      <w:r>
        <w:rPr>
          <w:rFonts w:ascii="Arial" w:hAnsi="Arial" w:cs="Arial"/>
          <w:color w:val="000000"/>
          <w:sz w:val="18"/>
          <w:szCs w:val="18"/>
        </w:rPr>
        <w:t>d</w:t>
      </w:r>
      <w:r w:rsidRPr="0009116B">
        <w:rPr>
          <w:rFonts w:ascii="Arial" w:hAnsi="Arial" w:cs="Arial"/>
          <w:color w:val="000000"/>
          <w:sz w:val="18"/>
          <w:szCs w:val="18"/>
        </w:rPr>
        <w:t>ocaine (li</w:t>
      </w:r>
      <w:r>
        <w:rPr>
          <w:rFonts w:ascii="Arial" w:hAnsi="Arial" w:cs="Arial"/>
          <w:color w:val="000000"/>
          <w:sz w:val="18"/>
          <w:szCs w:val="18"/>
        </w:rPr>
        <w:t>gn</w:t>
      </w:r>
      <w:r w:rsidRPr="0009116B">
        <w:rPr>
          <w:rFonts w:ascii="Arial" w:hAnsi="Arial" w:cs="Arial"/>
          <w:color w:val="000000"/>
          <w:sz w:val="18"/>
          <w:szCs w:val="18"/>
        </w:rPr>
        <w:t>ocaine), IV.</w:t>
      </w:r>
    </w:p>
    <w:p w14:paraId="7E901BB3" w14:textId="77777777" w:rsidR="00830DAF" w:rsidRPr="0009116B" w:rsidRDefault="00830DAF" w:rsidP="0039246E">
      <w:pPr>
        <w:pStyle w:val="MediumGrid1-Accent21"/>
        <w:numPr>
          <w:ilvl w:val="0"/>
          <w:numId w:val="92"/>
        </w:numPr>
        <w:rPr>
          <w:rFonts w:ascii="Arial" w:hAnsi="Arial" w:cs="Arial"/>
          <w:color w:val="000000"/>
          <w:sz w:val="18"/>
          <w:szCs w:val="18"/>
        </w:rPr>
      </w:pPr>
      <w:r w:rsidRPr="0009116B">
        <w:rPr>
          <w:rFonts w:ascii="Arial" w:hAnsi="Arial" w:cs="Arial"/>
          <w:color w:val="000000"/>
          <w:sz w:val="18"/>
          <w:szCs w:val="18"/>
        </w:rPr>
        <w:t>Loading dose: 2 mg/kg administered over 10 minutes.</w:t>
      </w:r>
    </w:p>
    <w:p w14:paraId="79839198" w14:textId="77777777" w:rsidR="00830DAF" w:rsidRPr="0009116B" w:rsidRDefault="00830DAF" w:rsidP="0039246E">
      <w:pPr>
        <w:pStyle w:val="MediumGrid1-Accent21"/>
        <w:numPr>
          <w:ilvl w:val="0"/>
          <w:numId w:val="92"/>
        </w:numPr>
        <w:rPr>
          <w:rFonts w:ascii="Arial" w:hAnsi="Arial" w:cs="Arial"/>
          <w:color w:val="000000"/>
          <w:sz w:val="18"/>
          <w:szCs w:val="18"/>
        </w:rPr>
      </w:pPr>
      <w:r w:rsidRPr="0009116B">
        <w:rPr>
          <w:rFonts w:ascii="Arial" w:hAnsi="Arial" w:cs="Arial"/>
          <w:color w:val="000000"/>
          <w:sz w:val="18"/>
          <w:szCs w:val="18"/>
        </w:rPr>
        <w:t xml:space="preserve">Follow with a continuous infusion of: </w:t>
      </w:r>
    </w:p>
    <w:p w14:paraId="47755FE4" w14:textId="77777777" w:rsidR="00830DAF" w:rsidRPr="0009116B" w:rsidRDefault="00830DAF" w:rsidP="00830DAF">
      <w:pPr>
        <w:tabs>
          <w:tab w:val="left" w:pos="0"/>
          <w:tab w:val="left" w:pos="1134"/>
        </w:tabs>
        <w:contextualSpacing/>
        <w:rPr>
          <w:rFonts w:ascii="Arial" w:hAnsi="Arial" w:cs="Arial"/>
          <w:color w:val="000000"/>
          <w:sz w:val="18"/>
          <w:szCs w:val="18"/>
        </w:rPr>
      </w:pPr>
      <w:r w:rsidRPr="0009116B">
        <w:rPr>
          <w:rFonts w:ascii="Arial" w:hAnsi="Arial" w:cs="Arial"/>
          <w:color w:val="000000"/>
          <w:sz w:val="18"/>
          <w:szCs w:val="18"/>
        </w:rPr>
        <w:tab/>
        <w:t>6 mg/kg/hour for 6 hours, then,</w:t>
      </w:r>
    </w:p>
    <w:p w14:paraId="7CEC886A" w14:textId="77777777" w:rsidR="00830DAF" w:rsidRPr="0009116B" w:rsidRDefault="00830DAF" w:rsidP="00830DAF">
      <w:pPr>
        <w:tabs>
          <w:tab w:val="left" w:pos="0"/>
          <w:tab w:val="left" w:pos="1134"/>
        </w:tabs>
        <w:contextualSpacing/>
        <w:rPr>
          <w:rFonts w:ascii="Arial" w:hAnsi="Arial" w:cs="Arial"/>
          <w:color w:val="000000"/>
          <w:sz w:val="18"/>
          <w:szCs w:val="18"/>
        </w:rPr>
      </w:pPr>
      <w:r w:rsidRPr="0009116B">
        <w:rPr>
          <w:rFonts w:ascii="Arial" w:hAnsi="Arial" w:cs="Arial"/>
          <w:color w:val="000000"/>
          <w:sz w:val="18"/>
          <w:szCs w:val="18"/>
        </w:rPr>
        <w:tab/>
        <w:t>4 mg/ kg/hour for 12 hours, then,</w:t>
      </w:r>
    </w:p>
    <w:p w14:paraId="193A3B81" w14:textId="77777777" w:rsidR="00830DAF" w:rsidRPr="0009116B" w:rsidRDefault="00830DAF" w:rsidP="00830DAF">
      <w:pPr>
        <w:tabs>
          <w:tab w:val="left" w:pos="0"/>
          <w:tab w:val="left" w:pos="1134"/>
        </w:tabs>
        <w:contextualSpacing/>
        <w:rPr>
          <w:rFonts w:ascii="Arial" w:hAnsi="Arial" w:cs="Arial"/>
          <w:color w:val="000000"/>
          <w:sz w:val="18"/>
          <w:szCs w:val="18"/>
        </w:rPr>
      </w:pPr>
      <w:r w:rsidRPr="0009116B">
        <w:rPr>
          <w:rFonts w:ascii="Arial" w:hAnsi="Arial" w:cs="Arial"/>
          <w:color w:val="000000"/>
          <w:sz w:val="18"/>
          <w:szCs w:val="18"/>
        </w:rPr>
        <w:tab/>
        <w:t>2 mg/kg for 12 hours.</w:t>
      </w:r>
    </w:p>
    <w:p w14:paraId="6A09740A" w14:textId="77777777" w:rsidR="00830DAF" w:rsidRPr="0009116B" w:rsidRDefault="00830DAF" w:rsidP="0039246E">
      <w:pPr>
        <w:pStyle w:val="MediumGrid1-Accent21"/>
        <w:numPr>
          <w:ilvl w:val="0"/>
          <w:numId w:val="92"/>
        </w:numPr>
        <w:rPr>
          <w:rFonts w:ascii="Arial" w:hAnsi="Arial" w:cs="Arial"/>
          <w:color w:val="000000"/>
          <w:sz w:val="18"/>
          <w:szCs w:val="18"/>
        </w:rPr>
      </w:pPr>
      <w:r w:rsidRPr="0009116B">
        <w:rPr>
          <w:rFonts w:ascii="Arial" w:hAnsi="Arial" w:cs="Arial"/>
          <w:color w:val="000000"/>
          <w:sz w:val="18"/>
          <w:szCs w:val="18"/>
        </w:rPr>
        <w:t>If seizures are well controlled, slow taper li</w:t>
      </w:r>
      <w:r>
        <w:rPr>
          <w:rFonts w:ascii="Arial" w:hAnsi="Arial" w:cs="Arial"/>
          <w:color w:val="000000"/>
          <w:sz w:val="18"/>
          <w:szCs w:val="18"/>
        </w:rPr>
        <w:t>d</w:t>
      </w:r>
      <w:r w:rsidRPr="0009116B">
        <w:rPr>
          <w:rFonts w:ascii="Arial" w:hAnsi="Arial" w:cs="Arial"/>
          <w:color w:val="000000"/>
          <w:sz w:val="18"/>
          <w:szCs w:val="18"/>
        </w:rPr>
        <w:t>ocaine (li</w:t>
      </w:r>
      <w:r>
        <w:rPr>
          <w:rFonts w:ascii="Arial" w:hAnsi="Arial" w:cs="Arial"/>
          <w:color w:val="000000"/>
          <w:sz w:val="18"/>
          <w:szCs w:val="18"/>
        </w:rPr>
        <w:t>gn</w:t>
      </w:r>
      <w:r w:rsidRPr="0009116B">
        <w:rPr>
          <w:rFonts w:ascii="Arial" w:hAnsi="Arial" w:cs="Arial"/>
          <w:color w:val="000000"/>
          <w:sz w:val="18"/>
          <w:szCs w:val="18"/>
        </w:rPr>
        <w:t>ocaine) over 12 hours.</w:t>
      </w:r>
    </w:p>
    <w:p w14:paraId="07B59BF9" w14:textId="77777777" w:rsidR="00830DAF" w:rsidRPr="005A18FF" w:rsidRDefault="00830DAF" w:rsidP="00830DAF">
      <w:pPr>
        <w:pStyle w:val="MediumGrid1-Accent21"/>
        <w:tabs>
          <w:tab w:val="left" w:pos="0"/>
        </w:tabs>
        <w:ind w:left="0"/>
        <w:rPr>
          <w:rFonts w:ascii="Arial" w:hAnsi="Arial" w:cs="Arial"/>
          <w:color w:val="000000"/>
          <w:sz w:val="14"/>
          <w:szCs w:val="18"/>
        </w:rPr>
      </w:pPr>
    </w:p>
    <w:p w14:paraId="5D2D47FE" w14:textId="77777777" w:rsidR="00830DAF" w:rsidRDefault="00830DAF" w:rsidP="00830DAF">
      <w:pPr>
        <w:tabs>
          <w:tab w:val="left" w:pos="0"/>
        </w:tabs>
        <w:contextualSpacing/>
        <w:rPr>
          <w:rFonts w:ascii="Arial" w:hAnsi="Arial" w:cs="Arial"/>
          <w:color w:val="000000"/>
          <w:sz w:val="18"/>
          <w:szCs w:val="18"/>
        </w:rPr>
      </w:pPr>
      <w:r w:rsidRPr="0009116B">
        <w:rPr>
          <w:rFonts w:ascii="Arial" w:hAnsi="Arial" w:cs="Arial"/>
          <w:color w:val="000000"/>
          <w:sz w:val="18"/>
          <w:szCs w:val="18"/>
        </w:rPr>
        <w:t>For preterm neonates:</w:t>
      </w:r>
    </w:p>
    <w:p w14:paraId="2D2FBF61" w14:textId="77777777" w:rsidR="00830DAF" w:rsidRPr="00DD2B2D" w:rsidRDefault="00830DAF" w:rsidP="0039246E">
      <w:pPr>
        <w:pStyle w:val="ListParagraph"/>
        <w:numPr>
          <w:ilvl w:val="0"/>
          <w:numId w:val="130"/>
        </w:numPr>
        <w:tabs>
          <w:tab w:val="left" w:pos="0"/>
        </w:tabs>
        <w:ind w:left="360"/>
        <w:jc w:val="both"/>
        <w:rPr>
          <w:rFonts w:ascii="Arial" w:hAnsi="Arial" w:cs="Arial"/>
          <w:color w:val="000000"/>
          <w:sz w:val="18"/>
          <w:szCs w:val="18"/>
        </w:rPr>
      </w:pPr>
      <w:r w:rsidRPr="00DD2B2D">
        <w:rPr>
          <w:rFonts w:ascii="Arial" w:hAnsi="Arial" w:cs="Arial"/>
          <w:color w:val="000000"/>
          <w:sz w:val="18"/>
          <w:szCs w:val="18"/>
        </w:rPr>
        <w:t>Midazolam, IV.</w:t>
      </w:r>
    </w:p>
    <w:p w14:paraId="1BCDB97E" w14:textId="77777777" w:rsidR="00830DAF" w:rsidRDefault="00830DAF" w:rsidP="0039246E">
      <w:pPr>
        <w:pStyle w:val="ListParagraph"/>
        <w:numPr>
          <w:ilvl w:val="0"/>
          <w:numId w:val="67"/>
        </w:numPr>
        <w:tabs>
          <w:tab w:val="left" w:pos="0"/>
        </w:tabs>
        <w:jc w:val="both"/>
        <w:rPr>
          <w:rFonts w:ascii="Arial" w:hAnsi="Arial" w:cs="Arial"/>
          <w:color w:val="000000"/>
          <w:sz w:val="18"/>
          <w:szCs w:val="18"/>
        </w:rPr>
      </w:pPr>
      <w:r>
        <w:rPr>
          <w:rFonts w:ascii="Arial" w:hAnsi="Arial" w:cs="Arial"/>
          <w:color w:val="000000"/>
          <w:sz w:val="18"/>
          <w:szCs w:val="18"/>
        </w:rPr>
        <w:t>Loading dose: 0.05mg/kg IV over 10 minutes.</w:t>
      </w:r>
    </w:p>
    <w:p w14:paraId="3E51D4AA" w14:textId="77777777" w:rsidR="00830DAF" w:rsidRPr="000F01E9" w:rsidRDefault="00830DAF" w:rsidP="0039246E">
      <w:pPr>
        <w:pStyle w:val="ListParagraph"/>
        <w:numPr>
          <w:ilvl w:val="0"/>
          <w:numId w:val="67"/>
        </w:numPr>
        <w:tabs>
          <w:tab w:val="left" w:pos="0"/>
        </w:tabs>
        <w:jc w:val="both"/>
        <w:rPr>
          <w:rFonts w:ascii="Arial" w:hAnsi="Arial" w:cs="Arial"/>
          <w:color w:val="000000"/>
          <w:sz w:val="18"/>
          <w:szCs w:val="18"/>
        </w:rPr>
      </w:pPr>
      <w:r>
        <w:rPr>
          <w:rFonts w:ascii="Arial" w:hAnsi="Arial" w:cs="Arial"/>
          <w:color w:val="000000"/>
          <w:sz w:val="18"/>
          <w:szCs w:val="18"/>
        </w:rPr>
        <w:t>Followed by a continuous infusion of 0.03-0.3mg/kg/hour</w:t>
      </w:r>
    </w:p>
    <w:p w14:paraId="645858F2" w14:textId="65B419D9" w:rsidR="00830DAF" w:rsidRPr="00AE1661" w:rsidRDefault="00AE1661" w:rsidP="00830DAF">
      <w:pPr>
        <w:tabs>
          <w:tab w:val="left" w:pos="0"/>
        </w:tabs>
        <w:contextualSpacing/>
        <w:rPr>
          <w:rFonts w:ascii="Arial" w:hAnsi="Arial" w:cs="Arial"/>
          <w:b/>
          <w:color w:val="000000"/>
          <w:sz w:val="18"/>
          <w:szCs w:val="18"/>
        </w:rPr>
      </w:pPr>
      <w:r w:rsidRPr="00AE1661">
        <w:rPr>
          <w:rFonts w:ascii="Arial" w:hAnsi="Arial" w:cs="Arial"/>
          <w:b/>
          <w:color w:val="000000"/>
          <w:sz w:val="18"/>
          <w:szCs w:val="18"/>
        </w:rPr>
        <w:t>OR</w:t>
      </w:r>
    </w:p>
    <w:p w14:paraId="2C5917ED" w14:textId="77777777" w:rsidR="00830DAF" w:rsidRPr="0009116B" w:rsidRDefault="00830DAF" w:rsidP="00830DAF">
      <w:pPr>
        <w:tabs>
          <w:tab w:val="left" w:pos="0"/>
        </w:tabs>
        <w:contextualSpacing/>
        <w:rPr>
          <w:rFonts w:ascii="Arial" w:hAnsi="Arial" w:cs="Arial"/>
          <w:color w:val="000000"/>
          <w:sz w:val="18"/>
          <w:szCs w:val="18"/>
        </w:rPr>
      </w:pPr>
      <w:r w:rsidRPr="0009116B">
        <w:rPr>
          <w:rFonts w:ascii="Arial" w:hAnsi="Arial" w:cs="Arial"/>
          <w:color w:val="000000"/>
          <w:sz w:val="18"/>
          <w:szCs w:val="18"/>
        </w:rPr>
        <w:t>A safe dose of li</w:t>
      </w:r>
      <w:r>
        <w:rPr>
          <w:rFonts w:ascii="Arial" w:hAnsi="Arial" w:cs="Arial"/>
          <w:color w:val="000000"/>
          <w:sz w:val="18"/>
          <w:szCs w:val="18"/>
        </w:rPr>
        <w:t>d</w:t>
      </w:r>
      <w:r w:rsidRPr="0009116B">
        <w:rPr>
          <w:rFonts w:ascii="Arial" w:hAnsi="Arial" w:cs="Arial"/>
          <w:color w:val="000000"/>
          <w:sz w:val="18"/>
          <w:szCs w:val="18"/>
        </w:rPr>
        <w:t>ocaine (li</w:t>
      </w:r>
      <w:r>
        <w:rPr>
          <w:rFonts w:ascii="Arial" w:hAnsi="Arial" w:cs="Arial"/>
          <w:color w:val="000000"/>
          <w:sz w:val="18"/>
          <w:szCs w:val="18"/>
        </w:rPr>
        <w:t>g</w:t>
      </w:r>
      <w:r w:rsidRPr="0009116B">
        <w:rPr>
          <w:rFonts w:ascii="Arial" w:hAnsi="Arial" w:cs="Arial"/>
          <w:color w:val="000000"/>
          <w:sz w:val="18"/>
          <w:szCs w:val="18"/>
        </w:rPr>
        <w:t xml:space="preserve">ocaine) in preterm neonates has not been established but the following dosing schedule has been used.  </w:t>
      </w:r>
    </w:p>
    <w:p w14:paraId="70F7BB08" w14:textId="77777777" w:rsidR="00830DAF" w:rsidRPr="0009116B" w:rsidRDefault="00830DAF" w:rsidP="0039246E">
      <w:pPr>
        <w:pStyle w:val="MediumGrid1-Accent21"/>
        <w:numPr>
          <w:ilvl w:val="0"/>
          <w:numId w:val="27"/>
        </w:numPr>
        <w:contextualSpacing/>
        <w:rPr>
          <w:rFonts w:ascii="Arial" w:hAnsi="Arial" w:cs="Arial"/>
          <w:color w:val="000000"/>
          <w:sz w:val="18"/>
          <w:szCs w:val="18"/>
        </w:rPr>
      </w:pPr>
      <w:r w:rsidRPr="0009116B">
        <w:rPr>
          <w:rFonts w:ascii="Arial" w:hAnsi="Arial" w:cs="Arial"/>
          <w:color w:val="000000"/>
          <w:sz w:val="18"/>
          <w:szCs w:val="18"/>
        </w:rPr>
        <w:t>Li</w:t>
      </w:r>
      <w:r>
        <w:rPr>
          <w:rFonts w:ascii="Arial" w:hAnsi="Arial" w:cs="Arial"/>
          <w:color w:val="000000"/>
          <w:sz w:val="18"/>
          <w:szCs w:val="18"/>
        </w:rPr>
        <w:t>d</w:t>
      </w:r>
      <w:r w:rsidRPr="0009116B">
        <w:rPr>
          <w:rFonts w:ascii="Arial" w:hAnsi="Arial" w:cs="Arial"/>
          <w:color w:val="000000"/>
          <w:sz w:val="18"/>
          <w:szCs w:val="18"/>
        </w:rPr>
        <w:t>ocaine (li</w:t>
      </w:r>
      <w:r>
        <w:rPr>
          <w:rFonts w:ascii="Arial" w:hAnsi="Arial" w:cs="Arial"/>
          <w:color w:val="000000"/>
          <w:sz w:val="18"/>
          <w:szCs w:val="18"/>
        </w:rPr>
        <w:t>gn</w:t>
      </w:r>
      <w:r w:rsidRPr="0009116B">
        <w:rPr>
          <w:rFonts w:ascii="Arial" w:hAnsi="Arial" w:cs="Arial"/>
          <w:color w:val="000000"/>
          <w:sz w:val="18"/>
          <w:szCs w:val="18"/>
        </w:rPr>
        <w:t>ocaine), IV.</w:t>
      </w:r>
    </w:p>
    <w:p w14:paraId="6ACF1D3C" w14:textId="77777777" w:rsidR="00830DAF" w:rsidRPr="0009116B" w:rsidRDefault="00830DAF" w:rsidP="0039246E">
      <w:pPr>
        <w:pStyle w:val="MediumGrid1-Accent21"/>
        <w:numPr>
          <w:ilvl w:val="0"/>
          <w:numId w:val="92"/>
        </w:numPr>
        <w:rPr>
          <w:rFonts w:ascii="Arial" w:hAnsi="Arial" w:cs="Arial"/>
          <w:color w:val="000000"/>
          <w:sz w:val="18"/>
          <w:szCs w:val="18"/>
        </w:rPr>
      </w:pPr>
      <w:r w:rsidRPr="0009116B">
        <w:rPr>
          <w:rFonts w:ascii="Arial" w:hAnsi="Arial" w:cs="Arial"/>
          <w:color w:val="000000"/>
          <w:sz w:val="18"/>
          <w:szCs w:val="18"/>
        </w:rPr>
        <w:t>Loading dose: 2 mg/kg administered over 10 minutes.</w:t>
      </w:r>
    </w:p>
    <w:p w14:paraId="26A18667" w14:textId="77777777" w:rsidR="00830DAF" w:rsidRPr="0009116B" w:rsidRDefault="00830DAF" w:rsidP="0039246E">
      <w:pPr>
        <w:pStyle w:val="MediumGrid1-Accent21"/>
        <w:numPr>
          <w:ilvl w:val="0"/>
          <w:numId w:val="92"/>
        </w:numPr>
        <w:rPr>
          <w:rFonts w:ascii="Arial" w:hAnsi="Arial" w:cs="Arial"/>
          <w:color w:val="000000"/>
          <w:sz w:val="18"/>
          <w:szCs w:val="18"/>
        </w:rPr>
      </w:pPr>
      <w:r w:rsidRPr="0009116B">
        <w:rPr>
          <w:rFonts w:ascii="Arial" w:hAnsi="Arial" w:cs="Arial"/>
          <w:color w:val="000000"/>
          <w:sz w:val="18"/>
          <w:szCs w:val="18"/>
        </w:rPr>
        <w:t>Follow with a continuous infusion of 3 mg/kg/hour for 3 days.</w:t>
      </w:r>
    </w:p>
    <w:p w14:paraId="1DADDDC9" w14:textId="77777777" w:rsidR="00830DAF" w:rsidRPr="0009116B" w:rsidRDefault="00830DAF" w:rsidP="0039246E">
      <w:pPr>
        <w:pStyle w:val="MediumGrid1-Accent21"/>
        <w:numPr>
          <w:ilvl w:val="0"/>
          <w:numId w:val="92"/>
        </w:numPr>
        <w:rPr>
          <w:rFonts w:ascii="Arial" w:hAnsi="Arial" w:cs="Arial"/>
          <w:color w:val="000000"/>
          <w:sz w:val="18"/>
          <w:szCs w:val="18"/>
        </w:rPr>
      </w:pPr>
      <w:r w:rsidRPr="0009116B">
        <w:rPr>
          <w:rFonts w:ascii="Arial" w:hAnsi="Arial" w:cs="Arial"/>
          <w:color w:val="000000"/>
          <w:sz w:val="18"/>
          <w:szCs w:val="18"/>
        </w:rPr>
        <w:t>Gradually taper lidocaine</w:t>
      </w:r>
      <w:r>
        <w:rPr>
          <w:rFonts w:ascii="Arial" w:hAnsi="Arial" w:cs="Arial"/>
          <w:color w:val="000000"/>
          <w:sz w:val="18"/>
          <w:szCs w:val="18"/>
        </w:rPr>
        <w:t xml:space="preserve"> (lignocaine)</w:t>
      </w:r>
      <w:r w:rsidRPr="0009116B">
        <w:rPr>
          <w:rFonts w:ascii="Arial" w:hAnsi="Arial" w:cs="Arial"/>
          <w:color w:val="000000"/>
          <w:sz w:val="18"/>
          <w:szCs w:val="18"/>
        </w:rPr>
        <w:t xml:space="preserve"> over next 2 days.</w:t>
      </w:r>
    </w:p>
    <w:p w14:paraId="32221C9F" w14:textId="77777777" w:rsidR="00830DAF" w:rsidRPr="005A18FF" w:rsidRDefault="00830DAF" w:rsidP="00830DAF">
      <w:pPr>
        <w:tabs>
          <w:tab w:val="left" w:pos="0"/>
          <w:tab w:val="left" w:pos="1134"/>
        </w:tabs>
        <w:contextualSpacing/>
        <w:rPr>
          <w:rFonts w:ascii="Arial" w:hAnsi="Arial" w:cs="Arial"/>
          <w:color w:val="000000"/>
          <w:sz w:val="12"/>
          <w:szCs w:val="18"/>
        </w:rPr>
      </w:pPr>
      <w:r w:rsidRPr="0009116B">
        <w:rPr>
          <w:rFonts w:ascii="Arial" w:hAnsi="Arial" w:cs="Arial"/>
          <w:color w:val="000000"/>
          <w:sz w:val="18"/>
          <w:szCs w:val="18"/>
        </w:rPr>
        <w:tab/>
      </w:r>
    </w:p>
    <w:tbl>
      <w:tblPr>
        <w:tblW w:w="0" w:type="auto"/>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6472"/>
      </w:tblGrid>
      <w:tr w:rsidR="00830DAF" w:rsidRPr="0009116B" w14:paraId="4578B01F" w14:textId="77777777" w:rsidTr="00830DAF">
        <w:tc>
          <w:tcPr>
            <w:tcW w:w="6472" w:type="dxa"/>
          </w:tcPr>
          <w:p w14:paraId="61B0C6DE" w14:textId="77777777" w:rsidR="00830DAF" w:rsidRPr="0009116B" w:rsidRDefault="00830DAF" w:rsidP="00830DAF">
            <w:pPr>
              <w:tabs>
                <w:tab w:val="left" w:pos="0"/>
              </w:tabs>
              <w:contextualSpacing/>
              <w:jc w:val="center"/>
              <w:rPr>
                <w:rFonts w:ascii="Arial" w:hAnsi="Arial" w:cs="Arial"/>
                <w:color w:val="000000"/>
                <w:sz w:val="18"/>
                <w:szCs w:val="18"/>
              </w:rPr>
            </w:pPr>
            <w:r w:rsidRPr="0009116B">
              <w:rPr>
                <w:rFonts w:ascii="Arial" w:hAnsi="Arial" w:cs="Arial"/>
                <w:color w:val="000000"/>
                <w:sz w:val="18"/>
                <w:szCs w:val="18"/>
              </w:rPr>
              <w:t>Do not use lidocaine</w:t>
            </w:r>
            <w:r>
              <w:rPr>
                <w:rFonts w:ascii="Arial" w:hAnsi="Arial" w:cs="Arial"/>
                <w:color w:val="000000"/>
                <w:sz w:val="18"/>
                <w:szCs w:val="18"/>
              </w:rPr>
              <w:t xml:space="preserve"> (lignocaine)</w:t>
            </w:r>
            <w:r w:rsidRPr="0009116B">
              <w:rPr>
                <w:rFonts w:ascii="Arial" w:hAnsi="Arial" w:cs="Arial"/>
                <w:color w:val="000000"/>
                <w:sz w:val="18"/>
                <w:szCs w:val="18"/>
              </w:rPr>
              <w:t xml:space="preserve"> if phenytoin was given.</w:t>
            </w:r>
          </w:p>
          <w:p w14:paraId="55CA1AF3" w14:textId="77777777" w:rsidR="00830DAF" w:rsidRPr="0009116B" w:rsidRDefault="00830DAF" w:rsidP="00830DAF">
            <w:pPr>
              <w:tabs>
                <w:tab w:val="left" w:pos="0"/>
              </w:tabs>
              <w:contextualSpacing/>
              <w:jc w:val="center"/>
              <w:rPr>
                <w:rFonts w:ascii="Arial" w:hAnsi="Arial" w:cs="Arial"/>
                <w:color w:val="000000"/>
                <w:sz w:val="18"/>
                <w:szCs w:val="18"/>
              </w:rPr>
            </w:pPr>
            <w:r w:rsidRPr="0009116B">
              <w:rPr>
                <w:rFonts w:ascii="Arial" w:hAnsi="Arial" w:cs="Arial"/>
                <w:sz w:val="18"/>
                <w:szCs w:val="18"/>
              </w:rPr>
              <w:t>Do not use lidocaine</w:t>
            </w:r>
            <w:r>
              <w:rPr>
                <w:rFonts w:ascii="Arial" w:hAnsi="Arial" w:cs="Arial"/>
                <w:sz w:val="18"/>
                <w:szCs w:val="18"/>
              </w:rPr>
              <w:t xml:space="preserve"> (lignocaine)</w:t>
            </w:r>
            <w:r w:rsidRPr="0009116B">
              <w:rPr>
                <w:rFonts w:ascii="Arial" w:hAnsi="Arial" w:cs="Arial"/>
                <w:sz w:val="18"/>
                <w:szCs w:val="18"/>
              </w:rPr>
              <w:t xml:space="preserve"> for seizures in newborns with congenital heart disease, dysrhythmias, acute heart failure and shock.</w:t>
            </w:r>
          </w:p>
        </w:tc>
      </w:tr>
    </w:tbl>
    <w:p w14:paraId="420978EB" w14:textId="77777777" w:rsidR="00830DAF" w:rsidRPr="0009116B" w:rsidRDefault="00830DAF" w:rsidP="00830DAF">
      <w:pPr>
        <w:tabs>
          <w:tab w:val="left" w:pos="0"/>
          <w:tab w:val="left" w:pos="1134"/>
        </w:tabs>
        <w:contextualSpacing/>
        <w:rPr>
          <w:rFonts w:ascii="Arial" w:hAnsi="Arial" w:cs="Arial"/>
          <w:color w:val="000000"/>
          <w:sz w:val="18"/>
          <w:szCs w:val="18"/>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574"/>
      </w:tblGrid>
      <w:tr w:rsidR="00830DAF" w:rsidRPr="0009116B" w14:paraId="79C952F0" w14:textId="77777777" w:rsidTr="00830DAF">
        <w:tc>
          <w:tcPr>
            <w:tcW w:w="6663" w:type="dxa"/>
          </w:tcPr>
          <w:p w14:paraId="0070992E" w14:textId="77777777" w:rsidR="00830DAF" w:rsidRPr="0009116B" w:rsidRDefault="00830DAF" w:rsidP="0039246E">
            <w:pPr>
              <w:pStyle w:val="MediumGrid1-Accent21"/>
              <w:numPr>
                <w:ilvl w:val="0"/>
                <w:numId w:val="96"/>
              </w:numPr>
              <w:ind w:left="288" w:hanging="288"/>
              <w:contextualSpacing/>
              <w:rPr>
                <w:rFonts w:ascii="Arial" w:hAnsi="Arial" w:cs="Arial"/>
                <w:color w:val="000000"/>
                <w:sz w:val="18"/>
                <w:szCs w:val="18"/>
              </w:rPr>
            </w:pPr>
            <w:r w:rsidRPr="0009116B">
              <w:rPr>
                <w:rFonts w:ascii="Arial" w:hAnsi="Arial" w:cs="Arial"/>
                <w:color w:val="000000"/>
                <w:sz w:val="18"/>
                <w:szCs w:val="18"/>
              </w:rPr>
              <w:t>A safe li</w:t>
            </w:r>
            <w:r>
              <w:rPr>
                <w:rFonts w:ascii="Arial" w:hAnsi="Arial" w:cs="Arial"/>
                <w:color w:val="000000"/>
                <w:sz w:val="18"/>
                <w:szCs w:val="18"/>
              </w:rPr>
              <w:t>d</w:t>
            </w:r>
            <w:r w:rsidRPr="0009116B">
              <w:rPr>
                <w:rFonts w:ascii="Arial" w:hAnsi="Arial" w:cs="Arial"/>
                <w:color w:val="000000"/>
                <w:sz w:val="18"/>
                <w:szCs w:val="18"/>
              </w:rPr>
              <w:t>ocaine (li</w:t>
            </w:r>
            <w:r>
              <w:rPr>
                <w:rFonts w:ascii="Arial" w:hAnsi="Arial" w:cs="Arial"/>
                <w:color w:val="000000"/>
                <w:sz w:val="18"/>
                <w:szCs w:val="18"/>
              </w:rPr>
              <w:t>gn</w:t>
            </w:r>
            <w:r w:rsidRPr="0009116B">
              <w:rPr>
                <w:rFonts w:ascii="Arial" w:hAnsi="Arial" w:cs="Arial"/>
                <w:color w:val="000000"/>
                <w:sz w:val="18"/>
                <w:szCs w:val="18"/>
              </w:rPr>
              <w:t xml:space="preserve">ocaine) dosing regimen for term infants undergoing hypothermia treatment for hypoxic ischaemic encephalopathy has not been established. </w:t>
            </w:r>
          </w:p>
          <w:p w14:paraId="7AB129F6" w14:textId="77777777" w:rsidR="00830DAF" w:rsidRPr="0009116B" w:rsidRDefault="00830DAF" w:rsidP="0039246E">
            <w:pPr>
              <w:pStyle w:val="MediumGrid1-Accent21"/>
              <w:numPr>
                <w:ilvl w:val="0"/>
                <w:numId w:val="96"/>
              </w:numPr>
              <w:ind w:left="288" w:hanging="288"/>
              <w:contextualSpacing/>
              <w:rPr>
                <w:rFonts w:ascii="Arial" w:hAnsi="Arial" w:cs="Arial"/>
                <w:color w:val="000000"/>
                <w:sz w:val="18"/>
                <w:szCs w:val="18"/>
              </w:rPr>
            </w:pPr>
            <w:r w:rsidRPr="0009116B">
              <w:rPr>
                <w:rFonts w:ascii="Arial" w:hAnsi="Arial" w:cs="Arial"/>
                <w:color w:val="000000"/>
                <w:sz w:val="18"/>
                <w:szCs w:val="18"/>
              </w:rPr>
              <w:t>Clearance of li</w:t>
            </w:r>
            <w:r>
              <w:rPr>
                <w:rFonts w:ascii="Arial" w:hAnsi="Arial" w:cs="Arial"/>
                <w:color w:val="000000"/>
                <w:sz w:val="18"/>
                <w:szCs w:val="18"/>
              </w:rPr>
              <w:t>d</w:t>
            </w:r>
            <w:r w:rsidRPr="0009116B">
              <w:rPr>
                <w:rFonts w:ascii="Arial" w:hAnsi="Arial" w:cs="Arial"/>
                <w:color w:val="000000"/>
                <w:sz w:val="18"/>
                <w:szCs w:val="18"/>
              </w:rPr>
              <w:t>ocaine (li</w:t>
            </w:r>
            <w:r>
              <w:rPr>
                <w:rFonts w:ascii="Arial" w:hAnsi="Arial" w:cs="Arial"/>
                <w:color w:val="000000"/>
                <w:sz w:val="18"/>
                <w:szCs w:val="18"/>
              </w:rPr>
              <w:t>gn</w:t>
            </w:r>
            <w:r w:rsidRPr="0009116B">
              <w:rPr>
                <w:rFonts w:ascii="Arial" w:hAnsi="Arial" w:cs="Arial"/>
                <w:color w:val="000000"/>
                <w:sz w:val="18"/>
                <w:szCs w:val="18"/>
              </w:rPr>
              <w:t>caine) is slower in hypothermic neonates and preterm infants. There is a risk of accumulation.</w:t>
            </w:r>
          </w:p>
          <w:p w14:paraId="79A3C1AB" w14:textId="77777777" w:rsidR="00830DAF" w:rsidRPr="0009116B" w:rsidRDefault="00830DAF" w:rsidP="0039246E">
            <w:pPr>
              <w:pStyle w:val="MediumGrid1-Accent21"/>
              <w:numPr>
                <w:ilvl w:val="0"/>
                <w:numId w:val="96"/>
              </w:numPr>
              <w:ind w:left="288" w:hanging="288"/>
              <w:contextualSpacing/>
              <w:rPr>
                <w:rFonts w:ascii="Arial" w:hAnsi="Arial" w:cs="Arial"/>
                <w:color w:val="000000"/>
                <w:sz w:val="18"/>
                <w:szCs w:val="18"/>
              </w:rPr>
            </w:pPr>
            <w:r w:rsidRPr="0009116B">
              <w:rPr>
                <w:rFonts w:ascii="Arial" w:hAnsi="Arial" w:cs="Arial"/>
                <w:color w:val="000000"/>
                <w:sz w:val="18"/>
                <w:szCs w:val="18"/>
              </w:rPr>
              <w:t>Start tapering earlier than 3 days if seizures are well controlled.</w:t>
            </w:r>
          </w:p>
          <w:p w14:paraId="1A49B9E1" w14:textId="77777777" w:rsidR="00830DAF" w:rsidRPr="0009116B" w:rsidRDefault="00830DAF" w:rsidP="0039246E">
            <w:pPr>
              <w:pStyle w:val="MediumGrid1-Accent21"/>
              <w:numPr>
                <w:ilvl w:val="0"/>
                <w:numId w:val="96"/>
              </w:numPr>
              <w:ind w:left="288" w:hanging="288"/>
              <w:contextualSpacing/>
              <w:rPr>
                <w:rFonts w:ascii="Arial" w:hAnsi="Arial" w:cs="Arial"/>
                <w:color w:val="000000"/>
                <w:sz w:val="18"/>
                <w:szCs w:val="18"/>
              </w:rPr>
            </w:pPr>
            <w:r w:rsidRPr="0009116B">
              <w:rPr>
                <w:rFonts w:ascii="Arial" w:hAnsi="Arial" w:cs="Arial"/>
                <w:color w:val="000000"/>
                <w:sz w:val="18"/>
                <w:szCs w:val="18"/>
              </w:rPr>
              <w:t>Continuous monitoring of ECG, heart rate and blood pressure is mandatory if li</w:t>
            </w:r>
            <w:r>
              <w:rPr>
                <w:rFonts w:ascii="Arial" w:hAnsi="Arial" w:cs="Arial"/>
                <w:color w:val="000000"/>
                <w:sz w:val="18"/>
                <w:szCs w:val="18"/>
              </w:rPr>
              <w:t>d</w:t>
            </w:r>
            <w:r w:rsidRPr="0009116B">
              <w:rPr>
                <w:rFonts w:ascii="Arial" w:hAnsi="Arial" w:cs="Arial"/>
                <w:color w:val="000000"/>
                <w:sz w:val="18"/>
                <w:szCs w:val="18"/>
              </w:rPr>
              <w:t>ocaine (li</w:t>
            </w:r>
            <w:r>
              <w:rPr>
                <w:rFonts w:ascii="Arial" w:hAnsi="Arial" w:cs="Arial"/>
                <w:color w:val="000000"/>
                <w:sz w:val="18"/>
                <w:szCs w:val="18"/>
              </w:rPr>
              <w:t>gn</w:t>
            </w:r>
            <w:r w:rsidRPr="0009116B">
              <w:rPr>
                <w:rFonts w:ascii="Arial" w:hAnsi="Arial" w:cs="Arial"/>
                <w:color w:val="000000"/>
                <w:sz w:val="18"/>
                <w:szCs w:val="18"/>
              </w:rPr>
              <w:t xml:space="preserve">ocaine) is used. </w:t>
            </w:r>
          </w:p>
          <w:p w14:paraId="196CB0DA" w14:textId="77777777" w:rsidR="00830DAF" w:rsidRPr="0009116B" w:rsidRDefault="00830DAF" w:rsidP="0039246E">
            <w:pPr>
              <w:pStyle w:val="MediumGrid1-Accent21"/>
              <w:numPr>
                <w:ilvl w:val="0"/>
                <w:numId w:val="96"/>
              </w:numPr>
              <w:ind w:left="288" w:hanging="288"/>
              <w:contextualSpacing/>
              <w:rPr>
                <w:rFonts w:ascii="Arial" w:hAnsi="Arial" w:cs="Arial"/>
                <w:color w:val="000000"/>
                <w:sz w:val="18"/>
                <w:szCs w:val="18"/>
              </w:rPr>
            </w:pPr>
            <w:r w:rsidRPr="0009116B">
              <w:rPr>
                <w:rFonts w:ascii="Arial" w:hAnsi="Arial" w:cs="Arial"/>
                <w:color w:val="000000"/>
                <w:sz w:val="18"/>
                <w:szCs w:val="18"/>
              </w:rPr>
              <w:t>Dysrhythmias and bradycardia are the main side effects of li</w:t>
            </w:r>
            <w:r>
              <w:rPr>
                <w:rFonts w:ascii="Arial" w:hAnsi="Arial" w:cs="Arial"/>
                <w:color w:val="000000"/>
                <w:sz w:val="18"/>
                <w:szCs w:val="18"/>
              </w:rPr>
              <w:t>d</w:t>
            </w:r>
            <w:r w:rsidRPr="0009116B">
              <w:rPr>
                <w:rFonts w:ascii="Arial" w:hAnsi="Arial" w:cs="Arial"/>
                <w:color w:val="000000"/>
                <w:sz w:val="18"/>
                <w:szCs w:val="18"/>
              </w:rPr>
              <w:t>ocaine (li</w:t>
            </w:r>
            <w:r>
              <w:rPr>
                <w:rFonts w:ascii="Arial" w:hAnsi="Arial" w:cs="Arial"/>
                <w:color w:val="000000"/>
                <w:sz w:val="18"/>
                <w:szCs w:val="18"/>
              </w:rPr>
              <w:t>gn</w:t>
            </w:r>
            <w:r w:rsidRPr="0009116B">
              <w:rPr>
                <w:rFonts w:ascii="Arial" w:hAnsi="Arial" w:cs="Arial"/>
                <w:color w:val="000000"/>
                <w:sz w:val="18"/>
                <w:szCs w:val="18"/>
              </w:rPr>
              <w:t>ocaine). L</w:t>
            </w:r>
            <w:r w:rsidRPr="0009116B">
              <w:rPr>
                <w:rFonts w:ascii="Arial" w:hAnsi="Arial" w:cs="Arial"/>
                <w:sz w:val="18"/>
                <w:szCs w:val="18"/>
              </w:rPr>
              <w:t xml:space="preserve">ife threatening dysrhythmias may indicate </w:t>
            </w:r>
            <w:r w:rsidRPr="0009116B">
              <w:rPr>
                <w:rFonts w:ascii="Arial" w:hAnsi="Arial" w:cs="Arial"/>
                <w:color w:val="000000"/>
                <w:sz w:val="18"/>
                <w:szCs w:val="18"/>
              </w:rPr>
              <w:t>li</w:t>
            </w:r>
            <w:r>
              <w:rPr>
                <w:rFonts w:ascii="Arial" w:hAnsi="Arial" w:cs="Arial"/>
                <w:color w:val="000000"/>
                <w:sz w:val="18"/>
                <w:szCs w:val="18"/>
              </w:rPr>
              <w:t>d</w:t>
            </w:r>
            <w:r w:rsidRPr="0009116B">
              <w:rPr>
                <w:rFonts w:ascii="Arial" w:hAnsi="Arial" w:cs="Arial"/>
                <w:color w:val="000000"/>
                <w:sz w:val="18"/>
                <w:szCs w:val="18"/>
              </w:rPr>
              <w:t>ocaine (li</w:t>
            </w:r>
            <w:r>
              <w:rPr>
                <w:rFonts w:ascii="Arial" w:hAnsi="Arial" w:cs="Arial"/>
                <w:color w:val="000000"/>
                <w:sz w:val="18"/>
                <w:szCs w:val="18"/>
              </w:rPr>
              <w:t>gn</w:t>
            </w:r>
            <w:r w:rsidRPr="0009116B">
              <w:rPr>
                <w:rFonts w:ascii="Arial" w:hAnsi="Arial" w:cs="Arial"/>
                <w:color w:val="000000"/>
                <w:sz w:val="18"/>
                <w:szCs w:val="18"/>
              </w:rPr>
              <w:t xml:space="preserve">ocaine) </w:t>
            </w:r>
            <w:r w:rsidRPr="0009116B">
              <w:rPr>
                <w:rFonts w:ascii="Arial" w:hAnsi="Arial" w:cs="Arial"/>
                <w:sz w:val="18"/>
                <w:szCs w:val="18"/>
              </w:rPr>
              <w:t xml:space="preserve">toxicity. </w:t>
            </w:r>
          </w:p>
        </w:tc>
      </w:tr>
    </w:tbl>
    <w:p w14:paraId="3B7FC6C9" w14:textId="77777777" w:rsidR="00830DAF" w:rsidRPr="00F54F44" w:rsidRDefault="00830DAF" w:rsidP="00830DAF">
      <w:pPr>
        <w:jc w:val="both"/>
        <w:rPr>
          <w:rFonts w:ascii="Arial" w:hAnsi="Arial" w:cs="Arial"/>
          <w:color w:val="000000"/>
          <w:sz w:val="12"/>
          <w:szCs w:val="18"/>
        </w:rPr>
      </w:pPr>
    </w:p>
    <w:p w14:paraId="2FF9E1C4" w14:textId="77777777" w:rsidR="00830DAF" w:rsidRPr="0009116B" w:rsidRDefault="00830DAF" w:rsidP="00830DAF">
      <w:pPr>
        <w:jc w:val="both"/>
        <w:rPr>
          <w:rFonts w:ascii="Arial" w:hAnsi="Arial" w:cs="Arial"/>
          <w:color w:val="000000"/>
          <w:sz w:val="18"/>
          <w:szCs w:val="18"/>
        </w:rPr>
      </w:pPr>
      <w:r w:rsidRPr="0009116B">
        <w:rPr>
          <w:rFonts w:ascii="Arial" w:hAnsi="Arial" w:cs="Arial"/>
          <w:color w:val="000000"/>
          <w:sz w:val="18"/>
          <w:szCs w:val="18"/>
        </w:rPr>
        <w:t>Li</w:t>
      </w:r>
      <w:r>
        <w:rPr>
          <w:rFonts w:ascii="Arial" w:hAnsi="Arial" w:cs="Arial"/>
          <w:color w:val="000000"/>
          <w:sz w:val="18"/>
          <w:szCs w:val="18"/>
        </w:rPr>
        <w:t>d</w:t>
      </w:r>
      <w:r w:rsidRPr="0009116B">
        <w:rPr>
          <w:rFonts w:ascii="Arial" w:hAnsi="Arial" w:cs="Arial"/>
          <w:color w:val="000000"/>
          <w:sz w:val="18"/>
          <w:szCs w:val="18"/>
        </w:rPr>
        <w:t>ocaine (li</w:t>
      </w:r>
      <w:r>
        <w:rPr>
          <w:rFonts w:ascii="Arial" w:hAnsi="Arial" w:cs="Arial"/>
          <w:color w:val="000000"/>
          <w:sz w:val="18"/>
          <w:szCs w:val="18"/>
        </w:rPr>
        <w:t>gn</w:t>
      </w:r>
      <w:r w:rsidRPr="0009116B">
        <w:rPr>
          <w:rFonts w:ascii="Arial" w:hAnsi="Arial" w:cs="Arial"/>
          <w:color w:val="000000"/>
          <w:sz w:val="18"/>
          <w:szCs w:val="18"/>
        </w:rPr>
        <w:t>ocaine) toxicity:</w:t>
      </w:r>
    </w:p>
    <w:p w14:paraId="2056E064" w14:textId="77777777" w:rsidR="00830DAF" w:rsidRPr="0009116B" w:rsidRDefault="00830DAF" w:rsidP="0039246E">
      <w:pPr>
        <w:pStyle w:val="MediumGrid1-Accent21"/>
        <w:numPr>
          <w:ilvl w:val="0"/>
          <w:numId w:val="27"/>
        </w:numPr>
        <w:contextualSpacing/>
        <w:rPr>
          <w:rFonts w:ascii="Arial" w:hAnsi="Arial" w:cs="Arial"/>
          <w:color w:val="000000"/>
          <w:sz w:val="18"/>
          <w:szCs w:val="18"/>
        </w:rPr>
      </w:pPr>
      <w:r w:rsidRPr="0009116B">
        <w:rPr>
          <w:rFonts w:ascii="Arial" w:hAnsi="Arial" w:cs="Arial"/>
          <w:color w:val="000000"/>
          <w:sz w:val="18"/>
          <w:szCs w:val="18"/>
        </w:rPr>
        <w:t xml:space="preserve">Lipid emulsion </w:t>
      </w:r>
      <w:r w:rsidRPr="0009116B">
        <w:rPr>
          <w:rFonts w:ascii="Arial" w:hAnsi="Arial" w:cs="Arial"/>
          <w:sz w:val="18"/>
          <w:szCs w:val="18"/>
        </w:rPr>
        <w:t>20%, IV, 1.5 mg/kg administered over 1 minute.</w:t>
      </w:r>
    </w:p>
    <w:p w14:paraId="3FEB1B0B" w14:textId="77777777" w:rsidR="00830DAF" w:rsidRPr="0009116B" w:rsidRDefault="00830DAF" w:rsidP="0039246E">
      <w:pPr>
        <w:pStyle w:val="MediumGrid1-Accent21"/>
        <w:numPr>
          <w:ilvl w:val="0"/>
          <w:numId w:val="92"/>
        </w:numPr>
        <w:rPr>
          <w:rFonts w:ascii="Arial" w:hAnsi="Arial" w:cs="Arial"/>
          <w:color w:val="000000"/>
          <w:sz w:val="18"/>
          <w:szCs w:val="18"/>
        </w:rPr>
      </w:pPr>
      <w:r w:rsidRPr="0009116B">
        <w:rPr>
          <w:rFonts w:ascii="Arial" w:hAnsi="Arial" w:cs="Arial"/>
          <w:color w:val="000000"/>
          <w:sz w:val="18"/>
          <w:szCs w:val="18"/>
        </w:rPr>
        <w:t>Follow with a continuous infusion of</w:t>
      </w:r>
      <w:r w:rsidRPr="0009116B">
        <w:rPr>
          <w:rFonts w:ascii="Arial" w:hAnsi="Arial" w:cs="Arial"/>
          <w:sz w:val="18"/>
          <w:szCs w:val="18"/>
        </w:rPr>
        <w:t xml:space="preserve"> 0.25 mL/kg/minute for 30 minutes. (See Referral section.)</w:t>
      </w:r>
    </w:p>
    <w:p w14:paraId="3979501C" w14:textId="77777777" w:rsidR="00830DAF" w:rsidRPr="00F54F44" w:rsidRDefault="00830DAF" w:rsidP="00830DAF">
      <w:pPr>
        <w:jc w:val="both"/>
        <w:rPr>
          <w:rFonts w:ascii="Arial" w:hAnsi="Arial" w:cs="Arial"/>
          <w:color w:val="000000"/>
          <w:sz w:val="14"/>
          <w:szCs w:val="18"/>
        </w:rPr>
      </w:pPr>
    </w:p>
    <w:p w14:paraId="7E031736" w14:textId="77777777" w:rsidR="00830DAF" w:rsidRPr="0009116B" w:rsidRDefault="00830DAF" w:rsidP="00830DAF">
      <w:pPr>
        <w:jc w:val="both"/>
        <w:rPr>
          <w:rFonts w:ascii="Arial" w:hAnsi="Arial" w:cs="Arial"/>
          <w:color w:val="000000"/>
          <w:sz w:val="18"/>
          <w:szCs w:val="18"/>
        </w:rPr>
      </w:pPr>
      <w:r w:rsidRPr="0009116B">
        <w:rPr>
          <w:rFonts w:ascii="Arial" w:hAnsi="Arial" w:cs="Arial"/>
          <w:color w:val="000000"/>
          <w:sz w:val="18"/>
          <w:szCs w:val="18"/>
        </w:rPr>
        <w:t xml:space="preserve">Pyridoxine deficiency: </w:t>
      </w:r>
    </w:p>
    <w:p w14:paraId="782A6B76" w14:textId="66004598" w:rsidR="0098725E" w:rsidRPr="0098725E" w:rsidRDefault="00830DAF" w:rsidP="0098725E">
      <w:pPr>
        <w:pStyle w:val="MediumGrid1-Accent21"/>
        <w:numPr>
          <w:ilvl w:val="0"/>
          <w:numId w:val="27"/>
        </w:numPr>
        <w:contextualSpacing/>
        <w:rPr>
          <w:rFonts w:ascii="Arial" w:hAnsi="Arial" w:cs="Arial"/>
          <w:color w:val="000000"/>
          <w:sz w:val="18"/>
          <w:szCs w:val="18"/>
        </w:rPr>
      </w:pPr>
      <w:r w:rsidRPr="0009116B">
        <w:rPr>
          <w:rFonts w:ascii="Arial" w:hAnsi="Arial" w:cs="Arial"/>
          <w:color w:val="000000"/>
          <w:sz w:val="18"/>
          <w:szCs w:val="18"/>
        </w:rPr>
        <w:t>Pyridoxine, IV/IM, 20 mg/kg.</w:t>
      </w:r>
    </w:p>
    <w:p w14:paraId="2189D26D" w14:textId="77777777" w:rsidR="00830DAF" w:rsidRPr="0009116B" w:rsidRDefault="00830DAF" w:rsidP="00830DAF">
      <w:pPr>
        <w:jc w:val="both"/>
        <w:rPr>
          <w:rFonts w:ascii="Arial" w:hAnsi="Arial" w:cs="Arial"/>
          <w:b/>
          <w:bCs/>
          <w:color w:val="000000"/>
          <w:sz w:val="18"/>
          <w:szCs w:val="18"/>
        </w:rPr>
      </w:pPr>
      <w:r w:rsidRPr="0009116B">
        <w:rPr>
          <w:rFonts w:ascii="Arial" w:hAnsi="Arial" w:cs="Arial"/>
          <w:b/>
          <w:bCs/>
          <w:color w:val="000000"/>
          <w:sz w:val="18"/>
          <w:szCs w:val="18"/>
        </w:rPr>
        <w:lastRenderedPageBreak/>
        <w:t>Maintenance anticonvulsant therapy</w:t>
      </w:r>
    </w:p>
    <w:p w14:paraId="3F5A5E76" w14:textId="77777777" w:rsidR="00830DAF" w:rsidRPr="0009116B" w:rsidRDefault="00830DAF" w:rsidP="00830DAF">
      <w:pPr>
        <w:jc w:val="both"/>
        <w:rPr>
          <w:rFonts w:ascii="Arial" w:hAnsi="Arial" w:cs="Arial"/>
          <w:color w:val="000000"/>
          <w:sz w:val="18"/>
          <w:szCs w:val="18"/>
        </w:rPr>
      </w:pPr>
      <w:r w:rsidRPr="0009116B">
        <w:rPr>
          <w:rFonts w:ascii="Arial" w:hAnsi="Arial" w:cs="Arial"/>
          <w:color w:val="000000"/>
          <w:sz w:val="18"/>
          <w:szCs w:val="18"/>
        </w:rPr>
        <w:t>Maintenance anticonvulsant therapy is usually considered for neonates with underlying brain damage due to hypoxic ischaemic encephalopathy, meningitis, intracranial haemorrhage or birth trauma.</w:t>
      </w:r>
    </w:p>
    <w:p w14:paraId="08E6BDEC" w14:textId="77777777" w:rsidR="00830DAF" w:rsidRPr="0009116B" w:rsidRDefault="00830DAF" w:rsidP="00830DAF">
      <w:pPr>
        <w:jc w:val="both"/>
        <w:rPr>
          <w:rFonts w:ascii="Arial" w:hAnsi="Arial" w:cs="Arial"/>
          <w:color w:val="000000"/>
          <w:sz w:val="18"/>
          <w:szCs w:val="18"/>
        </w:rPr>
      </w:pPr>
      <w:r w:rsidRPr="0009116B">
        <w:rPr>
          <w:rFonts w:ascii="Arial" w:hAnsi="Arial" w:cs="Arial"/>
          <w:color w:val="000000"/>
          <w:sz w:val="18"/>
          <w:szCs w:val="18"/>
        </w:rPr>
        <w:t>Continue until neonate is seizure-free for 2 weeks, then slowly taper to stop.</w:t>
      </w:r>
    </w:p>
    <w:p w14:paraId="1710AD2D" w14:textId="77777777" w:rsidR="00830DAF" w:rsidRPr="0009116B" w:rsidRDefault="00830DAF" w:rsidP="00830DAF">
      <w:pPr>
        <w:jc w:val="both"/>
        <w:rPr>
          <w:rFonts w:ascii="Arial" w:hAnsi="Arial" w:cs="Arial"/>
          <w:color w:val="000000"/>
          <w:sz w:val="18"/>
          <w:szCs w:val="18"/>
        </w:rPr>
      </w:pPr>
      <w:r w:rsidRPr="0009116B">
        <w:rPr>
          <w:rFonts w:ascii="Arial" w:hAnsi="Arial" w:cs="Arial"/>
          <w:color w:val="000000"/>
          <w:sz w:val="18"/>
          <w:szCs w:val="18"/>
        </w:rPr>
        <w:t>If seizures recur during tapering of anticonvulsant therapy, continue with maintenance therapy.</w:t>
      </w:r>
    </w:p>
    <w:p w14:paraId="75D051CA" w14:textId="77777777" w:rsidR="00830DAF" w:rsidRPr="0009116B" w:rsidRDefault="00830DAF" w:rsidP="00830DAF">
      <w:pPr>
        <w:jc w:val="both"/>
        <w:rPr>
          <w:rFonts w:ascii="Arial" w:hAnsi="Arial" w:cs="Arial"/>
          <w:color w:val="000000"/>
          <w:sz w:val="18"/>
          <w:szCs w:val="18"/>
        </w:rPr>
      </w:pPr>
      <w:r w:rsidRPr="0009116B">
        <w:rPr>
          <w:rFonts w:ascii="Arial" w:hAnsi="Arial" w:cs="Arial"/>
          <w:color w:val="000000"/>
          <w:sz w:val="18"/>
          <w:szCs w:val="18"/>
        </w:rPr>
        <w:t xml:space="preserve">Follow-up by medical practitioner or at clinic/hospital after discharge </w:t>
      </w:r>
    </w:p>
    <w:p w14:paraId="53DEA64C" w14:textId="77777777" w:rsidR="00830DAF" w:rsidRPr="0009116B" w:rsidRDefault="00830DAF" w:rsidP="00830DAF">
      <w:pPr>
        <w:jc w:val="both"/>
        <w:rPr>
          <w:rFonts w:ascii="Arial" w:hAnsi="Arial" w:cs="Arial"/>
          <w:b/>
          <w:color w:val="000000"/>
          <w:sz w:val="18"/>
          <w:szCs w:val="18"/>
          <w:lang w:val="nl-NL"/>
        </w:rPr>
      </w:pPr>
      <w:r w:rsidRPr="005A18FF">
        <w:rPr>
          <w:rFonts w:ascii="Arial" w:hAnsi="Arial" w:cs="Arial"/>
          <w:b/>
          <w:color w:val="000000"/>
          <w:sz w:val="18"/>
          <w:szCs w:val="18"/>
          <w:u w:val="single"/>
          <w:lang w:val="nl-NL"/>
        </w:rPr>
        <w:t>Note</w:t>
      </w:r>
      <w:r w:rsidRPr="0009116B">
        <w:rPr>
          <w:rFonts w:ascii="Arial" w:hAnsi="Arial" w:cs="Arial"/>
          <w:b/>
          <w:color w:val="000000"/>
          <w:sz w:val="18"/>
          <w:szCs w:val="18"/>
          <w:lang w:val="nl-NL"/>
        </w:rPr>
        <w:t>:</w:t>
      </w:r>
    </w:p>
    <w:p w14:paraId="1F9E8B73" w14:textId="77777777" w:rsidR="00830DAF" w:rsidRPr="0009116B" w:rsidRDefault="00830DAF" w:rsidP="00830DAF">
      <w:pPr>
        <w:jc w:val="both"/>
        <w:rPr>
          <w:rFonts w:ascii="Arial" w:hAnsi="Arial" w:cs="Arial"/>
          <w:color w:val="000000"/>
          <w:sz w:val="18"/>
          <w:szCs w:val="18"/>
          <w:lang w:val="nl-NL"/>
        </w:rPr>
      </w:pPr>
      <w:r w:rsidRPr="0009116B">
        <w:rPr>
          <w:rFonts w:ascii="Arial" w:hAnsi="Arial" w:cs="Arial"/>
          <w:color w:val="000000"/>
          <w:sz w:val="18"/>
          <w:szCs w:val="18"/>
          <w:lang w:val="nl-NL"/>
        </w:rPr>
        <w:t>Patients with head or whole body cooling should have an adjustment of the anticonvulsant doses.</w:t>
      </w:r>
    </w:p>
    <w:p w14:paraId="20588C74" w14:textId="77777777" w:rsidR="00830DAF" w:rsidRPr="00F54F44" w:rsidRDefault="00830DAF" w:rsidP="00830DAF">
      <w:pPr>
        <w:jc w:val="both"/>
        <w:rPr>
          <w:rFonts w:ascii="Arial" w:hAnsi="Arial" w:cs="Arial"/>
          <w:color w:val="000000"/>
          <w:sz w:val="14"/>
          <w:szCs w:val="18"/>
        </w:rPr>
      </w:pPr>
    </w:p>
    <w:p w14:paraId="0010F12C" w14:textId="77777777" w:rsidR="00830DAF" w:rsidRPr="0009116B" w:rsidRDefault="00830DAF" w:rsidP="00830DAF">
      <w:pPr>
        <w:jc w:val="both"/>
        <w:rPr>
          <w:rFonts w:ascii="Arial" w:hAnsi="Arial" w:cs="Arial"/>
          <w:b/>
          <w:color w:val="000000"/>
          <w:sz w:val="18"/>
          <w:szCs w:val="18"/>
        </w:rPr>
      </w:pPr>
      <w:r w:rsidRPr="0009116B">
        <w:rPr>
          <w:rFonts w:ascii="Arial" w:hAnsi="Arial" w:cs="Arial"/>
          <w:b/>
          <w:color w:val="000000"/>
          <w:sz w:val="18"/>
          <w:szCs w:val="18"/>
        </w:rPr>
        <w:t>Hypocalcaemia</w:t>
      </w:r>
    </w:p>
    <w:p w14:paraId="2500CCD9" w14:textId="77777777" w:rsidR="00830DAF" w:rsidRPr="0009116B" w:rsidRDefault="00830DAF" w:rsidP="00830DAF">
      <w:pPr>
        <w:jc w:val="both"/>
        <w:rPr>
          <w:rFonts w:ascii="Arial" w:hAnsi="Arial" w:cs="Arial"/>
          <w:color w:val="000000"/>
          <w:sz w:val="18"/>
          <w:szCs w:val="18"/>
        </w:rPr>
      </w:pPr>
      <w:r w:rsidRPr="0009116B">
        <w:rPr>
          <w:rFonts w:ascii="Arial" w:hAnsi="Arial" w:cs="Arial"/>
          <w:color w:val="000000"/>
          <w:sz w:val="18"/>
          <w:szCs w:val="18"/>
        </w:rPr>
        <w:t>Serum total calcium ≤ 1.8 mmol/L, or ionized calcium &lt; 0.7 mmol/L.</w:t>
      </w:r>
    </w:p>
    <w:p w14:paraId="2ABF6C96" w14:textId="77777777" w:rsidR="00830DAF" w:rsidRPr="0009116B" w:rsidRDefault="00830DAF" w:rsidP="0039246E">
      <w:pPr>
        <w:pStyle w:val="MediumGrid1-Accent21"/>
        <w:numPr>
          <w:ilvl w:val="0"/>
          <w:numId w:val="27"/>
        </w:numPr>
        <w:contextualSpacing/>
        <w:rPr>
          <w:rFonts w:ascii="Arial" w:hAnsi="Arial" w:cs="Arial"/>
          <w:color w:val="000000"/>
          <w:spacing w:val="-2"/>
          <w:sz w:val="18"/>
          <w:szCs w:val="18"/>
        </w:rPr>
      </w:pPr>
      <w:r w:rsidRPr="0009116B">
        <w:rPr>
          <w:rFonts w:ascii="Arial" w:hAnsi="Arial" w:cs="Arial"/>
          <w:color w:val="000000"/>
          <w:spacing w:val="-2"/>
          <w:sz w:val="18"/>
          <w:szCs w:val="18"/>
        </w:rPr>
        <w:t>Calcium gluconate 10%, IV, 100–200 mg/kg/dose administered over 10 minutes.</w:t>
      </w:r>
    </w:p>
    <w:p w14:paraId="0CB5901C" w14:textId="77777777" w:rsidR="00830DAF" w:rsidRPr="0009116B" w:rsidRDefault="00830DAF" w:rsidP="0039246E">
      <w:pPr>
        <w:pStyle w:val="MediumGrid1-Accent21"/>
        <w:numPr>
          <w:ilvl w:val="0"/>
          <w:numId w:val="92"/>
        </w:numPr>
        <w:rPr>
          <w:rFonts w:ascii="Arial" w:hAnsi="Arial" w:cs="Arial"/>
          <w:color w:val="000000"/>
          <w:sz w:val="18"/>
          <w:szCs w:val="18"/>
        </w:rPr>
      </w:pPr>
      <w:r w:rsidRPr="0009116B">
        <w:rPr>
          <w:rFonts w:ascii="Arial" w:hAnsi="Arial" w:cs="Arial"/>
          <w:color w:val="000000"/>
          <w:sz w:val="18"/>
          <w:szCs w:val="18"/>
        </w:rPr>
        <w:t>Dilute 1:4 with dextrose 5% water.</w:t>
      </w:r>
    </w:p>
    <w:p w14:paraId="2C663EF1" w14:textId="77777777" w:rsidR="00830DAF" w:rsidRPr="0009116B" w:rsidRDefault="00830DAF" w:rsidP="0039246E">
      <w:pPr>
        <w:pStyle w:val="MediumGrid1-Accent21"/>
        <w:numPr>
          <w:ilvl w:val="0"/>
          <w:numId w:val="92"/>
        </w:numPr>
        <w:rPr>
          <w:rFonts w:ascii="Arial" w:hAnsi="Arial" w:cs="Arial"/>
          <w:color w:val="000000"/>
          <w:sz w:val="18"/>
          <w:szCs w:val="18"/>
        </w:rPr>
      </w:pPr>
      <w:r w:rsidRPr="0009116B">
        <w:rPr>
          <w:rFonts w:ascii="Arial" w:hAnsi="Arial" w:cs="Arial"/>
          <w:color w:val="000000"/>
          <w:sz w:val="18"/>
          <w:szCs w:val="18"/>
        </w:rPr>
        <w:t>Administer under ECG monitoring over 5 minutes (preferred) or until seizure ceases.  Repeat if necessary.</w:t>
      </w:r>
    </w:p>
    <w:p w14:paraId="698962F0" w14:textId="77777777" w:rsidR="00830DAF" w:rsidRPr="0009116B" w:rsidRDefault="00830DAF" w:rsidP="00830DAF">
      <w:pPr>
        <w:ind w:left="360" w:firstLine="360"/>
        <w:jc w:val="both"/>
        <w:rPr>
          <w:rFonts w:ascii="Arial" w:hAnsi="Arial" w:cs="Arial"/>
          <w:color w:val="000000"/>
          <w:sz w:val="18"/>
          <w:szCs w:val="18"/>
        </w:rPr>
      </w:pPr>
      <w:r w:rsidRPr="0009116B">
        <w:rPr>
          <w:rFonts w:ascii="Arial" w:hAnsi="Arial" w:cs="Arial"/>
          <w:color w:val="000000"/>
          <w:sz w:val="18"/>
          <w:szCs w:val="18"/>
        </w:rPr>
        <w:t>(1 mL of 10% calcium gluconate = 100 mg calcium gluconate)</w:t>
      </w:r>
    </w:p>
    <w:p w14:paraId="56A584A7" w14:textId="77777777" w:rsidR="00830DAF" w:rsidRPr="00F54F44" w:rsidRDefault="00830DAF" w:rsidP="00830DAF">
      <w:pPr>
        <w:jc w:val="both"/>
        <w:rPr>
          <w:rFonts w:ascii="Arial" w:hAnsi="Arial" w:cs="Arial"/>
          <w:color w:val="000000"/>
          <w:sz w:val="14"/>
          <w:szCs w:val="18"/>
        </w:rPr>
      </w:pPr>
    </w:p>
    <w:p w14:paraId="26DED0FD" w14:textId="77777777" w:rsidR="00830DAF" w:rsidRPr="0009116B" w:rsidRDefault="00830DAF" w:rsidP="00830DAF">
      <w:pPr>
        <w:jc w:val="both"/>
        <w:rPr>
          <w:rFonts w:ascii="Arial" w:hAnsi="Arial" w:cs="Arial"/>
          <w:b/>
          <w:color w:val="000000"/>
          <w:sz w:val="18"/>
          <w:szCs w:val="18"/>
        </w:rPr>
      </w:pPr>
      <w:r w:rsidRPr="0009116B">
        <w:rPr>
          <w:rFonts w:ascii="Arial" w:hAnsi="Arial" w:cs="Arial"/>
          <w:b/>
          <w:color w:val="000000"/>
          <w:sz w:val="18"/>
          <w:szCs w:val="18"/>
        </w:rPr>
        <w:t>Hypoglycaemia</w:t>
      </w:r>
    </w:p>
    <w:p w14:paraId="4D0436FA" w14:textId="77777777" w:rsidR="00830DAF" w:rsidRPr="0009116B" w:rsidRDefault="00830DAF" w:rsidP="00830DAF">
      <w:pPr>
        <w:jc w:val="both"/>
        <w:rPr>
          <w:rFonts w:ascii="Arial" w:hAnsi="Arial" w:cs="Arial"/>
          <w:color w:val="000000"/>
          <w:sz w:val="18"/>
          <w:szCs w:val="18"/>
        </w:rPr>
      </w:pPr>
      <w:r w:rsidRPr="0009116B">
        <w:rPr>
          <w:rFonts w:ascii="Arial" w:hAnsi="Arial" w:cs="Arial"/>
          <w:color w:val="000000"/>
          <w:sz w:val="18"/>
          <w:szCs w:val="18"/>
        </w:rPr>
        <w:t>Serum glucose &lt; 2.6 mmol/L.</w:t>
      </w:r>
    </w:p>
    <w:p w14:paraId="35BDF015" w14:textId="77777777" w:rsidR="00830DAF" w:rsidRPr="0009116B" w:rsidRDefault="00830DAF" w:rsidP="0039246E">
      <w:pPr>
        <w:pStyle w:val="MediumGrid1-Accent21"/>
        <w:numPr>
          <w:ilvl w:val="0"/>
          <w:numId w:val="27"/>
        </w:numPr>
        <w:contextualSpacing/>
        <w:rPr>
          <w:rFonts w:ascii="Arial" w:hAnsi="Arial" w:cs="Arial"/>
          <w:color w:val="000000"/>
          <w:sz w:val="18"/>
          <w:szCs w:val="18"/>
        </w:rPr>
      </w:pPr>
      <w:r w:rsidRPr="0009116B">
        <w:rPr>
          <w:rFonts w:ascii="Arial" w:hAnsi="Arial" w:cs="Arial"/>
          <w:color w:val="000000"/>
          <w:sz w:val="18"/>
          <w:szCs w:val="18"/>
        </w:rPr>
        <w:t>Dextrose, IV as bolus, 250–500 mg/kg.</w:t>
      </w:r>
    </w:p>
    <w:p w14:paraId="52B0389C" w14:textId="77777777" w:rsidR="00830DAF" w:rsidRPr="00F54F44" w:rsidRDefault="00830DAF" w:rsidP="0039246E">
      <w:pPr>
        <w:pStyle w:val="MediumGrid1-Accent21"/>
        <w:numPr>
          <w:ilvl w:val="0"/>
          <w:numId w:val="92"/>
        </w:numPr>
        <w:rPr>
          <w:rFonts w:ascii="Arial" w:hAnsi="Arial" w:cs="Arial"/>
          <w:color w:val="000000"/>
          <w:sz w:val="18"/>
          <w:szCs w:val="18"/>
        </w:rPr>
      </w:pPr>
      <w:r w:rsidRPr="0009116B">
        <w:rPr>
          <w:rFonts w:ascii="Arial" w:hAnsi="Arial" w:cs="Arial"/>
          <w:color w:val="000000"/>
          <w:sz w:val="18"/>
          <w:szCs w:val="18"/>
        </w:rPr>
        <w:t>Follow with 6–12 mg/kg/minute or more until blood glucose is within the physiological range.</w:t>
      </w:r>
      <w:r>
        <w:rPr>
          <w:rFonts w:ascii="Arial" w:hAnsi="Arial" w:cs="Arial"/>
          <w:color w:val="000000"/>
          <w:sz w:val="18"/>
          <w:szCs w:val="18"/>
        </w:rPr>
        <w:t xml:space="preserve">   </w:t>
      </w:r>
      <w:r w:rsidRPr="00F54F44">
        <w:rPr>
          <w:rFonts w:ascii="Arial" w:hAnsi="Arial" w:cs="Arial"/>
          <w:bCs/>
          <w:color w:val="000000"/>
          <w:sz w:val="18"/>
          <w:szCs w:val="18"/>
          <w:lang w:val="en-US"/>
        </w:rPr>
        <w:t xml:space="preserve">(10% </w:t>
      </w:r>
      <w:r w:rsidRPr="00F54F44">
        <w:rPr>
          <w:rFonts w:ascii="Arial" w:hAnsi="Arial" w:cs="Arial"/>
          <w:color w:val="000000"/>
          <w:sz w:val="18"/>
          <w:szCs w:val="18"/>
        </w:rPr>
        <w:t>Dextrose</w:t>
      </w:r>
      <w:r w:rsidRPr="00F54F44">
        <w:rPr>
          <w:rFonts w:ascii="Arial" w:hAnsi="Arial" w:cs="Arial"/>
          <w:bCs/>
          <w:color w:val="000000"/>
          <w:sz w:val="18"/>
          <w:szCs w:val="18"/>
          <w:lang w:val="en-US"/>
        </w:rPr>
        <w:t xml:space="preserve"> = 10g dextrose/100mL)</w:t>
      </w:r>
      <w:r>
        <w:rPr>
          <w:rFonts w:ascii="Arial" w:hAnsi="Arial" w:cs="Arial"/>
          <w:bCs/>
          <w:color w:val="000000"/>
          <w:sz w:val="18"/>
          <w:szCs w:val="18"/>
          <w:lang w:val="en-US"/>
        </w:rPr>
        <w:t>.</w:t>
      </w:r>
    </w:p>
    <w:p w14:paraId="4D78907D" w14:textId="77777777" w:rsidR="00830DAF" w:rsidRPr="00F54F44" w:rsidRDefault="00830DAF" w:rsidP="00830DAF">
      <w:pPr>
        <w:pStyle w:val="ChapterHeader"/>
        <w:spacing w:line="240" w:lineRule="auto"/>
        <w:rPr>
          <w:sz w:val="14"/>
        </w:rPr>
      </w:pPr>
    </w:p>
    <w:p w14:paraId="254BE0C1" w14:textId="77777777" w:rsidR="00830DAF" w:rsidRPr="0009116B" w:rsidRDefault="00830DAF" w:rsidP="00830DAF">
      <w:pPr>
        <w:jc w:val="both"/>
        <w:rPr>
          <w:sz w:val="18"/>
        </w:rPr>
      </w:pPr>
      <w:r w:rsidRPr="0009116B">
        <w:rPr>
          <w:rFonts w:ascii="Arial" w:hAnsi="Arial" w:cs="Arial"/>
          <w:b/>
          <w:color w:val="000000"/>
          <w:sz w:val="18"/>
          <w:szCs w:val="18"/>
        </w:rPr>
        <w:t>Hypomagnesaemia</w:t>
      </w:r>
    </w:p>
    <w:p w14:paraId="6AFA21AE" w14:textId="77777777" w:rsidR="00830DAF" w:rsidRPr="0009116B" w:rsidRDefault="00830DAF" w:rsidP="00830DAF">
      <w:pPr>
        <w:jc w:val="both"/>
        <w:rPr>
          <w:rFonts w:ascii="Arial" w:hAnsi="Arial" w:cs="Arial"/>
          <w:color w:val="000000"/>
          <w:sz w:val="18"/>
          <w:szCs w:val="18"/>
        </w:rPr>
      </w:pPr>
      <w:r w:rsidRPr="0009116B">
        <w:rPr>
          <w:rFonts w:ascii="Arial" w:hAnsi="Arial" w:cs="Arial"/>
          <w:color w:val="000000"/>
          <w:sz w:val="18"/>
          <w:szCs w:val="18"/>
        </w:rPr>
        <w:t>Serum magnesium &lt; 0.6 mmol/L.</w:t>
      </w:r>
    </w:p>
    <w:p w14:paraId="18EAFAB0" w14:textId="77777777" w:rsidR="00830DAF" w:rsidRPr="0009116B" w:rsidRDefault="00830DAF" w:rsidP="0039246E">
      <w:pPr>
        <w:pStyle w:val="MediumGrid1-Accent21"/>
        <w:numPr>
          <w:ilvl w:val="0"/>
          <w:numId w:val="27"/>
        </w:numPr>
        <w:contextualSpacing/>
        <w:rPr>
          <w:rFonts w:ascii="Arial" w:hAnsi="Arial" w:cs="Arial"/>
          <w:b/>
          <w:color w:val="000000"/>
          <w:sz w:val="18"/>
          <w:szCs w:val="18"/>
          <w:u w:val="single"/>
        </w:rPr>
      </w:pPr>
      <w:r w:rsidRPr="0009116B">
        <w:rPr>
          <w:rFonts w:ascii="Arial" w:hAnsi="Arial" w:cs="Arial"/>
          <w:color w:val="000000"/>
          <w:sz w:val="18"/>
          <w:szCs w:val="18"/>
        </w:rPr>
        <w:t>Magnesium sulphate 50%, IV, 0.25 mL/kg administered slowly over 3 minutes as a single dose.</w:t>
      </w:r>
    </w:p>
    <w:p w14:paraId="099FE9C3" w14:textId="77777777" w:rsidR="00830DAF" w:rsidRPr="00F54F44" w:rsidRDefault="00830DAF" w:rsidP="00830DAF">
      <w:pPr>
        <w:jc w:val="both"/>
        <w:rPr>
          <w:rFonts w:ascii="Arial" w:hAnsi="Arial" w:cs="Arial"/>
          <w:color w:val="000000"/>
          <w:sz w:val="14"/>
          <w:szCs w:val="18"/>
          <w:lang w:val="nl-NL"/>
        </w:rPr>
      </w:pPr>
    </w:p>
    <w:p w14:paraId="56D79DAD" w14:textId="77777777" w:rsidR="00830DAF" w:rsidRPr="0009116B" w:rsidRDefault="00830DAF" w:rsidP="00830DAF">
      <w:pPr>
        <w:jc w:val="both"/>
        <w:outlineLvl w:val="0"/>
        <w:rPr>
          <w:rFonts w:ascii="Arial" w:hAnsi="Arial" w:cs="Arial"/>
          <w:b/>
          <w:color w:val="000000"/>
          <w:sz w:val="20"/>
          <w:szCs w:val="20"/>
        </w:rPr>
      </w:pPr>
      <w:r w:rsidRPr="0009116B">
        <w:rPr>
          <w:rFonts w:ascii="Arial" w:hAnsi="Arial" w:cs="Arial"/>
          <w:b/>
          <w:color w:val="000000"/>
          <w:sz w:val="20"/>
          <w:szCs w:val="20"/>
        </w:rPr>
        <w:t xml:space="preserve">REFERRAL </w:t>
      </w:r>
    </w:p>
    <w:p w14:paraId="28C8ECC3" w14:textId="77777777" w:rsidR="00830DAF" w:rsidRPr="0009116B" w:rsidRDefault="00830DAF" w:rsidP="0039246E">
      <w:pPr>
        <w:numPr>
          <w:ilvl w:val="0"/>
          <w:numId w:val="20"/>
        </w:numPr>
        <w:jc w:val="both"/>
        <w:rPr>
          <w:rFonts w:ascii="Arial" w:hAnsi="Arial" w:cs="Arial"/>
          <w:color w:val="000000"/>
          <w:sz w:val="18"/>
          <w:szCs w:val="18"/>
        </w:rPr>
      </w:pPr>
      <w:r w:rsidRPr="0009116B">
        <w:rPr>
          <w:rFonts w:ascii="Arial" w:hAnsi="Arial" w:cs="Arial"/>
          <w:color w:val="000000"/>
          <w:sz w:val="18"/>
          <w:szCs w:val="18"/>
        </w:rPr>
        <w:t>Seizures not responding to adequate therapy.</w:t>
      </w:r>
    </w:p>
    <w:p w14:paraId="3F2FB26E" w14:textId="77777777" w:rsidR="00830DAF" w:rsidRPr="0009116B" w:rsidRDefault="00830DAF" w:rsidP="0039246E">
      <w:pPr>
        <w:numPr>
          <w:ilvl w:val="0"/>
          <w:numId w:val="20"/>
        </w:numPr>
        <w:jc w:val="both"/>
        <w:rPr>
          <w:rFonts w:ascii="Arial" w:hAnsi="Arial" w:cs="Arial"/>
          <w:color w:val="000000"/>
          <w:sz w:val="18"/>
          <w:szCs w:val="18"/>
        </w:rPr>
      </w:pPr>
      <w:r w:rsidRPr="0009116B">
        <w:rPr>
          <w:rFonts w:ascii="Arial" w:hAnsi="Arial" w:cs="Arial"/>
          <w:color w:val="000000"/>
          <w:sz w:val="18"/>
          <w:szCs w:val="18"/>
        </w:rPr>
        <w:t>Seizures where the underlying cause is unclear.</w:t>
      </w:r>
    </w:p>
    <w:p w14:paraId="23DD0BA4" w14:textId="77777777" w:rsidR="00830DAF" w:rsidRPr="0009116B" w:rsidRDefault="00830DAF" w:rsidP="0039246E">
      <w:pPr>
        <w:numPr>
          <w:ilvl w:val="0"/>
          <w:numId w:val="20"/>
        </w:numPr>
        <w:jc w:val="both"/>
        <w:rPr>
          <w:rFonts w:ascii="Arial" w:hAnsi="Arial" w:cs="Arial"/>
          <w:color w:val="000000"/>
          <w:sz w:val="18"/>
          <w:szCs w:val="18"/>
        </w:rPr>
      </w:pPr>
      <w:r w:rsidRPr="0009116B">
        <w:rPr>
          <w:rFonts w:ascii="Arial" w:hAnsi="Arial" w:cs="Arial"/>
          <w:color w:val="000000"/>
          <w:sz w:val="18"/>
          <w:szCs w:val="18"/>
        </w:rPr>
        <w:t>Refractory cases for further treatment and aEEG monitoring.</w:t>
      </w:r>
    </w:p>
    <w:p w14:paraId="721458B5" w14:textId="77777777" w:rsidR="00830DAF" w:rsidRDefault="00830DAF" w:rsidP="0039246E">
      <w:pPr>
        <w:numPr>
          <w:ilvl w:val="0"/>
          <w:numId w:val="20"/>
        </w:numPr>
        <w:jc w:val="both"/>
        <w:rPr>
          <w:rFonts w:ascii="Arial" w:hAnsi="Arial" w:cs="Arial"/>
          <w:color w:val="000000"/>
          <w:sz w:val="18"/>
          <w:szCs w:val="18"/>
        </w:rPr>
      </w:pPr>
      <w:r w:rsidRPr="0009116B">
        <w:rPr>
          <w:rFonts w:ascii="Arial" w:hAnsi="Arial" w:cs="Arial"/>
          <w:color w:val="000000"/>
          <w:sz w:val="18"/>
          <w:szCs w:val="18"/>
        </w:rPr>
        <w:t xml:space="preserve">Lidocaine </w:t>
      </w:r>
      <w:r>
        <w:rPr>
          <w:rFonts w:ascii="Arial" w:hAnsi="Arial" w:cs="Arial"/>
          <w:color w:val="000000"/>
          <w:sz w:val="18"/>
          <w:szCs w:val="18"/>
        </w:rPr>
        <w:t xml:space="preserve">(lignocaine) </w:t>
      </w:r>
      <w:r w:rsidRPr="0009116B">
        <w:rPr>
          <w:rFonts w:ascii="Arial" w:hAnsi="Arial" w:cs="Arial"/>
          <w:color w:val="000000"/>
          <w:sz w:val="18"/>
          <w:szCs w:val="18"/>
        </w:rPr>
        <w:t>toxicity.</w:t>
      </w:r>
    </w:p>
    <w:p w14:paraId="5DCDBBED" w14:textId="09BFD429" w:rsidR="00830DAF" w:rsidRDefault="00830DAF">
      <w:pPr>
        <w:rPr>
          <w:rFonts w:ascii="Arial" w:hAnsi="Arial" w:cs="Arial"/>
          <w:color w:val="000000"/>
          <w:sz w:val="18"/>
          <w:szCs w:val="18"/>
        </w:rPr>
      </w:pPr>
    </w:p>
    <w:p w14:paraId="1F3AEA3C" w14:textId="30E01B04" w:rsidR="00830DAF" w:rsidRDefault="00830DAF">
      <w:pPr>
        <w:rPr>
          <w:rFonts w:ascii="Arial" w:hAnsi="Arial" w:cs="Arial"/>
          <w:color w:val="000000"/>
          <w:sz w:val="18"/>
          <w:szCs w:val="18"/>
        </w:rPr>
      </w:pPr>
    </w:p>
    <w:p w14:paraId="20792D04" w14:textId="63E72162" w:rsidR="00830DAF" w:rsidRPr="00943D43" w:rsidRDefault="00943D43" w:rsidP="00943D43">
      <w:pPr>
        <w:shd w:val="clear" w:color="auto" w:fill="E6E6E6"/>
        <w:outlineLvl w:val="0"/>
        <w:rPr>
          <w:rFonts w:ascii="Arial" w:hAnsi="Arial" w:cs="Arial"/>
          <w:b/>
          <w:color w:val="000000"/>
          <w:sz w:val="22"/>
          <w:szCs w:val="22"/>
        </w:rPr>
      </w:pPr>
      <w:r w:rsidRPr="00943D43">
        <w:rPr>
          <w:rFonts w:ascii="Arial" w:hAnsi="Arial" w:cs="Arial"/>
          <w:b/>
          <w:color w:val="000000"/>
          <w:sz w:val="22"/>
          <w:szCs w:val="22"/>
        </w:rPr>
        <w:t xml:space="preserve">19.7 </w:t>
      </w:r>
      <w:r w:rsidR="00830DAF" w:rsidRPr="00943D43">
        <w:rPr>
          <w:rFonts w:ascii="Arial" w:hAnsi="Arial" w:cs="Arial"/>
          <w:b/>
          <w:color w:val="000000"/>
          <w:sz w:val="22"/>
          <w:szCs w:val="22"/>
        </w:rPr>
        <w:t>METABOLIC</w:t>
      </w:r>
    </w:p>
    <w:p w14:paraId="3A17A2A6" w14:textId="77777777" w:rsidR="00830DAF" w:rsidRPr="002B1FFB" w:rsidRDefault="00830DAF" w:rsidP="00830DAF">
      <w:pPr>
        <w:jc w:val="both"/>
        <w:rPr>
          <w:rFonts w:ascii="Arial" w:hAnsi="Arial" w:cs="Arial"/>
          <w:color w:val="000000"/>
          <w:sz w:val="16"/>
          <w:szCs w:val="18"/>
        </w:rPr>
      </w:pPr>
    </w:p>
    <w:p w14:paraId="7EB07F6E" w14:textId="15848939" w:rsidR="00830DAF" w:rsidRPr="0009116B" w:rsidRDefault="00830DAF" w:rsidP="00830DAF">
      <w:pPr>
        <w:shd w:val="clear" w:color="auto" w:fill="E6E6E6"/>
        <w:outlineLvl w:val="0"/>
      </w:pPr>
      <w:r w:rsidRPr="0009116B">
        <w:rPr>
          <w:rFonts w:ascii="Arial" w:hAnsi="Arial" w:cs="Arial"/>
          <w:b/>
          <w:color w:val="000000"/>
          <w:sz w:val="22"/>
          <w:szCs w:val="22"/>
        </w:rPr>
        <w:t>19.</w:t>
      </w:r>
      <w:r w:rsidR="00943D43">
        <w:rPr>
          <w:rFonts w:ascii="Arial" w:hAnsi="Arial" w:cs="Arial"/>
          <w:b/>
          <w:color w:val="000000"/>
          <w:sz w:val="22"/>
          <w:szCs w:val="22"/>
        </w:rPr>
        <w:t>7.1</w:t>
      </w:r>
      <w:r w:rsidRPr="0009116B">
        <w:rPr>
          <w:rFonts w:ascii="Arial" w:hAnsi="Arial" w:cs="Arial"/>
          <w:b/>
          <w:color w:val="000000"/>
          <w:sz w:val="22"/>
          <w:szCs w:val="22"/>
        </w:rPr>
        <w:t xml:space="preserve"> HYPOCALCAEMIA, NEONATAL</w:t>
      </w:r>
    </w:p>
    <w:p w14:paraId="54158F81" w14:textId="77777777" w:rsidR="00830DAF" w:rsidRDefault="00830DAF" w:rsidP="009F6BC1">
      <w:pPr>
        <w:pStyle w:val="BodyText"/>
      </w:pPr>
      <w:r w:rsidRPr="0009116B">
        <w:t>P71.1</w:t>
      </w:r>
    </w:p>
    <w:p w14:paraId="5A2F1B1B" w14:textId="77777777" w:rsidR="00830DAF" w:rsidRPr="00004B8C" w:rsidRDefault="00830DAF" w:rsidP="009F6BC1">
      <w:pPr>
        <w:pStyle w:val="BodyText"/>
      </w:pPr>
    </w:p>
    <w:p w14:paraId="5C2FD371" w14:textId="77777777" w:rsidR="00830DAF" w:rsidRPr="0009116B" w:rsidRDefault="00830DAF" w:rsidP="00830DAF">
      <w:pPr>
        <w:pStyle w:val="Heading3"/>
      </w:pPr>
      <w:r w:rsidRPr="0009116B">
        <w:t>DESCRIPTION</w:t>
      </w:r>
    </w:p>
    <w:p w14:paraId="31CF80D3" w14:textId="77777777" w:rsidR="00830DAF" w:rsidRPr="0009116B" w:rsidRDefault="00830DAF" w:rsidP="00830DAF">
      <w:pPr>
        <w:autoSpaceDE w:val="0"/>
        <w:autoSpaceDN w:val="0"/>
        <w:adjustRightInd w:val="0"/>
        <w:jc w:val="both"/>
        <w:rPr>
          <w:rFonts w:ascii="Arial" w:hAnsi="Arial" w:cs="Arial"/>
          <w:strike/>
          <w:color w:val="000000"/>
          <w:sz w:val="18"/>
          <w:szCs w:val="18"/>
        </w:rPr>
      </w:pPr>
      <w:r w:rsidRPr="0009116B">
        <w:rPr>
          <w:rFonts w:ascii="Arial" w:hAnsi="Arial" w:cs="Arial"/>
          <w:color w:val="000000"/>
          <w:sz w:val="18"/>
          <w:szCs w:val="18"/>
        </w:rPr>
        <w:t>Acute symptomatic hypocalcaemia may present within the first 72 hours of birth (early hypocalcaemia) or after 72 hours of birth (late hypocalcaemia) with apnoea, irritability, seizures, jitteriness or prolonged QTc interval on ECG.</w:t>
      </w:r>
    </w:p>
    <w:p w14:paraId="008DF247" w14:textId="77777777" w:rsidR="00830DAF" w:rsidRPr="0009116B" w:rsidRDefault="00830DAF" w:rsidP="00830DAF">
      <w:pPr>
        <w:autoSpaceDE w:val="0"/>
        <w:autoSpaceDN w:val="0"/>
        <w:adjustRightInd w:val="0"/>
        <w:rPr>
          <w:rFonts w:ascii="Arial" w:hAnsi="Arial" w:cs="Arial"/>
          <w:color w:val="000000"/>
          <w:sz w:val="18"/>
          <w:szCs w:val="18"/>
        </w:rPr>
      </w:pPr>
      <w:r w:rsidRPr="0009116B">
        <w:rPr>
          <w:rFonts w:ascii="Arial" w:hAnsi="Arial" w:cs="Arial"/>
          <w:color w:val="000000"/>
          <w:sz w:val="18"/>
          <w:szCs w:val="18"/>
        </w:rPr>
        <w:lastRenderedPageBreak/>
        <w:t>Causes of early hypocalcaemia include:</w:t>
      </w:r>
    </w:p>
    <w:p w14:paraId="6094362D" w14:textId="77777777" w:rsidR="00830DAF" w:rsidRPr="0009116B" w:rsidRDefault="00830DAF" w:rsidP="0039246E">
      <w:pPr>
        <w:numPr>
          <w:ilvl w:val="0"/>
          <w:numId w:val="57"/>
        </w:numPr>
        <w:jc w:val="both"/>
        <w:rPr>
          <w:rFonts w:ascii="Arial" w:hAnsi="Arial" w:cs="Arial"/>
          <w:color w:val="000000"/>
          <w:sz w:val="18"/>
          <w:szCs w:val="18"/>
        </w:rPr>
      </w:pPr>
      <w:r w:rsidRPr="0009116B">
        <w:rPr>
          <w:rFonts w:ascii="Arial" w:hAnsi="Arial" w:cs="Arial"/>
          <w:color w:val="000000"/>
          <w:sz w:val="18"/>
          <w:szCs w:val="18"/>
        </w:rPr>
        <w:t>Prematurity.</w:t>
      </w:r>
    </w:p>
    <w:p w14:paraId="30EF58E2" w14:textId="77777777" w:rsidR="00830DAF" w:rsidRPr="0009116B" w:rsidRDefault="00830DAF" w:rsidP="0039246E">
      <w:pPr>
        <w:numPr>
          <w:ilvl w:val="0"/>
          <w:numId w:val="57"/>
        </w:numPr>
        <w:jc w:val="both"/>
        <w:rPr>
          <w:rFonts w:ascii="Arial" w:hAnsi="Arial" w:cs="Arial"/>
          <w:color w:val="000000"/>
          <w:sz w:val="18"/>
          <w:szCs w:val="18"/>
        </w:rPr>
      </w:pPr>
      <w:r w:rsidRPr="0009116B">
        <w:rPr>
          <w:rFonts w:ascii="Arial" w:hAnsi="Arial" w:cs="Arial"/>
          <w:color w:val="000000"/>
          <w:sz w:val="18"/>
          <w:szCs w:val="18"/>
        </w:rPr>
        <w:t>Respiratory distress syndrome.</w:t>
      </w:r>
    </w:p>
    <w:p w14:paraId="693190B1" w14:textId="77777777" w:rsidR="00830DAF" w:rsidRPr="0009116B" w:rsidRDefault="00830DAF" w:rsidP="0039246E">
      <w:pPr>
        <w:numPr>
          <w:ilvl w:val="0"/>
          <w:numId w:val="57"/>
        </w:numPr>
        <w:jc w:val="both"/>
        <w:rPr>
          <w:rFonts w:ascii="Arial" w:hAnsi="Arial" w:cs="Arial"/>
          <w:color w:val="000000"/>
          <w:sz w:val="18"/>
          <w:szCs w:val="18"/>
        </w:rPr>
      </w:pPr>
      <w:r w:rsidRPr="0009116B">
        <w:rPr>
          <w:rFonts w:ascii="Arial" w:hAnsi="Arial" w:cs="Arial"/>
          <w:color w:val="000000"/>
          <w:sz w:val="18"/>
          <w:szCs w:val="18"/>
        </w:rPr>
        <w:t>Asphyxia/hypoxia.</w:t>
      </w:r>
    </w:p>
    <w:p w14:paraId="2D88D827" w14:textId="77777777" w:rsidR="00830DAF" w:rsidRPr="0009116B" w:rsidRDefault="00830DAF" w:rsidP="0039246E">
      <w:pPr>
        <w:numPr>
          <w:ilvl w:val="0"/>
          <w:numId w:val="57"/>
        </w:numPr>
        <w:tabs>
          <w:tab w:val="left" w:pos="2410"/>
        </w:tabs>
        <w:jc w:val="both"/>
        <w:rPr>
          <w:rFonts w:ascii="Arial" w:hAnsi="Arial" w:cs="Arial"/>
          <w:color w:val="000000"/>
          <w:sz w:val="18"/>
          <w:szCs w:val="18"/>
        </w:rPr>
      </w:pPr>
      <w:r w:rsidRPr="0009116B">
        <w:rPr>
          <w:rFonts w:ascii="Arial" w:hAnsi="Arial" w:cs="Arial"/>
          <w:color w:val="000000"/>
          <w:sz w:val="18"/>
          <w:szCs w:val="18"/>
        </w:rPr>
        <w:t>Neonate of diabetic mother.</w:t>
      </w:r>
    </w:p>
    <w:p w14:paraId="75D921B0" w14:textId="77777777" w:rsidR="00830DAF" w:rsidRPr="0009116B" w:rsidRDefault="00830DAF" w:rsidP="0039246E">
      <w:pPr>
        <w:numPr>
          <w:ilvl w:val="0"/>
          <w:numId w:val="57"/>
        </w:numPr>
        <w:jc w:val="both"/>
        <w:rPr>
          <w:rFonts w:ascii="Arial" w:hAnsi="Arial" w:cs="Arial"/>
          <w:color w:val="000000"/>
          <w:sz w:val="18"/>
          <w:szCs w:val="18"/>
        </w:rPr>
      </w:pPr>
      <w:r w:rsidRPr="0009116B">
        <w:rPr>
          <w:rFonts w:ascii="Arial" w:hAnsi="Arial" w:cs="Arial"/>
          <w:color w:val="000000"/>
          <w:sz w:val="18"/>
          <w:szCs w:val="18"/>
        </w:rPr>
        <w:t>Sepsis.</w:t>
      </w:r>
    </w:p>
    <w:p w14:paraId="25EE4EC1" w14:textId="77777777" w:rsidR="00830DAF" w:rsidRPr="002B1FFB" w:rsidRDefault="00830DAF" w:rsidP="00830DAF">
      <w:pPr>
        <w:rPr>
          <w:rFonts w:ascii="Arial" w:hAnsi="Arial" w:cs="Arial"/>
          <w:strike/>
          <w:color w:val="000000"/>
          <w:sz w:val="10"/>
          <w:szCs w:val="18"/>
        </w:rPr>
      </w:pPr>
    </w:p>
    <w:p w14:paraId="425018A8" w14:textId="77777777" w:rsidR="00830DAF" w:rsidRPr="0009116B" w:rsidRDefault="00830DAF" w:rsidP="00830DAF">
      <w:pPr>
        <w:rPr>
          <w:rFonts w:ascii="Arial" w:hAnsi="Arial" w:cs="Arial"/>
          <w:color w:val="000000"/>
          <w:sz w:val="18"/>
          <w:szCs w:val="18"/>
        </w:rPr>
      </w:pPr>
      <w:r w:rsidRPr="0009116B">
        <w:rPr>
          <w:rFonts w:ascii="Arial" w:hAnsi="Arial" w:cs="Arial"/>
          <w:color w:val="000000"/>
          <w:sz w:val="18"/>
          <w:szCs w:val="18"/>
        </w:rPr>
        <w:t>Causes of late hypocalcaemia include:</w:t>
      </w:r>
    </w:p>
    <w:p w14:paraId="15CEB701" w14:textId="77777777" w:rsidR="00830DAF" w:rsidRPr="0009116B" w:rsidRDefault="00830DAF" w:rsidP="0039246E">
      <w:pPr>
        <w:numPr>
          <w:ilvl w:val="0"/>
          <w:numId w:val="57"/>
        </w:numPr>
        <w:jc w:val="both"/>
        <w:rPr>
          <w:rFonts w:ascii="Arial" w:hAnsi="Arial" w:cs="Arial"/>
          <w:color w:val="000000"/>
          <w:sz w:val="18"/>
          <w:szCs w:val="18"/>
        </w:rPr>
      </w:pPr>
      <w:r w:rsidRPr="0009116B">
        <w:rPr>
          <w:rFonts w:ascii="Arial" w:hAnsi="Arial" w:cs="Arial"/>
          <w:color w:val="000000"/>
          <w:sz w:val="18"/>
          <w:szCs w:val="18"/>
        </w:rPr>
        <w:t>Maternal hyperparathyroidism.</w:t>
      </w:r>
    </w:p>
    <w:p w14:paraId="364F7044" w14:textId="77777777" w:rsidR="00830DAF" w:rsidRPr="0009116B" w:rsidRDefault="00830DAF" w:rsidP="0039246E">
      <w:pPr>
        <w:numPr>
          <w:ilvl w:val="0"/>
          <w:numId w:val="57"/>
        </w:numPr>
        <w:jc w:val="both"/>
        <w:rPr>
          <w:rFonts w:ascii="Arial" w:hAnsi="Arial" w:cs="Arial"/>
          <w:color w:val="000000"/>
          <w:sz w:val="18"/>
          <w:szCs w:val="18"/>
        </w:rPr>
      </w:pPr>
      <w:r w:rsidRPr="0009116B">
        <w:rPr>
          <w:rFonts w:ascii="Arial" w:hAnsi="Arial" w:cs="Arial"/>
          <w:color w:val="000000"/>
          <w:sz w:val="18"/>
          <w:szCs w:val="18"/>
        </w:rPr>
        <w:t>Congenital hypoparathyroidism.</w:t>
      </w:r>
    </w:p>
    <w:p w14:paraId="20929E72" w14:textId="77777777" w:rsidR="00830DAF" w:rsidRPr="0009116B" w:rsidRDefault="00830DAF" w:rsidP="0039246E">
      <w:pPr>
        <w:numPr>
          <w:ilvl w:val="0"/>
          <w:numId w:val="57"/>
        </w:numPr>
        <w:jc w:val="both"/>
        <w:rPr>
          <w:rFonts w:ascii="Arial" w:hAnsi="Arial" w:cs="Arial"/>
          <w:color w:val="000000"/>
          <w:sz w:val="18"/>
          <w:szCs w:val="18"/>
        </w:rPr>
      </w:pPr>
      <w:r w:rsidRPr="0009116B">
        <w:rPr>
          <w:rFonts w:ascii="Arial" w:hAnsi="Arial" w:cs="Arial"/>
          <w:color w:val="000000"/>
          <w:sz w:val="18"/>
          <w:szCs w:val="18"/>
        </w:rPr>
        <w:t>Renal failure.</w:t>
      </w:r>
    </w:p>
    <w:p w14:paraId="33D548AB" w14:textId="77777777" w:rsidR="00830DAF" w:rsidRPr="0009116B" w:rsidRDefault="00830DAF" w:rsidP="0039246E">
      <w:pPr>
        <w:numPr>
          <w:ilvl w:val="0"/>
          <w:numId w:val="57"/>
        </w:numPr>
        <w:jc w:val="both"/>
        <w:rPr>
          <w:rFonts w:ascii="Arial" w:hAnsi="Arial" w:cs="Arial"/>
          <w:color w:val="000000"/>
          <w:sz w:val="18"/>
          <w:szCs w:val="18"/>
        </w:rPr>
      </w:pPr>
      <w:r w:rsidRPr="0009116B">
        <w:rPr>
          <w:rFonts w:ascii="Arial" w:hAnsi="Arial" w:cs="Arial"/>
          <w:color w:val="000000"/>
          <w:sz w:val="18"/>
          <w:szCs w:val="18"/>
        </w:rPr>
        <w:t>Hypomagnesaemia.</w:t>
      </w:r>
    </w:p>
    <w:p w14:paraId="18518604" w14:textId="77777777" w:rsidR="00830DAF" w:rsidRPr="0009116B" w:rsidRDefault="00830DAF" w:rsidP="0039246E">
      <w:pPr>
        <w:numPr>
          <w:ilvl w:val="0"/>
          <w:numId w:val="57"/>
        </w:numPr>
        <w:jc w:val="both"/>
        <w:rPr>
          <w:rFonts w:ascii="Arial" w:hAnsi="Arial" w:cs="Arial"/>
          <w:color w:val="000000"/>
          <w:sz w:val="18"/>
          <w:szCs w:val="18"/>
        </w:rPr>
      </w:pPr>
      <w:r w:rsidRPr="0009116B">
        <w:rPr>
          <w:rFonts w:ascii="Arial" w:hAnsi="Arial" w:cs="Arial"/>
          <w:color w:val="000000"/>
          <w:sz w:val="18"/>
          <w:szCs w:val="18"/>
        </w:rPr>
        <w:t>High phosphate feeds.</w:t>
      </w:r>
    </w:p>
    <w:p w14:paraId="0A8EFC48" w14:textId="77777777" w:rsidR="00830DAF" w:rsidRPr="0009116B" w:rsidRDefault="00830DAF" w:rsidP="0039246E">
      <w:pPr>
        <w:numPr>
          <w:ilvl w:val="0"/>
          <w:numId w:val="57"/>
        </w:numPr>
        <w:jc w:val="both"/>
        <w:rPr>
          <w:rFonts w:ascii="Arial" w:hAnsi="Arial" w:cs="Arial"/>
          <w:color w:val="000000"/>
          <w:sz w:val="18"/>
          <w:szCs w:val="18"/>
        </w:rPr>
      </w:pPr>
      <w:r w:rsidRPr="0009116B">
        <w:rPr>
          <w:rFonts w:ascii="Arial" w:hAnsi="Arial" w:cs="Arial"/>
          <w:color w:val="000000"/>
          <w:sz w:val="18"/>
          <w:szCs w:val="18"/>
        </w:rPr>
        <w:t>Vitamin D deficiency.</w:t>
      </w:r>
    </w:p>
    <w:p w14:paraId="2A710BCE" w14:textId="77777777" w:rsidR="00830DAF" w:rsidRPr="002B1FFB" w:rsidRDefault="00830DAF" w:rsidP="00830DAF">
      <w:pPr>
        <w:rPr>
          <w:rFonts w:ascii="Arial" w:hAnsi="Arial" w:cs="Arial"/>
          <w:strike/>
          <w:color w:val="000000"/>
          <w:sz w:val="16"/>
          <w:szCs w:val="18"/>
        </w:rPr>
      </w:pPr>
    </w:p>
    <w:p w14:paraId="4DDEB9C6" w14:textId="77777777" w:rsidR="00830DAF" w:rsidRPr="0009116B" w:rsidRDefault="00830DAF" w:rsidP="00830DAF">
      <w:pPr>
        <w:pStyle w:val="Heading3"/>
      </w:pPr>
      <w:r w:rsidRPr="0009116B">
        <w:t>DIAGNOSTIC CRITERIA</w:t>
      </w:r>
    </w:p>
    <w:p w14:paraId="7489B5E5" w14:textId="77777777" w:rsidR="00830DAF" w:rsidRPr="0009116B" w:rsidRDefault="00830DAF" w:rsidP="0039246E">
      <w:pPr>
        <w:numPr>
          <w:ilvl w:val="0"/>
          <w:numId w:val="57"/>
        </w:numPr>
        <w:jc w:val="both"/>
        <w:rPr>
          <w:rFonts w:ascii="Arial" w:hAnsi="Arial" w:cs="Arial"/>
          <w:color w:val="000000"/>
          <w:sz w:val="18"/>
          <w:szCs w:val="18"/>
        </w:rPr>
      </w:pPr>
      <w:r w:rsidRPr="0009116B">
        <w:rPr>
          <w:rFonts w:ascii="Arial" w:hAnsi="Arial" w:cs="Arial"/>
          <w:color w:val="000000"/>
          <w:sz w:val="18"/>
          <w:szCs w:val="18"/>
        </w:rPr>
        <w:t>Total serum calcium &lt; 1.8 mmol/L, or</w:t>
      </w:r>
    </w:p>
    <w:p w14:paraId="621411A5" w14:textId="77777777" w:rsidR="00830DAF" w:rsidRPr="0009116B" w:rsidRDefault="00830DAF" w:rsidP="0039246E">
      <w:pPr>
        <w:numPr>
          <w:ilvl w:val="0"/>
          <w:numId w:val="57"/>
        </w:numPr>
        <w:jc w:val="both"/>
        <w:rPr>
          <w:rFonts w:ascii="Arial" w:hAnsi="Arial" w:cs="Arial"/>
          <w:color w:val="000000"/>
          <w:sz w:val="18"/>
          <w:szCs w:val="18"/>
        </w:rPr>
      </w:pPr>
      <w:r w:rsidRPr="0009116B">
        <w:rPr>
          <w:rFonts w:ascii="Arial" w:hAnsi="Arial" w:cs="Arial"/>
          <w:color w:val="000000"/>
          <w:sz w:val="18"/>
          <w:szCs w:val="18"/>
        </w:rPr>
        <w:t>Ionised calcium &lt; 0.7 mmol/L.</w:t>
      </w:r>
    </w:p>
    <w:p w14:paraId="36F5BFBB" w14:textId="77777777" w:rsidR="00830DAF" w:rsidRPr="002B1FFB" w:rsidRDefault="00830DAF" w:rsidP="00830DAF">
      <w:pPr>
        <w:rPr>
          <w:rFonts w:ascii="Arial" w:hAnsi="Arial" w:cs="Arial"/>
          <w:color w:val="000000"/>
          <w:sz w:val="16"/>
          <w:szCs w:val="18"/>
        </w:rPr>
      </w:pPr>
    </w:p>
    <w:p w14:paraId="0CC94C24" w14:textId="77777777" w:rsidR="00830DAF" w:rsidRPr="0009116B" w:rsidRDefault="00830DAF" w:rsidP="00830DAF">
      <w:pPr>
        <w:pStyle w:val="head2"/>
        <w:spacing w:line="240" w:lineRule="auto"/>
        <w:rPr>
          <w:rFonts w:cs="Arial"/>
          <w:bCs/>
          <w:color w:val="000000"/>
          <w:sz w:val="20"/>
          <w:lang w:val="en-GB"/>
        </w:rPr>
      </w:pPr>
      <w:r w:rsidRPr="0009116B">
        <w:rPr>
          <w:rFonts w:cs="Arial"/>
          <w:bCs/>
          <w:color w:val="000000"/>
          <w:sz w:val="20"/>
          <w:lang w:val="en-GB"/>
        </w:rPr>
        <w:t xml:space="preserve">MEDICINE TREATMENT </w:t>
      </w:r>
    </w:p>
    <w:p w14:paraId="7E41DCAA" w14:textId="77777777" w:rsidR="00830DAF" w:rsidRPr="0009116B" w:rsidRDefault="00830DAF" w:rsidP="00830DAF">
      <w:pPr>
        <w:rPr>
          <w:rFonts w:ascii="Arial" w:hAnsi="Arial" w:cs="Arial"/>
          <w:color w:val="000000"/>
          <w:sz w:val="18"/>
          <w:szCs w:val="18"/>
        </w:rPr>
      </w:pPr>
      <w:r w:rsidRPr="0009116B">
        <w:rPr>
          <w:rFonts w:ascii="Arial" w:hAnsi="Arial" w:cs="Arial"/>
          <w:color w:val="000000"/>
          <w:sz w:val="18"/>
          <w:szCs w:val="18"/>
        </w:rPr>
        <w:t>Symptomatic hypocalcaemia:</w:t>
      </w:r>
    </w:p>
    <w:p w14:paraId="3FBB62D0" w14:textId="77777777" w:rsidR="00830DAF" w:rsidRPr="0009116B" w:rsidRDefault="00830DAF" w:rsidP="0039246E">
      <w:pPr>
        <w:numPr>
          <w:ilvl w:val="0"/>
          <w:numId w:val="42"/>
        </w:numPr>
        <w:rPr>
          <w:rFonts w:ascii="Arial" w:hAnsi="Arial" w:cs="Arial"/>
          <w:color w:val="000000"/>
          <w:sz w:val="18"/>
          <w:szCs w:val="18"/>
        </w:rPr>
      </w:pPr>
      <w:r w:rsidRPr="0009116B">
        <w:rPr>
          <w:rFonts w:ascii="Arial" w:hAnsi="Arial" w:cs="Arial"/>
          <w:color w:val="000000"/>
          <w:sz w:val="18"/>
          <w:szCs w:val="18"/>
          <w:lang w:val="en-US"/>
        </w:rPr>
        <w:t>Calcium</w:t>
      </w:r>
      <w:r w:rsidRPr="0009116B">
        <w:rPr>
          <w:rFonts w:ascii="Arial" w:hAnsi="Arial" w:cs="Arial"/>
          <w:color w:val="000000"/>
          <w:sz w:val="18"/>
          <w:szCs w:val="18"/>
        </w:rPr>
        <w:t xml:space="preserve"> gluconate 10%, IV, 100–200 mg/kg/dose 6–8 hourly.</w:t>
      </w:r>
    </w:p>
    <w:tbl>
      <w:tblPr>
        <w:tblW w:w="6906" w:type="dxa"/>
        <w:tblLook w:val="0000" w:firstRow="0" w:lastRow="0" w:firstColumn="0" w:lastColumn="0" w:noHBand="0" w:noVBand="0"/>
      </w:tblPr>
      <w:tblGrid>
        <w:gridCol w:w="3639"/>
        <w:gridCol w:w="3267"/>
      </w:tblGrid>
      <w:tr w:rsidR="00830DAF" w:rsidRPr="0009116B" w14:paraId="7201AAC7" w14:textId="77777777" w:rsidTr="00830DAF">
        <w:tc>
          <w:tcPr>
            <w:tcW w:w="2758" w:type="dxa"/>
          </w:tcPr>
          <w:p w14:paraId="12CAA58C" w14:textId="77777777" w:rsidR="00830DAF" w:rsidRPr="0009116B" w:rsidRDefault="00830DAF" w:rsidP="00830DAF">
            <w:pPr>
              <w:ind w:left="-250" w:firstLine="250"/>
              <w:rPr>
                <w:rFonts w:ascii="Arial" w:hAnsi="Arial" w:cs="Arial"/>
                <w:color w:val="000000"/>
                <w:sz w:val="18"/>
                <w:szCs w:val="18"/>
              </w:rPr>
            </w:pPr>
            <w:r w:rsidRPr="0009116B">
              <w:rPr>
                <w:rFonts w:ascii="Arial" w:hAnsi="Arial" w:cs="Arial"/>
                <w:color w:val="000000"/>
                <w:sz w:val="18"/>
                <w:szCs w:val="18"/>
              </w:rPr>
              <w:t>1 mL of calcium gluconate 10%</w:t>
            </w:r>
          </w:p>
        </w:tc>
        <w:tc>
          <w:tcPr>
            <w:tcW w:w="2476" w:type="dxa"/>
          </w:tcPr>
          <w:p w14:paraId="033DB97D" w14:textId="77777777" w:rsidR="00830DAF" w:rsidRPr="0009116B" w:rsidRDefault="00830DAF" w:rsidP="00830DAF">
            <w:pPr>
              <w:rPr>
                <w:rFonts w:ascii="Arial" w:hAnsi="Arial" w:cs="Arial"/>
                <w:color w:val="000000"/>
                <w:sz w:val="18"/>
                <w:szCs w:val="18"/>
              </w:rPr>
            </w:pPr>
            <w:r w:rsidRPr="0009116B">
              <w:rPr>
                <w:rFonts w:ascii="Arial" w:hAnsi="Arial" w:cs="Arial"/>
                <w:color w:val="000000"/>
                <w:sz w:val="18"/>
                <w:szCs w:val="18"/>
              </w:rPr>
              <w:t>= 100 mg calcium gluconate</w:t>
            </w:r>
          </w:p>
        </w:tc>
      </w:tr>
      <w:tr w:rsidR="00830DAF" w:rsidRPr="0009116B" w14:paraId="4339F1DB" w14:textId="77777777" w:rsidTr="00830DAF">
        <w:tc>
          <w:tcPr>
            <w:tcW w:w="2758" w:type="dxa"/>
          </w:tcPr>
          <w:p w14:paraId="4501813E" w14:textId="77777777" w:rsidR="00830DAF" w:rsidRPr="0009116B" w:rsidRDefault="00830DAF" w:rsidP="00830DAF">
            <w:pPr>
              <w:rPr>
                <w:rFonts w:ascii="Arial" w:hAnsi="Arial" w:cs="Arial"/>
                <w:color w:val="000000"/>
                <w:sz w:val="18"/>
                <w:szCs w:val="18"/>
              </w:rPr>
            </w:pPr>
          </w:p>
        </w:tc>
        <w:tc>
          <w:tcPr>
            <w:tcW w:w="2476" w:type="dxa"/>
          </w:tcPr>
          <w:p w14:paraId="65C7F61F" w14:textId="77777777" w:rsidR="00830DAF" w:rsidRPr="0009116B" w:rsidRDefault="00830DAF" w:rsidP="00830DAF">
            <w:pPr>
              <w:rPr>
                <w:rFonts w:ascii="Arial" w:hAnsi="Arial" w:cs="Arial"/>
                <w:color w:val="000000"/>
                <w:sz w:val="18"/>
                <w:szCs w:val="18"/>
              </w:rPr>
            </w:pPr>
            <w:r w:rsidRPr="0009116B">
              <w:rPr>
                <w:rFonts w:ascii="Arial" w:hAnsi="Arial" w:cs="Arial"/>
                <w:color w:val="000000"/>
                <w:sz w:val="18"/>
                <w:szCs w:val="18"/>
              </w:rPr>
              <w:t>= 10 mg elemental calcium</w:t>
            </w:r>
          </w:p>
        </w:tc>
      </w:tr>
      <w:tr w:rsidR="00830DAF" w:rsidRPr="0009116B" w14:paraId="610BA546" w14:textId="77777777" w:rsidTr="00830DAF">
        <w:tc>
          <w:tcPr>
            <w:tcW w:w="2758" w:type="dxa"/>
          </w:tcPr>
          <w:p w14:paraId="21003C4C" w14:textId="77777777" w:rsidR="00830DAF" w:rsidRPr="0009116B" w:rsidRDefault="00830DAF" w:rsidP="00830DAF">
            <w:pPr>
              <w:rPr>
                <w:rFonts w:ascii="Arial" w:hAnsi="Arial" w:cs="Arial"/>
                <w:color w:val="000000"/>
                <w:sz w:val="18"/>
                <w:szCs w:val="18"/>
              </w:rPr>
            </w:pPr>
          </w:p>
        </w:tc>
        <w:tc>
          <w:tcPr>
            <w:tcW w:w="2476" w:type="dxa"/>
          </w:tcPr>
          <w:p w14:paraId="2115EC01" w14:textId="77777777" w:rsidR="00830DAF" w:rsidRPr="0009116B" w:rsidRDefault="00830DAF" w:rsidP="00830DAF">
            <w:pPr>
              <w:rPr>
                <w:rFonts w:ascii="Arial" w:hAnsi="Arial" w:cs="Arial"/>
                <w:color w:val="000000"/>
                <w:sz w:val="18"/>
                <w:szCs w:val="18"/>
              </w:rPr>
            </w:pPr>
            <w:r w:rsidRPr="0009116B">
              <w:rPr>
                <w:rFonts w:ascii="Arial" w:hAnsi="Arial" w:cs="Arial"/>
                <w:color w:val="000000"/>
                <w:sz w:val="18"/>
                <w:szCs w:val="18"/>
              </w:rPr>
              <w:t>= 0.23 mmol calcium</w:t>
            </w:r>
          </w:p>
        </w:tc>
      </w:tr>
    </w:tbl>
    <w:p w14:paraId="16D05024" w14:textId="77777777" w:rsidR="00830DAF" w:rsidRPr="00D867CA" w:rsidRDefault="00830DAF" w:rsidP="00830DAF">
      <w:pPr>
        <w:rPr>
          <w:vanish/>
        </w:rPr>
      </w:pPr>
    </w:p>
    <w:tbl>
      <w:tblPr>
        <w:tblpPr w:leftFromText="180" w:rightFromText="180" w:vertAnchor="text" w:horzAnchor="margin" w:tblpY="13"/>
        <w:tblW w:w="6048" w:type="dxa"/>
        <w:tblBorders>
          <w:top w:val="double" w:sz="4" w:space="0" w:color="auto"/>
          <w:left w:val="double" w:sz="4" w:space="0" w:color="auto"/>
          <w:bottom w:val="single" w:sz="4" w:space="0" w:color="auto"/>
          <w:right w:val="double" w:sz="4" w:space="0" w:color="auto"/>
        </w:tblBorders>
        <w:tblLook w:val="04A0" w:firstRow="1" w:lastRow="0" w:firstColumn="1" w:lastColumn="0" w:noHBand="0" w:noVBand="1"/>
      </w:tblPr>
      <w:tblGrid>
        <w:gridCol w:w="6048"/>
      </w:tblGrid>
      <w:tr w:rsidR="00830DAF" w:rsidRPr="0009116B" w14:paraId="0414AA93" w14:textId="77777777" w:rsidTr="00830DAF">
        <w:tc>
          <w:tcPr>
            <w:tcW w:w="6048" w:type="dxa"/>
          </w:tcPr>
          <w:p w14:paraId="509F2329" w14:textId="77777777" w:rsidR="00830DAF" w:rsidRPr="0009116B" w:rsidRDefault="00830DAF" w:rsidP="00830DAF">
            <w:pPr>
              <w:autoSpaceDE w:val="0"/>
              <w:autoSpaceDN w:val="0"/>
              <w:adjustRightInd w:val="0"/>
              <w:jc w:val="center"/>
              <w:rPr>
                <w:rFonts w:ascii="Arial" w:hAnsi="Arial" w:cs="Arial"/>
                <w:color w:val="000000"/>
                <w:sz w:val="18"/>
                <w:szCs w:val="18"/>
              </w:rPr>
            </w:pPr>
            <w:r w:rsidRPr="0009116B">
              <w:rPr>
                <w:rFonts w:ascii="Arial" w:hAnsi="Arial" w:cs="Arial"/>
                <w:sz w:val="18"/>
                <w:szCs w:val="18"/>
                <w:lang w:eastAsia="en-ZA"/>
              </w:rPr>
              <w:t>Do not administer ceftriaxone, within 48 hours of administering calcium.</w:t>
            </w:r>
          </w:p>
        </w:tc>
      </w:tr>
    </w:tbl>
    <w:p w14:paraId="27E0723D" w14:textId="77777777" w:rsidR="00830DAF" w:rsidRDefault="00830DAF" w:rsidP="00830DAF">
      <w:pPr>
        <w:rPr>
          <w:rFonts w:ascii="Arial" w:hAnsi="Arial" w:cs="Arial"/>
          <w:color w:val="000000"/>
          <w:sz w:val="12"/>
          <w:szCs w:val="18"/>
        </w:rPr>
      </w:pPr>
    </w:p>
    <w:p w14:paraId="688B67C6" w14:textId="77777777" w:rsidR="00830DAF" w:rsidRDefault="00830DAF" w:rsidP="00830DAF">
      <w:pPr>
        <w:rPr>
          <w:rFonts w:ascii="Arial" w:hAnsi="Arial" w:cs="Arial"/>
          <w:color w:val="000000"/>
          <w:sz w:val="12"/>
          <w:szCs w:val="18"/>
        </w:rPr>
      </w:pPr>
    </w:p>
    <w:p w14:paraId="4718FA0F" w14:textId="77777777" w:rsidR="00830DAF" w:rsidRPr="00004B8C" w:rsidRDefault="00830DAF" w:rsidP="00830DAF">
      <w:pPr>
        <w:rPr>
          <w:rFonts w:ascii="Arial" w:hAnsi="Arial" w:cs="Arial"/>
          <w:color w:val="000000"/>
          <w:sz w:val="6"/>
          <w:szCs w:val="18"/>
        </w:rPr>
      </w:pPr>
    </w:p>
    <w:p w14:paraId="243DF734" w14:textId="77777777" w:rsidR="00830DAF" w:rsidRPr="0009116B" w:rsidRDefault="00830DAF" w:rsidP="00830DAF">
      <w:pPr>
        <w:rPr>
          <w:rFonts w:ascii="Arial" w:hAnsi="Arial" w:cs="Arial"/>
          <w:color w:val="000000"/>
          <w:sz w:val="18"/>
          <w:szCs w:val="18"/>
        </w:rPr>
      </w:pPr>
      <w:r w:rsidRPr="0009116B">
        <w:rPr>
          <w:rFonts w:ascii="Arial" w:hAnsi="Arial" w:cs="Arial"/>
          <w:color w:val="000000"/>
          <w:sz w:val="18"/>
          <w:szCs w:val="18"/>
        </w:rPr>
        <w:t>Correct hypomagnesaemia before administering 10% calcium gluconate.</w:t>
      </w:r>
    </w:p>
    <w:p w14:paraId="784152FD" w14:textId="77777777" w:rsidR="00830DAF" w:rsidRPr="0009116B" w:rsidRDefault="00830DAF" w:rsidP="0039246E">
      <w:pPr>
        <w:numPr>
          <w:ilvl w:val="0"/>
          <w:numId w:val="42"/>
        </w:numPr>
        <w:rPr>
          <w:rFonts w:ascii="Arial" w:hAnsi="Arial" w:cs="Arial"/>
          <w:color w:val="000000"/>
          <w:sz w:val="18"/>
          <w:szCs w:val="18"/>
        </w:rPr>
      </w:pPr>
      <w:r w:rsidRPr="0009116B">
        <w:rPr>
          <w:rFonts w:ascii="Arial" w:hAnsi="Arial" w:cs="Arial"/>
          <w:color w:val="000000"/>
          <w:sz w:val="18"/>
          <w:szCs w:val="18"/>
          <w:lang w:val="en-US"/>
        </w:rPr>
        <w:t>Magnesium</w:t>
      </w:r>
      <w:r w:rsidRPr="0009116B">
        <w:rPr>
          <w:rFonts w:ascii="Arial" w:hAnsi="Arial" w:cs="Arial"/>
          <w:color w:val="000000"/>
          <w:sz w:val="18"/>
          <w:szCs w:val="18"/>
        </w:rPr>
        <w:t xml:space="preserve"> sulphate 50%, IV, 0.25 mL/kg. </w:t>
      </w:r>
    </w:p>
    <w:p w14:paraId="7D19B096" w14:textId="77777777" w:rsidR="00830DAF" w:rsidRPr="0009116B" w:rsidRDefault="00830DAF" w:rsidP="0039246E">
      <w:pPr>
        <w:numPr>
          <w:ilvl w:val="1"/>
          <w:numId w:val="42"/>
        </w:numPr>
        <w:ind w:hanging="654"/>
        <w:rPr>
          <w:rFonts w:ascii="Arial" w:hAnsi="Arial" w:cs="Arial"/>
          <w:color w:val="000000"/>
          <w:sz w:val="18"/>
          <w:szCs w:val="18"/>
        </w:rPr>
      </w:pPr>
      <w:r w:rsidRPr="0009116B">
        <w:rPr>
          <w:rFonts w:ascii="Arial" w:hAnsi="Arial" w:cs="Arial"/>
          <w:color w:val="000000"/>
          <w:sz w:val="18"/>
          <w:szCs w:val="18"/>
        </w:rPr>
        <w:t>Monitor levels until deficits are reduced.</w:t>
      </w:r>
    </w:p>
    <w:p w14:paraId="5D987449" w14:textId="77777777" w:rsidR="00830DAF" w:rsidRPr="00004B8C" w:rsidRDefault="00830DAF" w:rsidP="00830DAF">
      <w:pPr>
        <w:rPr>
          <w:rFonts w:ascii="Arial" w:hAnsi="Arial" w:cs="Arial"/>
          <w:color w:val="000000"/>
          <w:sz w:val="10"/>
          <w:szCs w:val="18"/>
        </w:rPr>
      </w:pPr>
    </w:p>
    <w:p w14:paraId="3CB1EFDC" w14:textId="77777777" w:rsidR="00830DAF" w:rsidRPr="0009116B" w:rsidRDefault="00830DAF" w:rsidP="00830DAF">
      <w:pPr>
        <w:rPr>
          <w:rFonts w:ascii="Arial" w:hAnsi="Arial" w:cs="Arial"/>
          <w:color w:val="000000"/>
          <w:sz w:val="18"/>
          <w:szCs w:val="18"/>
        </w:rPr>
      </w:pPr>
      <w:r w:rsidRPr="0009116B">
        <w:rPr>
          <w:rFonts w:ascii="Arial" w:hAnsi="Arial" w:cs="Arial"/>
          <w:color w:val="000000"/>
          <w:sz w:val="18"/>
          <w:szCs w:val="18"/>
        </w:rPr>
        <w:t>Acute hypocalcaemia with seizures</w:t>
      </w:r>
    </w:p>
    <w:p w14:paraId="114B8E83" w14:textId="77777777" w:rsidR="00830DAF" w:rsidRPr="0009116B" w:rsidRDefault="00830DAF" w:rsidP="0039246E">
      <w:pPr>
        <w:numPr>
          <w:ilvl w:val="0"/>
          <w:numId w:val="42"/>
        </w:numPr>
        <w:rPr>
          <w:rFonts w:ascii="Arial" w:hAnsi="Arial" w:cs="Arial"/>
          <w:color w:val="000000"/>
          <w:sz w:val="18"/>
          <w:szCs w:val="18"/>
        </w:rPr>
      </w:pPr>
      <w:r w:rsidRPr="0009116B">
        <w:rPr>
          <w:rFonts w:ascii="Arial" w:hAnsi="Arial" w:cs="Arial"/>
          <w:color w:val="000000"/>
          <w:sz w:val="18"/>
          <w:szCs w:val="18"/>
          <w:lang w:val="en-US"/>
        </w:rPr>
        <w:t>Calcium</w:t>
      </w:r>
      <w:r w:rsidRPr="0009116B">
        <w:rPr>
          <w:rFonts w:ascii="Arial" w:hAnsi="Arial" w:cs="Arial"/>
          <w:color w:val="000000"/>
          <w:sz w:val="18"/>
          <w:szCs w:val="18"/>
        </w:rPr>
        <w:t xml:space="preserve"> gluconate 10%, IV infusion, 100–200 mg/kg, administered over 10 minutes. Repeat in 15 minutes if necessary. </w:t>
      </w:r>
    </w:p>
    <w:p w14:paraId="1AA6E4ED" w14:textId="77777777" w:rsidR="00830DAF" w:rsidRPr="0009116B" w:rsidRDefault="00830DAF" w:rsidP="0039246E">
      <w:pPr>
        <w:numPr>
          <w:ilvl w:val="1"/>
          <w:numId w:val="23"/>
        </w:numPr>
        <w:tabs>
          <w:tab w:val="clear" w:pos="1440"/>
        </w:tabs>
        <w:ind w:left="1134" w:hanging="720"/>
        <w:rPr>
          <w:rFonts w:ascii="Arial" w:hAnsi="Arial" w:cs="Arial"/>
          <w:color w:val="000000"/>
          <w:sz w:val="18"/>
          <w:szCs w:val="18"/>
        </w:rPr>
      </w:pPr>
      <w:r w:rsidRPr="0009116B">
        <w:rPr>
          <w:rFonts w:ascii="Arial" w:hAnsi="Arial" w:cs="Arial"/>
          <w:color w:val="000000"/>
          <w:sz w:val="18"/>
          <w:szCs w:val="18"/>
        </w:rPr>
        <w:t>Dilute 1:1 with dextrose 5% or sodium chloride 0.9%.</w:t>
      </w:r>
    </w:p>
    <w:p w14:paraId="0FA90775" w14:textId="77777777" w:rsidR="00830DAF" w:rsidRPr="0009116B" w:rsidRDefault="00830DAF" w:rsidP="0039246E">
      <w:pPr>
        <w:numPr>
          <w:ilvl w:val="1"/>
          <w:numId w:val="23"/>
        </w:numPr>
        <w:tabs>
          <w:tab w:val="clear" w:pos="1440"/>
        </w:tabs>
        <w:ind w:left="1134" w:hanging="720"/>
        <w:rPr>
          <w:rFonts w:ascii="Arial" w:hAnsi="Arial" w:cs="Arial"/>
          <w:color w:val="000000"/>
          <w:sz w:val="18"/>
          <w:szCs w:val="18"/>
        </w:rPr>
      </w:pPr>
      <w:r w:rsidRPr="0009116B">
        <w:rPr>
          <w:rFonts w:ascii="Arial" w:hAnsi="Arial" w:cs="Arial"/>
          <w:color w:val="000000"/>
          <w:sz w:val="18"/>
          <w:szCs w:val="18"/>
        </w:rPr>
        <w:t>Do not use calcium chloride.</w:t>
      </w:r>
    </w:p>
    <w:p w14:paraId="628FBF2F" w14:textId="77777777" w:rsidR="00830DAF" w:rsidRDefault="00830DAF" w:rsidP="00830DAF">
      <w:pPr>
        <w:ind w:right="-115"/>
        <w:rPr>
          <w:rFonts w:ascii="Arial" w:hAnsi="Arial" w:cs="Arial"/>
          <w:color w:val="000000"/>
          <w:sz w:val="18"/>
          <w:szCs w:val="18"/>
        </w:rPr>
      </w:pPr>
      <w:r w:rsidRPr="00004B8C">
        <w:rPr>
          <w:rFonts w:ascii="Arial" w:hAnsi="Arial" w:cs="Arial"/>
          <w:b/>
          <w:color w:val="000000"/>
          <w:sz w:val="18"/>
          <w:szCs w:val="18"/>
          <w:u w:val="single"/>
        </w:rPr>
        <w:t>Note:</w:t>
      </w:r>
      <w:r w:rsidRPr="0009116B">
        <w:rPr>
          <w:rFonts w:ascii="Arial" w:hAnsi="Arial" w:cs="Arial"/>
          <w:color w:val="000000"/>
          <w:sz w:val="18"/>
          <w:szCs w:val="18"/>
        </w:rPr>
        <w:t xml:space="preserve"> Rapid infusion causes bradycardia/dysrhythmias. Electrocardiographic monitoring is advised. Monitor the heart rate.</w:t>
      </w:r>
    </w:p>
    <w:p w14:paraId="3FA66A4E" w14:textId="77777777" w:rsidR="00830DAF" w:rsidRPr="002B1FFB" w:rsidRDefault="00830DAF" w:rsidP="00830DAF">
      <w:pPr>
        <w:ind w:left="414" w:right="-113"/>
        <w:rPr>
          <w:rFonts w:ascii="Arial" w:hAnsi="Arial" w:cs="Arial"/>
          <w:color w:val="000000"/>
          <w:sz w:val="8"/>
          <w:szCs w:val="18"/>
        </w:rPr>
      </w:pPr>
    </w:p>
    <w:tbl>
      <w:tblPr>
        <w:tblW w:w="6608"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6608"/>
      </w:tblGrid>
      <w:tr w:rsidR="00830DAF" w:rsidRPr="0009116B" w14:paraId="42A6511B" w14:textId="77777777" w:rsidTr="00830DAF">
        <w:trPr>
          <w:jc w:val="center"/>
        </w:trPr>
        <w:tc>
          <w:tcPr>
            <w:tcW w:w="6608" w:type="dxa"/>
          </w:tcPr>
          <w:p w14:paraId="6E491251" w14:textId="77777777" w:rsidR="00830DAF" w:rsidRPr="0009116B" w:rsidRDefault="00830DAF" w:rsidP="00830DAF">
            <w:pPr>
              <w:pStyle w:val="ChapterHeader"/>
              <w:spacing w:line="240" w:lineRule="auto"/>
              <w:rPr>
                <w:sz w:val="18"/>
              </w:rPr>
            </w:pPr>
            <w:r w:rsidRPr="0009116B">
              <w:rPr>
                <w:sz w:val="18"/>
              </w:rPr>
              <w:t>CAUTION</w:t>
            </w:r>
          </w:p>
          <w:p w14:paraId="0450A16B" w14:textId="77777777" w:rsidR="00830DAF" w:rsidRPr="002B1FFB" w:rsidRDefault="00830DAF" w:rsidP="00830DAF">
            <w:pPr>
              <w:pStyle w:val="ChapterHeader"/>
              <w:spacing w:line="240" w:lineRule="auto"/>
              <w:rPr>
                <w:b w:val="0"/>
                <w:sz w:val="18"/>
              </w:rPr>
            </w:pPr>
            <w:r w:rsidRPr="002B1FFB">
              <w:rPr>
                <w:b w:val="0"/>
                <w:sz w:val="18"/>
              </w:rPr>
              <w:t>Do not mix calcium gluconate with bicarbonate or fluids containing phosphate as precipitation may occur.</w:t>
            </w:r>
            <w:r>
              <w:rPr>
                <w:b w:val="0"/>
                <w:sz w:val="18"/>
              </w:rPr>
              <w:t xml:space="preserve">  </w:t>
            </w:r>
            <w:r w:rsidRPr="002B1FFB">
              <w:rPr>
                <w:b w:val="0"/>
                <w:sz w:val="18"/>
              </w:rPr>
              <w:t>Extravasation of calcium can cause tissue necrosis.</w:t>
            </w:r>
          </w:p>
          <w:p w14:paraId="244D403E" w14:textId="77777777" w:rsidR="00830DAF" w:rsidRPr="0009116B" w:rsidRDefault="00830DAF" w:rsidP="00830DAF">
            <w:pPr>
              <w:pStyle w:val="ChapterHeader"/>
              <w:spacing w:line="240" w:lineRule="auto"/>
              <w:rPr>
                <w:sz w:val="18"/>
              </w:rPr>
            </w:pPr>
            <w:r w:rsidRPr="002B1FFB">
              <w:rPr>
                <w:b w:val="0"/>
                <w:sz w:val="18"/>
              </w:rPr>
              <w:t>Do not give intra-arterially or via umbilical venous catheters placed near the heart or inside the liver.</w:t>
            </w:r>
          </w:p>
        </w:tc>
      </w:tr>
    </w:tbl>
    <w:p w14:paraId="3E57A853" w14:textId="77777777" w:rsidR="0098725E" w:rsidRDefault="0098725E" w:rsidP="00830DAF">
      <w:pPr>
        <w:pStyle w:val="CommentText"/>
        <w:rPr>
          <w:rFonts w:cs="Arial"/>
          <w:b/>
          <w:color w:val="000000"/>
        </w:rPr>
      </w:pPr>
    </w:p>
    <w:p w14:paraId="018256B3" w14:textId="654FB821" w:rsidR="00830DAF" w:rsidRPr="0009116B" w:rsidRDefault="00830DAF" w:rsidP="00830DAF">
      <w:pPr>
        <w:pStyle w:val="CommentText"/>
        <w:rPr>
          <w:rFonts w:cs="Arial"/>
          <w:b/>
          <w:color w:val="000000"/>
        </w:rPr>
      </w:pPr>
      <w:r w:rsidRPr="0009116B">
        <w:rPr>
          <w:rFonts w:cs="Arial"/>
          <w:b/>
          <w:color w:val="000000"/>
        </w:rPr>
        <w:t>REFERRAL</w:t>
      </w:r>
    </w:p>
    <w:p w14:paraId="0044B4FF" w14:textId="77777777" w:rsidR="00830DAF" w:rsidRPr="0009116B" w:rsidRDefault="00830DAF" w:rsidP="0039246E">
      <w:pPr>
        <w:numPr>
          <w:ilvl w:val="0"/>
          <w:numId w:val="23"/>
        </w:numPr>
        <w:rPr>
          <w:rFonts w:ascii="Arial" w:hAnsi="Arial" w:cs="Arial"/>
          <w:b/>
          <w:bCs/>
          <w:color w:val="000000"/>
          <w:sz w:val="18"/>
          <w:szCs w:val="18"/>
        </w:rPr>
      </w:pPr>
      <w:r w:rsidRPr="0009116B">
        <w:rPr>
          <w:rFonts w:ascii="Arial" w:hAnsi="Arial" w:cs="Arial"/>
          <w:color w:val="000000"/>
          <w:sz w:val="18"/>
          <w:szCs w:val="18"/>
        </w:rPr>
        <w:t>Persisting or recurrent unexplained hypocalcaemia.</w:t>
      </w:r>
    </w:p>
    <w:p w14:paraId="66E0554E" w14:textId="77777777" w:rsidR="00830DAF" w:rsidRPr="0009116B" w:rsidRDefault="00830DAF" w:rsidP="00830DAF">
      <w:pPr>
        <w:rPr>
          <w:rFonts w:ascii="Arial" w:hAnsi="Arial" w:cs="Arial"/>
          <w:color w:val="000000"/>
          <w:sz w:val="18"/>
          <w:szCs w:val="18"/>
        </w:rPr>
      </w:pPr>
    </w:p>
    <w:p w14:paraId="6A61282D" w14:textId="09F86C91" w:rsidR="00830DAF" w:rsidRPr="0009116B" w:rsidRDefault="00830DAF" w:rsidP="00830DAF">
      <w:pPr>
        <w:shd w:val="clear" w:color="auto" w:fill="E6E6E6"/>
        <w:outlineLvl w:val="0"/>
        <w:rPr>
          <w:rFonts w:ascii="Arial" w:hAnsi="Arial" w:cs="Arial"/>
          <w:b/>
          <w:color w:val="000000"/>
          <w:sz w:val="22"/>
          <w:szCs w:val="22"/>
        </w:rPr>
      </w:pPr>
      <w:r w:rsidRPr="0009116B">
        <w:rPr>
          <w:rFonts w:ascii="Arial" w:hAnsi="Arial" w:cs="Arial"/>
          <w:b/>
          <w:color w:val="000000"/>
          <w:sz w:val="22"/>
          <w:szCs w:val="22"/>
        </w:rPr>
        <w:lastRenderedPageBreak/>
        <w:t>19.7</w:t>
      </w:r>
      <w:r w:rsidR="00943D43">
        <w:rPr>
          <w:rFonts w:ascii="Arial" w:hAnsi="Arial" w:cs="Arial"/>
          <w:b/>
          <w:color w:val="000000"/>
          <w:sz w:val="22"/>
          <w:szCs w:val="22"/>
        </w:rPr>
        <w:t>.2</w:t>
      </w:r>
      <w:r w:rsidRPr="0009116B">
        <w:rPr>
          <w:rFonts w:ascii="Arial" w:hAnsi="Arial" w:cs="Arial"/>
          <w:b/>
          <w:color w:val="000000"/>
          <w:sz w:val="22"/>
          <w:szCs w:val="22"/>
        </w:rPr>
        <w:t xml:space="preserve"> HYPOGLYCAEMIA, NEONATAL</w:t>
      </w:r>
    </w:p>
    <w:p w14:paraId="2C4F2E93" w14:textId="77777777" w:rsidR="00830DAF" w:rsidRPr="0009116B" w:rsidRDefault="00830DAF" w:rsidP="00830DAF">
      <w:pPr>
        <w:rPr>
          <w:rFonts w:ascii="Arial" w:hAnsi="Arial" w:cs="Arial"/>
          <w:color w:val="000000"/>
          <w:sz w:val="16"/>
          <w:szCs w:val="16"/>
        </w:rPr>
      </w:pPr>
      <w:r w:rsidRPr="0009116B">
        <w:rPr>
          <w:rFonts w:ascii="Arial" w:hAnsi="Arial" w:cs="Arial"/>
          <w:color w:val="000000"/>
          <w:sz w:val="16"/>
          <w:szCs w:val="16"/>
        </w:rPr>
        <w:t>P70.4</w:t>
      </w:r>
    </w:p>
    <w:p w14:paraId="74BA8A47" w14:textId="77777777" w:rsidR="00830DAF" w:rsidRPr="00C5325C" w:rsidRDefault="00830DAF" w:rsidP="00830DAF">
      <w:pPr>
        <w:rPr>
          <w:rFonts w:ascii="Arial" w:hAnsi="Arial" w:cs="Arial"/>
          <w:color w:val="000000"/>
          <w:sz w:val="16"/>
          <w:szCs w:val="18"/>
        </w:rPr>
      </w:pPr>
    </w:p>
    <w:p w14:paraId="3357AD92" w14:textId="77777777" w:rsidR="00830DAF" w:rsidRPr="0009116B" w:rsidRDefault="00830DAF" w:rsidP="00830DAF">
      <w:pPr>
        <w:pStyle w:val="Heading3"/>
      </w:pPr>
      <w:r w:rsidRPr="0009116B">
        <w:t>DESCRIPTION</w:t>
      </w:r>
    </w:p>
    <w:p w14:paraId="45AA838B" w14:textId="77777777" w:rsidR="00830DAF" w:rsidRPr="0009116B" w:rsidRDefault="00830DAF" w:rsidP="00830DAF">
      <w:pPr>
        <w:jc w:val="both"/>
        <w:rPr>
          <w:rFonts w:ascii="Arial" w:hAnsi="Arial" w:cs="Arial"/>
          <w:color w:val="000000"/>
          <w:sz w:val="18"/>
          <w:szCs w:val="18"/>
        </w:rPr>
      </w:pPr>
      <w:r w:rsidRPr="0009116B">
        <w:rPr>
          <w:rFonts w:ascii="Arial" w:hAnsi="Arial" w:cs="Arial"/>
          <w:color w:val="000000"/>
          <w:sz w:val="18"/>
          <w:szCs w:val="18"/>
        </w:rPr>
        <w:t>Neonate presenting with whole blood glucose below 2.6 mmol/L.</w:t>
      </w:r>
    </w:p>
    <w:p w14:paraId="39854C9B" w14:textId="77777777" w:rsidR="00830DAF" w:rsidRPr="00C5325C" w:rsidRDefault="00830DAF" w:rsidP="00830DAF">
      <w:pPr>
        <w:jc w:val="both"/>
        <w:rPr>
          <w:rFonts w:ascii="Arial" w:hAnsi="Arial" w:cs="Arial"/>
          <w:color w:val="000000"/>
          <w:sz w:val="14"/>
          <w:szCs w:val="18"/>
        </w:rPr>
      </w:pPr>
    </w:p>
    <w:p w14:paraId="49D8995F" w14:textId="77777777" w:rsidR="00830DAF" w:rsidRPr="0009116B" w:rsidRDefault="00830DAF" w:rsidP="00830DAF">
      <w:pPr>
        <w:jc w:val="both"/>
        <w:rPr>
          <w:rFonts w:ascii="Arial" w:hAnsi="Arial" w:cs="Arial"/>
          <w:color w:val="000000"/>
          <w:sz w:val="18"/>
          <w:szCs w:val="18"/>
        </w:rPr>
      </w:pPr>
      <w:r w:rsidRPr="0009116B">
        <w:rPr>
          <w:rFonts w:ascii="Arial" w:hAnsi="Arial" w:cs="Arial"/>
          <w:color w:val="000000"/>
          <w:sz w:val="18"/>
          <w:szCs w:val="18"/>
        </w:rPr>
        <w:t xml:space="preserve">Risk factors include: </w:t>
      </w:r>
    </w:p>
    <w:tbl>
      <w:tblPr>
        <w:tblW w:w="0" w:type="auto"/>
        <w:tblLook w:val="01E0" w:firstRow="1" w:lastRow="1" w:firstColumn="1" w:lastColumn="1" w:noHBand="0" w:noVBand="0"/>
      </w:tblPr>
      <w:tblGrid>
        <w:gridCol w:w="3170"/>
        <w:gridCol w:w="3170"/>
      </w:tblGrid>
      <w:tr w:rsidR="00830DAF" w:rsidRPr="0009116B" w14:paraId="1DB91EB4" w14:textId="77777777" w:rsidTr="00830DAF">
        <w:tc>
          <w:tcPr>
            <w:tcW w:w="3170" w:type="dxa"/>
          </w:tcPr>
          <w:p w14:paraId="15809ACB" w14:textId="77777777" w:rsidR="00830DAF" w:rsidRPr="0009116B" w:rsidRDefault="00830DAF" w:rsidP="0039246E">
            <w:pPr>
              <w:numPr>
                <w:ilvl w:val="0"/>
                <w:numId w:val="58"/>
              </w:numPr>
              <w:jc w:val="both"/>
              <w:rPr>
                <w:rFonts w:ascii="Arial" w:hAnsi="Arial" w:cs="Arial"/>
                <w:color w:val="000000"/>
                <w:sz w:val="18"/>
                <w:szCs w:val="18"/>
              </w:rPr>
            </w:pPr>
            <w:r w:rsidRPr="0009116B">
              <w:rPr>
                <w:rFonts w:ascii="Arial" w:hAnsi="Arial" w:cs="Arial"/>
                <w:color w:val="000000"/>
                <w:sz w:val="18"/>
                <w:szCs w:val="18"/>
              </w:rPr>
              <w:t>prematurity,</w:t>
            </w:r>
          </w:p>
        </w:tc>
        <w:tc>
          <w:tcPr>
            <w:tcW w:w="3170" w:type="dxa"/>
          </w:tcPr>
          <w:p w14:paraId="01BF29F4" w14:textId="77777777" w:rsidR="00830DAF" w:rsidRPr="0009116B" w:rsidRDefault="00830DAF" w:rsidP="0039246E">
            <w:pPr>
              <w:numPr>
                <w:ilvl w:val="0"/>
                <w:numId w:val="58"/>
              </w:numPr>
              <w:jc w:val="both"/>
              <w:rPr>
                <w:rFonts w:ascii="Arial" w:hAnsi="Arial" w:cs="Arial"/>
                <w:color w:val="000000"/>
                <w:sz w:val="18"/>
                <w:szCs w:val="18"/>
              </w:rPr>
            </w:pPr>
            <w:r w:rsidRPr="0009116B">
              <w:rPr>
                <w:rFonts w:ascii="Arial" w:hAnsi="Arial" w:cs="Arial"/>
                <w:color w:val="000000"/>
                <w:sz w:val="18"/>
                <w:szCs w:val="18"/>
              </w:rPr>
              <w:t>respiratory distress,</w:t>
            </w:r>
          </w:p>
        </w:tc>
      </w:tr>
      <w:tr w:rsidR="00830DAF" w:rsidRPr="0009116B" w14:paraId="17A7654D" w14:textId="77777777" w:rsidTr="00830DAF">
        <w:tc>
          <w:tcPr>
            <w:tcW w:w="3170" w:type="dxa"/>
          </w:tcPr>
          <w:p w14:paraId="61DBA78C" w14:textId="77777777" w:rsidR="00830DAF" w:rsidRPr="0009116B" w:rsidRDefault="00830DAF" w:rsidP="0039246E">
            <w:pPr>
              <w:numPr>
                <w:ilvl w:val="0"/>
                <w:numId w:val="58"/>
              </w:numPr>
              <w:jc w:val="both"/>
              <w:rPr>
                <w:rFonts w:ascii="Arial" w:hAnsi="Arial" w:cs="Arial"/>
                <w:color w:val="000000"/>
                <w:sz w:val="18"/>
                <w:szCs w:val="18"/>
              </w:rPr>
            </w:pPr>
            <w:r w:rsidRPr="0009116B">
              <w:rPr>
                <w:rFonts w:ascii="Arial" w:hAnsi="Arial" w:cs="Arial"/>
                <w:color w:val="000000"/>
                <w:sz w:val="18"/>
                <w:szCs w:val="18"/>
              </w:rPr>
              <w:t>small for gestational age,</w:t>
            </w:r>
          </w:p>
        </w:tc>
        <w:tc>
          <w:tcPr>
            <w:tcW w:w="3170" w:type="dxa"/>
          </w:tcPr>
          <w:p w14:paraId="42B793A1" w14:textId="77777777" w:rsidR="00830DAF" w:rsidRPr="0009116B" w:rsidRDefault="00830DAF" w:rsidP="0039246E">
            <w:pPr>
              <w:numPr>
                <w:ilvl w:val="0"/>
                <w:numId w:val="58"/>
              </w:numPr>
              <w:jc w:val="both"/>
              <w:rPr>
                <w:rFonts w:ascii="Arial" w:hAnsi="Arial" w:cs="Arial"/>
                <w:color w:val="000000"/>
                <w:sz w:val="18"/>
                <w:szCs w:val="18"/>
              </w:rPr>
            </w:pPr>
            <w:r w:rsidRPr="0009116B">
              <w:rPr>
                <w:rFonts w:ascii="Arial" w:hAnsi="Arial" w:cs="Arial"/>
                <w:color w:val="000000"/>
                <w:sz w:val="18"/>
                <w:szCs w:val="18"/>
              </w:rPr>
              <w:t>rhesus iso-immunisation,</w:t>
            </w:r>
          </w:p>
        </w:tc>
      </w:tr>
      <w:tr w:rsidR="00830DAF" w:rsidRPr="0009116B" w14:paraId="67845CFC" w14:textId="77777777" w:rsidTr="00830DAF">
        <w:tc>
          <w:tcPr>
            <w:tcW w:w="3170" w:type="dxa"/>
          </w:tcPr>
          <w:p w14:paraId="0BE5FE56" w14:textId="77777777" w:rsidR="00830DAF" w:rsidRPr="0009116B" w:rsidRDefault="00830DAF" w:rsidP="0039246E">
            <w:pPr>
              <w:numPr>
                <w:ilvl w:val="0"/>
                <w:numId w:val="58"/>
              </w:numPr>
              <w:jc w:val="both"/>
              <w:rPr>
                <w:rFonts w:ascii="Arial" w:hAnsi="Arial" w:cs="Arial"/>
                <w:color w:val="000000"/>
                <w:sz w:val="18"/>
                <w:szCs w:val="18"/>
              </w:rPr>
            </w:pPr>
            <w:r w:rsidRPr="0009116B">
              <w:rPr>
                <w:rFonts w:ascii="Arial" w:hAnsi="Arial" w:cs="Arial"/>
                <w:color w:val="000000"/>
                <w:sz w:val="18"/>
                <w:szCs w:val="18"/>
              </w:rPr>
              <w:t>neonate of diabetic mother,</w:t>
            </w:r>
          </w:p>
        </w:tc>
        <w:tc>
          <w:tcPr>
            <w:tcW w:w="3170" w:type="dxa"/>
          </w:tcPr>
          <w:p w14:paraId="115AE809" w14:textId="77777777" w:rsidR="00830DAF" w:rsidRPr="0009116B" w:rsidRDefault="00830DAF" w:rsidP="0039246E">
            <w:pPr>
              <w:numPr>
                <w:ilvl w:val="0"/>
                <w:numId w:val="58"/>
              </w:numPr>
              <w:jc w:val="both"/>
              <w:rPr>
                <w:rFonts w:ascii="Arial" w:hAnsi="Arial" w:cs="Arial"/>
                <w:color w:val="000000"/>
                <w:sz w:val="18"/>
                <w:szCs w:val="18"/>
              </w:rPr>
            </w:pPr>
            <w:r w:rsidRPr="0009116B">
              <w:rPr>
                <w:rFonts w:ascii="Arial" w:hAnsi="Arial" w:cs="Arial"/>
                <w:color w:val="000000"/>
                <w:sz w:val="18"/>
                <w:szCs w:val="18"/>
              </w:rPr>
              <w:t>hyperinsulinism,</w:t>
            </w:r>
          </w:p>
        </w:tc>
      </w:tr>
      <w:tr w:rsidR="00830DAF" w:rsidRPr="0009116B" w14:paraId="762F91A2" w14:textId="77777777" w:rsidTr="00830DAF">
        <w:tc>
          <w:tcPr>
            <w:tcW w:w="3170" w:type="dxa"/>
          </w:tcPr>
          <w:p w14:paraId="5BF026D5" w14:textId="77777777" w:rsidR="00830DAF" w:rsidRPr="0009116B" w:rsidRDefault="00830DAF" w:rsidP="0039246E">
            <w:pPr>
              <w:numPr>
                <w:ilvl w:val="0"/>
                <w:numId w:val="58"/>
              </w:numPr>
              <w:jc w:val="both"/>
              <w:rPr>
                <w:rFonts w:ascii="Arial" w:hAnsi="Arial" w:cs="Arial"/>
                <w:color w:val="000000"/>
                <w:sz w:val="18"/>
                <w:szCs w:val="18"/>
              </w:rPr>
            </w:pPr>
            <w:r w:rsidRPr="0009116B">
              <w:rPr>
                <w:rFonts w:ascii="Arial" w:hAnsi="Arial" w:cs="Arial"/>
                <w:color w:val="000000"/>
                <w:sz w:val="18"/>
                <w:szCs w:val="18"/>
              </w:rPr>
              <w:t>sepsis,</w:t>
            </w:r>
          </w:p>
        </w:tc>
        <w:tc>
          <w:tcPr>
            <w:tcW w:w="3170" w:type="dxa"/>
          </w:tcPr>
          <w:p w14:paraId="270E99D0" w14:textId="77777777" w:rsidR="00830DAF" w:rsidRPr="0009116B" w:rsidRDefault="00830DAF" w:rsidP="0039246E">
            <w:pPr>
              <w:numPr>
                <w:ilvl w:val="0"/>
                <w:numId w:val="58"/>
              </w:numPr>
              <w:jc w:val="both"/>
              <w:rPr>
                <w:rFonts w:ascii="Arial" w:hAnsi="Arial" w:cs="Arial"/>
                <w:color w:val="000000"/>
                <w:sz w:val="18"/>
                <w:szCs w:val="18"/>
              </w:rPr>
            </w:pPr>
            <w:r w:rsidRPr="0009116B">
              <w:rPr>
                <w:rFonts w:ascii="Arial" w:hAnsi="Arial" w:cs="Arial"/>
                <w:color w:val="000000"/>
                <w:sz w:val="18"/>
                <w:szCs w:val="18"/>
              </w:rPr>
              <w:t>post maturity,</w:t>
            </w:r>
          </w:p>
        </w:tc>
      </w:tr>
      <w:tr w:rsidR="00830DAF" w:rsidRPr="0009116B" w14:paraId="6AC2EFC2" w14:textId="77777777" w:rsidTr="00830DAF">
        <w:tc>
          <w:tcPr>
            <w:tcW w:w="3170" w:type="dxa"/>
          </w:tcPr>
          <w:p w14:paraId="19F2E239" w14:textId="77777777" w:rsidR="00830DAF" w:rsidRPr="0009116B" w:rsidRDefault="00830DAF" w:rsidP="0039246E">
            <w:pPr>
              <w:numPr>
                <w:ilvl w:val="0"/>
                <w:numId w:val="58"/>
              </w:numPr>
              <w:jc w:val="both"/>
              <w:rPr>
                <w:rFonts w:ascii="Arial" w:hAnsi="Arial" w:cs="Arial"/>
                <w:color w:val="000000"/>
                <w:sz w:val="18"/>
                <w:szCs w:val="18"/>
              </w:rPr>
            </w:pPr>
            <w:r w:rsidRPr="0009116B">
              <w:rPr>
                <w:rFonts w:ascii="Arial" w:hAnsi="Arial" w:cs="Arial"/>
                <w:color w:val="000000"/>
                <w:sz w:val="18"/>
                <w:szCs w:val="18"/>
              </w:rPr>
              <w:t>hypothermia/hyperthermia,</w:t>
            </w:r>
          </w:p>
        </w:tc>
        <w:tc>
          <w:tcPr>
            <w:tcW w:w="3170" w:type="dxa"/>
          </w:tcPr>
          <w:p w14:paraId="15DD6D9D" w14:textId="77777777" w:rsidR="00830DAF" w:rsidRPr="0009116B" w:rsidRDefault="00830DAF" w:rsidP="0039246E">
            <w:pPr>
              <w:numPr>
                <w:ilvl w:val="0"/>
                <w:numId w:val="58"/>
              </w:numPr>
              <w:jc w:val="both"/>
              <w:rPr>
                <w:rFonts w:ascii="Arial" w:hAnsi="Arial" w:cs="Arial"/>
                <w:color w:val="000000"/>
                <w:sz w:val="18"/>
                <w:szCs w:val="18"/>
              </w:rPr>
            </w:pPr>
            <w:r w:rsidRPr="0009116B">
              <w:rPr>
                <w:rFonts w:ascii="Arial" w:hAnsi="Arial" w:cs="Arial"/>
                <w:color w:val="000000"/>
                <w:sz w:val="18"/>
                <w:szCs w:val="18"/>
              </w:rPr>
              <w:t>feeding difficulties,</w:t>
            </w:r>
          </w:p>
        </w:tc>
      </w:tr>
      <w:tr w:rsidR="00830DAF" w:rsidRPr="0009116B" w14:paraId="7594D199" w14:textId="77777777" w:rsidTr="00830DAF">
        <w:tc>
          <w:tcPr>
            <w:tcW w:w="3170" w:type="dxa"/>
          </w:tcPr>
          <w:p w14:paraId="5374C981" w14:textId="77777777" w:rsidR="00830DAF" w:rsidRPr="0009116B" w:rsidRDefault="00830DAF" w:rsidP="0039246E">
            <w:pPr>
              <w:numPr>
                <w:ilvl w:val="0"/>
                <w:numId w:val="58"/>
              </w:numPr>
              <w:jc w:val="both"/>
              <w:rPr>
                <w:rFonts w:ascii="Arial" w:hAnsi="Arial" w:cs="Arial"/>
                <w:color w:val="000000"/>
                <w:sz w:val="18"/>
                <w:szCs w:val="18"/>
              </w:rPr>
            </w:pPr>
            <w:r>
              <w:rPr>
                <w:rFonts w:ascii="Arial" w:hAnsi="Arial" w:cs="Arial"/>
                <w:color w:val="000000"/>
                <w:sz w:val="18"/>
                <w:szCs w:val="18"/>
              </w:rPr>
              <w:t>perinatal a</w:t>
            </w:r>
            <w:r w:rsidRPr="0009116B">
              <w:rPr>
                <w:rFonts w:ascii="Arial" w:hAnsi="Arial" w:cs="Arial"/>
                <w:color w:val="000000"/>
                <w:sz w:val="18"/>
                <w:szCs w:val="18"/>
              </w:rPr>
              <w:t>sphyxia,</w:t>
            </w:r>
          </w:p>
        </w:tc>
        <w:tc>
          <w:tcPr>
            <w:tcW w:w="3170" w:type="dxa"/>
          </w:tcPr>
          <w:p w14:paraId="42634682" w14:textId="77777777" w:rsidR="00830DAF" w:rsidRPr="0009116B" w:rsidRDefault="00830DAF" w:rsidP="0039246E">
            <w:pPr>
              <w:numPr>
                <w:ilvl w:val="0"/>
                <w:numId w:val="58"/>
              </w:numPr>
              <w:jc w:val="both"/>
              <w:rPr>
                <w:rFonts w:ascii="Arial" w:hAnsi="Arial" w:cs="Arial"/>
                <w:color w:val="000000"/>
                <w:sz w:val="18"/>
                <w:szCs w:val="18"/>
              </w:rPr>
            </w:pPr>
            <w:r w:rsidRPr="0009116B">
              <w:rPr>
                <w:rFonts w:ascii="Arial" w:hAnsi="Arial" w:cs="Arial"/>
                <w:color w:val="000000"/>
                <w:sz w:val="18"/>
                <w:szCs w:val="18"/>
              </w:rPr>
              <w:t>polycythaemia, and</w:t>
            </w:r>
          </w:p>
        </w:tc>
      </w:tr>
      <w:tr w:rsidR="00830DAF" w:rsidRPr="0009116B" w14:paraId="6D521A44" w14:textId="77777777" w:rsidTr="00830DAF">
        <w:tc>
          <w:tcPr>
            <w:tcW w:w="6340" w:type="dxa"/>
            <w:gridSpan w:val="2"/>
          </w:tcPr>
          <w:p w14:paraId="6939DBC2" w14:textId="06E5ADA2" w:rsidR="00830DAF" w:rsidRDefault="00830DAF" w:rsidP="0039246E">
            <w:pPr>
              <w:numPr>
                <w:ilvl w:val="0"/>
                <w:numId w:val="58"/>
              </w:numPr>
              <w:jc w:val="both"/>
              <w:rPr>
                <w:rFonts w:ascii="Arial" w:hAnsi="Arial" w:cs="Arial"/>
                <w:color w:val="000000"/>
                <w:sz w:val="18"/>
                <w:szCs w:val="18"/>
              </w:rPr>
            </w:pPr>
            <w:r w:rsidRPr="0009116B">
              <w:rPr>
                <w:rFonts w:ascii="Arial" w:hAnsi="Arial" w:cs="Arial"/>
                <w:color w:val="000000"/>
                <w:sz w:val="18"/>
                <w:szCs w:val="18"/>
              </w:rPr>
              <w:t>hereditary defects in carboh</w:t>
            </w:r>
            <w:r w:rsidR="006F3479">
              <w:rPr>
                <w:rFonts w:ascii="Arial" w:hAnsi="Arial" w:cs="Arial"/>
                <w:color w:val="000000"/>
                <w:sz w:val="18"/>
                <w:szCs w:val="18"/>
              </w:rPr>
              <w:t>ydrate or amino acid metabolism,</w:t>
            </w:r>
          </w:p>
          <w:p w14:paraId="6BB08102" w14:textId="733D4146" w:rsidR="00830DAF" w:rsidRPr="0009116B" w:rsidRDefault="00830DAF" w:rsidP="0039246E">
            <w:pPr>
              <w:numPr>
                <w:ilvl w:val="0"/>
                <w:numId w:val="58"/>
              </w:numPr>
              <w:jc w:val="both"/>
              <w:rPr>
                <w:rFonts w:ascii="Arial" w:hAnsi="Arial" w:cs="Arial"/>
                <w:color w:val="000000"/>
                <w:sz w:val="18"/>
                <w:szCs w:val="18"/>
              </w:rPr>
            </w:pPr>
            <w:r>
              <w:rPr>
                <w:rFonts w:ascii="Arial" w:hAnsi="Arial" w:cs="Arial"/>
                <w:color w:val="000000"/>
                <w:sz w:val="18"/>
                <w:szCs w:val="18"/>
              </w:rPr>
              <w:t>Large for gestation</w:t>
            </w:r>
            <w:r w:rsidR="006F3479">
              <w:rPr>
                <w:rFonts w:ascii="Arial" w:hAnsi="Arial" w:cs="Arial"/>
                <w:color w:val="000000"/>
                <w:sz w:val="18"/>
                <w:szCs w:val="18"/>
              </w:rPr>
              <w:t>al age infants.</w:t>
            </w:r>
          </w:p>
        </w:tc>
      </w:tr>
    </w:tbl>
    <w:p w14:paraId="01C69C51" w14:textId="77777777" w:rsidR="00830DAF" w:rsidRPr="0009116B" w:rsidRDefault="00830DAF" w:rsidP="00830DAF">
      <w:pPr>
        <w:rPr>
          <w:rFonts w:ascii="Arial" w:hAnsi="Arial" w:cs="Arial"/>
          <w:color w:val="000000"/>
          <w:sz w:val="18"/>
          <w:szCs w:val="18"/>
        </w:rPr>
      </w:pPr>
    </w:p>
    <w:p w14:paraId="3B677B69" w14:textId="77777777" w:rsidR="00830DAF" w:rsidRPr="0009116B" w:rsidRDefault="00830DAF" w:rsidP="00830DAF">
      <w:pPr>
        <w:pStyle w:val="Heading3"/>
      </w:pPr>
      <w:r w:rsidRPr="0009116B">
        <w:t>DIAGNOSTIC CRITERIA</w:t>
      </w:r>
    </w:p>
    <w:p w14:paraId="0BF63687" w14:textId="77777777" w:rsidR="00830DAF" w:rsidRPr="0009116B" w:rsidRDefault="00830DAF" w:rsidP="00830DAF">
      <w:pPr>
        <w:jc w:val="both"/>
        <w:rPr>
          <w:rFonts w:ascii="Arial" w:hAnsi="Arial" w:cs="Arial"/>
          <w:b/>
          <w:bCs/>
          <w:color w:val="000000"/>
          <w:sz w:val="18"/>
          <w:szCs w:val="18"/>
        </w:rPr>
      </w:pPr>
      <w:r w:rsidRPr="0009116B">
        <w:rPr>
          <w:rFonts w:ascii="Arial" w:hAnsi="Arial" w:cs="Arial"/>
          <w:b/>
          <w:bCs/>
          <w:color w:val="000000"/>
          <w:sz w:val="18"/>
          <w:szCs w:val="18"/>
        </w:rPr>
        <w:t>Clinical</w:t>
      </w:r>
    </w:p>
    <w:p w14:paraId="7F96992E" w14:textId="77777777" w:rsidR="00830DAF" w:rsidRPr="0009116B" w:rsidRDefault="00830DAF" w:rsidP="00830DAF">
      <w:pPr>
        <w:jc w:val="both"/>
        <w:rPr>
          <w:rFonts w:ascii="Arial" w:hAnsi="Arial" w:cs="Arial"/>
          <w:color w:val="000000"/>
          <w:sz w:val="18"/>
          <w:szCs w:val="18"/>
        </w:rPr>
      </w:pPr>
      <w:r w:rsidRPr="0009116B">
        <w:rPr>
          <w:rFonts w:ascii="Arial" w:hAnsi="Arial" w:cs="Arial"/>
          <w:color w:val="000000"/>
          <w:sz w:val="18"/>
          <w:szCs w:val="18"/>
        </w:rPr>
        <w:t>Asymptomatic:</w:t>
      </w:r>
      <w:r w:rsidRPr="0009116B">
        <w:rPr>
          <w:rFonts w:ascii="Arial" w:hAnsi="Arial" w:cs="Arial"/>
          <w:b/>
          <w:bCs/>
          <w:color w:val="000000"/>
          <w:sz w:val="18"/>
          <w:szCs w:val="18"/>
        </w:rPr>
        <w:t xml:space="preserve"> </w:t>
      </w:r>
      <w:r w:rsidRPr="0009116B">
        <w:rPr>
          <w:rFonts w:ascii="Arial" w:hAnsi="Arial" w:cs="Arial"/>
          <w:color w:val="000000"/>
          <w:sz w:val="18"/>
          <w:szCs w:val="18"/>
        </w:rPr>
        <w:t>Hypoglycaemia detected when screening neonates at risk.</w:t>
      </w:r>
    </w:p>
    <w:p w14:paraId="4F7F6622" w14:textId="77777777" w:rsidR="00830DAF" w:rsidRPr="0009116B" w:rsidRDefault="00830DAF" w:rsidP="00830DAF">
      <w:pPr>
        <w:jc w:val="both"/>
        <w:rPr>
          <w:rFonts w:ascii="Arial" w:hAnsi="Arial" w:cs="Arial"/>
          <w:color w:val="000000"/>
          <w:sz w:val="18"/>
          <w:szCs w:val="18"/>
        </w:rPr>
      </w:pPr>
      <w:r w:rsidRPr="0009116B">
        <w:rPr>
          <w:rFonts w:ascii="Arial" w:hAnsi="Arial" w:cs="Arial"/>
          <w:color w:val="000000"/>
          <w:sz w:val="18"/>
          <w:szCs w:val="18"/>
        </w:rPr>
        <w:t xml:space="preserve">Symptomatic: </w:t>
      </w:r>
    </w:p>
    <w:tbl>
      <w:tblPr>
        <w:tblW w:w="0" w:type="auto"/>
        <w:tblLook w:val="01E0" w:firstRow="1" w:lastRow="1" w:firstColumn="1" w:lastColumn="1" w:noHBand="0" w:noVBand="0"/>
      </w:tblPr>
      <w:tblGrid>
        <w:gridCol w:w="3170"/>
        <w:gridCol w:w="3170"/>
      </w:tblGrid>
      <w:tr w:rsidR="00830DAF" w:rsidRPr="0009116B" w14:paraId="765B2187" w14:textId="77777777" w:rsidTr="00830DAF">
        <w:tc>
          <w:tcPr>
            <w:tcW w:w="3170" w:type="dxa"/>
          </w:tcPr>
          <w:p w14:paraId="657DF9E5" w14:textId="77777777" w:rsidR="00830DAF" w:rsidRPr="0009116B" w:rsidRDefault="00830DAF" w:rsidP="0039246E">
            <w:pPr>
              <w:numPr>
                <w:ilvl w:val="0"/>
                <w:numId w:val="59"/>
              </w:numPr>
              <w:jc w:val="both"/>
              <w:rPr>
                <w:rFonts w:ascii="Arial" w:hAnsi="Arial" w:cs="Arial"/>
                <w:color w:val="000000"/>
                <w:sz w:val="18"/>
                <w:szCs w:val="18"/>
              </w:rPr>
            </w:pPr>
            <w:r w:rsidRPr="0009116B">
              <w:rPr>
                <w:rFonts w:ascii="Arial" w:hAnsi="Arial" w:cs="Arial"/>
                <w:color w:val="000000"/>
                <w:sz w:val="18"/>
                <w:szCs w:val="18"/>
              </w:rPr>
              <w:t>lethargy,</w:t>
            </w:r>
          </w:p>
        </w:tc>
        <w:tc>
          <w:tcPr>
            <w:tcW w:w="3170" w:type="dxa"/>
          </w:tcPr>
          <w:p w14:paraId="2CE8B456" w14:textId="77777777" w:rsidR="00830DAF" w:rsidRPr="0009116B" w:rsidRDefault="00830DAF" w:rsidP="0039246E">
            <w:pPr>
              <w:numPr>
                <w:ilvl w:val="0"/>
                <w:numId w:val="59"/>
              </w:numPr>
              <w:jc w:val="both"/>
              <w:rPr>
                <w:rFonts w:ascii="Arial" w:hAnsi="Arial" w:cs="Arial"/>
                <w:color w:val="000000"/>
                <w:sz w:val="18"/>
                <w:szCs w:val="18"/>
              </w:rPr>
            </w:pPr>
            <w:r w:rsidRPr="0009116B">
              <w:rPr>
                <w:rFonts w:ascii="Arial" w:hAnsi="Arial" w:cs="Arial"/>
                <w:color w:val="000000"/>
                <w:sz w:val="18"/>
                <w:szCs w:val="18"/>
              </w:rPr>
              <w:t>poor feeding,</w:t>
            </w:r>
          </w:p>
        </w:tc>
      </w:tr>
      <w:tr w:rsidR="00830DAF" w:rsidRPr="0009116B" w14:paraId="2BE62A3A" w14:textId="77777777" w:rsidTr="00830DAF">
        <w:tc>
          <w:tcPr>
            <w:tcW w:w="3170" w:type="dxa"/>
          </w:tcPr>
          <w:p w14:paraId="21223387" w14:textId="77777777" w:rsidR="00830DAF" w:rsidRPr="0009116B" w:rsidRDefault="00830DAF" w:rsidP="0039246E">
            <w:pPr>
              <w:numPr>
                <w:ilvl w:val="0"/>
                <w:numId w:val="59"/>
              </w:numPr>
              <w:jc w:val="both"/>
              <w:rPr>
                <w:rFonts w:ascii="Arial" w:hAnsi="Arial" w:cs="Arial"/>
                <w:color w:val="000000"/>
                <w:sz w:val="18"/>
                <w:szCs w:val="18"/>
              </w:rPr>
            </w:pPr>
            <w:r w:rsidRPr="0009116B">
              <w:rPr>
                <w:rFonts w:ascii="Arial" w:hAnsi="Arial" w:cs="Arial"/>
                <w:color w:val="000000"/>
                <w:sz w:val="18"/>
                <w:szCs w:val="18"/>
              </w:rPr>
              <w:t>hypotonia,</w:t>
            </w:r>
          </w:p>
        </w:tc>
        <w:tc>
          <w:tcPr>
            <w:tcW w:w="3170" w:type="dxa"/>
          </w:tcPr>
          <w:p w14:paraId="381F82B5" w14:textId="77777777" w:rsidR="00830DAF" w:rsidRPr="0009116B" w:rsidRDefault="00830DAF" w:rsidP="0039246E">
            <w:pPr>
              <w:numPr>
                <w:ilvl w:val="0"/>
                <w:numId w:val="59"/>
              </w:numPr>
              <w:jc w:val="both"/>
              <w:rPr>
                <w:rFonts w:ascii="Arial" w:hAnsi="Arial" w:cs="Arial"/>
                <w:color w:val="000000"/>
                <w:sz w:val="18"/>
                <w:szCs w:val="18"/>
              </w:rPr>
            </w:pPr>
            <w:r w:rsidRPr="0009116B">
              <w:rPr>
                <w:rFonts w:ascii="Arial" w:hAnsi="Arial" w:cs="Arial"/>
                <w:color w:val="000000"/>
                <w:sz w:val="18"/>
                <w:szCs w:val="18"/>
              </w:rPr>
              <w:t>respiratory distress,</w:t>
            </w:r>
          </w:p>
        </w:tc>
      </w:tr>
      <w:tr w:rsidR="00830DAF" w:rsidRPr="0009116B" w14:paraId="13FFD43A" w14:textId="77777777" w:rsidTr="00830DAF">
        <w:tc>
          <w:tcPr>
            <w:tcW w:w="3170" w:type="dxa"/>
          </w:tcPr>
          <w:p w14:paraId="37EED00F" w14:textId="77777777" w:rsidR="00830DAF" w:rsidRPr="0009116B" w:rsidRDefault="00830DAF" w:rsidP="0039246E">
            <w:pPr>
              <w:numPr>
                <w:ilvl w:val="0"/>
                <w:numId w:val="59"/>
              </w:numPr>
              <w:jc w:val="both"/>
              <w:rPr>
                <w:rFonts w:ascii="Arial" w:hAnsi="Arial" w:cs="Arial"/>
                <w:color w:val="000000"/>
                <w:sz w:val="18"/>
                <w:szCs w:val="18"/>
              </w:rPr>
            </w:pPr>
            <w:r w:rsidRPr="0009116B">
              <w:rPr>
                <w:rFonts w:ascii="Arial" w:hAnsi="Arial" w:cs="Arial"/>
                <w:color w:val="000000"/>
                <w:sz w:val="18"/>
                <w:szCs w:val="18"/>
              </w:rPr>
              <w:t>apnoea,</w:t>
            </w:r>
          </w:p>
        </w:tc>
        <w:tc>
          <w:tcPr>
            <w:tcW w:w="3170" w:type="dxa"/>
          </w:tcPr>
          <w:p w14:paraId="5FB092E2" w14:textId="77777777" w:rsidR="00830DAF" w:rsidRPr="0009116B" w:rsidRDefault="00830DAF" w:rsidP="0039246E">
            <w:pPr>
              <w:numPr>
                <w:ilvl w:val="0"/>
                <w:numId w:val="59"/>
              </w:numPr>
              <w:jc w:val="both"/>
              <w:rPr>
                <w:rFonts w:ascii="Arial" w:hAnsi="Arial" w:cs="Arial"/>
                <w:color w:val="000000"/>
                <w:sz w:val="18"/>
                <w:szCs w:val="18"/>
              </w:rPr>
            </w:pPr>
            <w:r w:rsidRPr="0009116B">
              <w:rPr>
                <w:rFonts w:ascii="Arial" w:hAnsi="Arial" w:cs="Arial"/>
                <w:color w:val="000000"/>
                <w:sz w:val="18"/>
                <w:szCs w:val="18"/>
              </w:rPr>
              <w:t>cardiac failure,</w:t>
            </w:r>
          </w:p>
        </w:tc>
      </w:tr>
      <w:tr w:rsidR="00830DAF" w:rsidRPr="0009116B" w14:paraId="540FBEC8" w14:textId="77777777" w:rsidTr="00830DAF">
        <w:tc>
          <w:tcPr>
            <w:tcW w:w="3170" w:type="dxa"/>
          </w:tcPr>
          <w:p w14:paraId="587D6CAA" w14:textId="77777777" w:rsidR="00830DAF" w:rsidRPr="0009116B" w:rsidRDefault="00830DAF" w:rsidP="0039246E">
            <w:pPr>
              <w:numPr>
                <w:ilvl w:val="0"/>
                <w:numId w:val="59"/>
              </w:numPr>
              <w:jc w:val="both"/>
              <w:rPr>
                <w:rFonts w:ascii="Arial" w:hAnsi="Arial" w:cs="Arial"/>
                <w:color w:val="000000"/>
                <w:sz w:val="18"/>
                <w:szCs w:val="18"/>
              </w:rPr>
            </w:pPr>
            <w:r w:rsidRPr="0009116B">
              <w:rPr>
                <w:rFonts w:ascii="Arial" w:hAnsi="Arial" w:cs="Arial"/>
                <w:color w:val="000000"/>
                <w:sz w:val="18"/>
                <w:szCs w:val="18"/>
              </w:rPr>
              <w:t>jitteriness,</w:t>
            </w:r>
          </w:p>
        </w:tc>
        <w:tc>
          <w:tcPr>
            <w:tcW w:w="3170" w:type="dxa"/>
          </w:tcPr>
          <w:p w14:paraId="5EBEAD6B" w14:textId="77777777" w:rsidR="00830DAF" w:rsidRPr="0009116B" w:rsidRDefault="00830DAF" w:rsidP="0039246E">
            <w:pPr>
              <w:numPr>
                <w:ilvl w:val="0"/>
                <w:numId w:val="59"/>
              </w:numPr>
              <w:jc w:val="both"/>
              <w:rPr>
                <w:rFonts w:ascii="Arial" w:hAnsi="Arial" w:cs="Arial"/>
                <w:color w:val="000000"/>
                <w:sz w:val="18"/>
                <w:szCs w:val="18"/>
              </w:rPr>
            </w:pPr>
            <w:r w:rsidRPr="0009116B">
              <w:rPr>
                <w:rFonts w:ascii="Arial" w:hAnsi="Arial" w:cs="Arial"/>
                <w:color w:val="000000"/>
                <w:sz w:val="18"/>
                <w:szCs w:val="18"/>
              </w:rPr>
              <w:t>convulsions,</w:t>
            </w:r>
          </w:p>
        </w:tc>
      </w:tr>
      <w:tr w:rsidR="00830DAF" w:rsidRPr="0009116B" w14:paraId="0B5CEE9F" w14:textId="77777777" w:rsidTr="00830DAF">
        <w:tc>
          <w:tcPr>
            <w:tcW w:w="3170" w:type="dxa"/>
          </w:tcPr>
          <w:p w14:paraId="7B16E17C" w14:textId="77777777" w:rsidR="00830DAF" w:rsidRPr="0009116B" w:rsidRDefault="00830DAF" w:rsidP="0039246E">
            <w:pPr>
              <w:numPr>
                <w:ilvl w:val="0"/>
                <w:numId w:val="59"/>
              </w:numPr>
              <w:jc w:val="both"/>
              <w:rPr>
                <w:rFonts w:ascii="Arial" w:hAnsi="Arial" w:cs="Arial"/>
                <w:color w:val="000000"/>
                <w:sz w:val="18"/>
                <w:szCs w:val="18"/>
              </w:rPr>
            </w:pPr>
            <w:r w:rsidRPr="0009116B">
              <w:rPr>
                <w:rFonts w:ascii="Arial" w:hAnsi="Arial" w:cs="Arial"/>
                <w:color w:val="000000"/>
                <w:sz w:val="18"/>
                <w:szCs w:val="18"/>
              </w:rPr>
              <w:t>irritability,</w:t>
            </w:r>
          </w:p>
        </w:tc>
        <w:tc>
          <w:tcPr>
            <w:tcW w:w="3170" w:type="dxa"/>
          </w:tcPr>
          <w:p w14:paraId="37D5424A" w14:textId="77777777" w:rsidR="00830DAF" w:rsidRPr="0009116B" w:rsidRDefault="00830DAF" w:rsidP="0039246E">
            <w:pPr>
              <w:numPr>
                <w:ilvl w:val="0"/>
                <w:numId w:val="59"/>
              </w:numPr>
              <w:jc w:val="both"/>
              <w:rPr>
                <w:rFonts w:ascii="Arial" w:hAnsi="Arial" w:cs="Arial"/>
                <w:color w:val="000000"/>
                <w:sz w:val="18"/>
                <w:szCs w:val="18"/>
              </w:rPr>
            </w:pPr>
            <w:r w:rsidRPr="0009116B">
              <w:rPr>
                <w:rFonts w:ascii="Arial" w:hAnsi="Arial" w:cs="Arial"/>
                <w:color w:val="000000"/>
                <w:sz w:val="18"/>
                <w:szCs w:val="18"/>
              </w:rPr>
              <w:t>metabolic acidosis, and</w:t>
            </w:r>
          </w:p>
        </w:tc>
      </w:tr>
      <w:tr w:rsidR="00830DAF" w:rsidRPr="0009116B" w14:paraId="7459A3C1" w14:textId="77777777" w:rsidTr="00830DAF">
        <w:tc>
          <w:tcPr>
            <w:tcW w:w="3170" w:type="dxa"/>
          </w:tcPr>
          <w:p w14:paraId="073B0628" w14:textId="77777777" w:rsidR="00830DAF" w:rsidRPr="0009116B" w:rsidRDefault="00830DAF" w:rsidP="0039246E">
            <w:pPr>
              <w:numPr>
                <w:ilvl w:val="0"/>
                <w:numId w:val="59"/>
              </w:numPr>
              <w:jc w:val="both"/>
              <w:rPr>
                <w:rFonts w:ascii="Arial" w:hAnsi="Arial" w:cs="Arial"/>
                <w:color w:val="000000"/>
                <w:sz w:val="18"/>
                <w:szCs w:val="18"/>
              </w:rPr>
            </w:pPr>
            <w:proofErr w:type="gramStart"/>
            <w:r w:rsidRPr="0009116B">
              <w:rPr>
                <w:rFonts w:ascii="Arial" w:hAnsi="Arial" w:cs="Arial"/>
                <w:color w:val="000000"/>
                <w:sz w:val="18"/>
                <w:szCs w:val="18"/>
              </w:rPr>
              <w:t>coma</w:t>
            </w:r>
            <w:proofErr w:type="gramEnd"/>
            <w:r w:rsidRPr="0009116B">
              <w:rPr>
                <w:rFonts w:ascii="Arial" w:hAnsi="Arial" w:cs="Arial"/>
                <w:color w:val="000000"/>
                <w:sz w:val="18"/>
                <w:szCs w:val="18"/>
              </w:rPr>
              <w:t>.</w:t>
            </w:r>
          </w:p>
        </w:tc>
        <w:tc>
          <w:tcPr>
            <w:tcW w:w="3170" w:type="dxa"/>
          </w:tcPr>
          <w:p w14:paraId="7E67EF70" w14:textId="77777777" w:rsidR="00830DAF" w:rsidRPr="0009116B" w:rsidRDefault="00830DAF" w:rsidP="00830DAF">
            <w:pPr>
              <w:jc w:val="both"/>
              <w:rPr>
                <w:rFonts w:ascii="Arial" w:hAnsi="Arial" w:cs="Arial"/>
                <w:color w:val="000000"/>
                <w:sz w:val="18"/>
                <w:szCs w:val="18"/>
              </w:rPr>
            </w:pPr>
          </w:p>
        </w:tc>
      </w:tr>
    </w:tbl>
    <w:p w14:paraId="2DEC1DEC" w14:textId="66A8024F" w:rsidR="00830DAF" w:rsidRDefault="00830DAF" w:rsidP="00830DAF">
      <w:pPr>
        <w:rPr>
          <w:rFonts w:ascii="Arial" w:hAnsi="Arial" w:cs="Arial"/>
          <w:b/>
          <w:bCs/>
          <w:color w:val="000000"/>
          <w:sz w:val="18"/>
          <w:szCs w:val="18"/>
        </w:rPr>
      </w:pPr>
    </w:p>
    <w:p w14:paraId="566D7BFF" w14:textId="77777777" w:rsidR="006F3479" w:rsidRPr="0009116B" w:rsidRDefault="006F3479" w:rsidP="00830DAF">
      <w:pPr>
        <w:rPr>
          <w:rFonts w:ascii="Arial" w:hAnsi="Arial" w:cs="Arial"/>
          <w:b/>
          <w:bCs/>
          <w:color w:val="000000"/>
          <w:sz w:val="18"/>
          <w:szCs w:val="18"/>
        </w:rPr>
      </w:pPr>
    </w:p>
    <w:p w14:paraId="5644B57C" w14:textId="77777777" w:rsidR="00830DAF" w:rsidRPr="0009116B" w:rsidRDefault="00830DAF" w:rsidP="00830DAF">
      <w:pPr>
        <w:rPr>
          <w:rFonts w:ascii="Arial" w:hAnsi="Arial" w:cs="Arial"/>
          <w:b/>
          <w:bCs/>
          <w:color w:val="000000"/>
          <w:sz w:val="18"/>
          <w:szCs w:val="18"/>
        </w:rPr>
      </w:pPr>
      <w:r w:rsidRPr="0009116B">
        <w:rPr>
          <w:rFonts w:ascii="Arial" w:hAnsi="Arial" w:cs="Arial"/>
          <w:b/>
          <w:bCs/>
          <w:color w:val="000000"/>
          <w:sz w:val="18"/>
          <w:szCs w:val="18"/>
        </w:rPr>
        <w:t>Investigations</w:t>
      </w:r>
    </w:p>
    <w:p w14:paraId="24F32C37" w14:textId="77777777" w:rsidR="00830DAF" w:rsidRPr="0009116B" w:rsidRDefault="00830DAF" w:rsidP="0039246E">
      <w:pPr>
        <w:numPr>
          <w:ilvl w:val="0"/>
          <w:numId w:val="61"/>
        </w:numPr>
        <w:jc w:val="both"/>
        <w:rPr>
          <w:rFonts w:ascii="Arial" w:hAnsi="Arial" w:cs="Arial"/>
          <w:color w:val="000000"/>
          <w:sz w:val="18"/>
          <w:szCs w:val="18"/>
        </w:rPr>
      </w:pPr>
      <w:r w:rsidRPr="0009116B">
        <w:rPr>
          <w:rFonts w:ascii="Arial" w:hAnsi="Arial" w:cs="Arial"/>
          <w:color w:val="000000"/>
          <w:sz w:val="18"/>
          <w:szCs w:val="18"/>
        </w:rPr>
        <w:t>Whole blood glucose (heel prick) &lt; 2.6 mmol/L.</w:t>
      </w:r>
    </w:p>
    <w:p w14:paraId="1FF40F7A" w14:textId="77777777" w:rsidR="00830DAF" w:rsidRPr="0009116B" w:rsidRDefault="00830DAF" w:rsidP="00830DAF">
      <w:pPr>
        <w:jc w:val="both"/>
        <w:rPr>
          <w:rFonts w:ascii="Arial" w:hAnsi="Arial" w:cs="Arial"/>
          <w:color w:val="000000"/>
          <w:sz w:val="18"/>
          <w:szCs w:val="18"/>
        </w:rPr>
      </w:pPr>
      <w:r w:rsidRPr="0009116B">
        <w:rPr>
          <w:rFonts w:ascii="Arial" w:hAnsi="Arial" w:cs="Arial"/>
          <w:color w:val="000000"/>
          <w:sz w:val="18"/>
          <w:szCs w:val="18"/>
        </w:rPr>
        <w:t>Monitor the blood glucose of all neonates who are at risk of hypoglycaemia regularly, at least 2 hourly, to prevent the development of hypoglycaemia.</w:t>
      </w:r>
    </w:p>
    <w:p w14:paraId="71027876" w14:textId="77777777" w:rsidR="00830DAF" w:rsidRPr="0009116B" w:rsidRDefault="00830DAF" w:rsidP="00830DAF">
      <w:pPr>
        <w:jc w:val="both"/>
        <w:rPr>
          <w:rFonts w:ascii="Arial" w:hAnsi="Arial" w:cs="Arial"/>
          <w:color w:val="000000"/>
          <w:sz w:val="18"/>
          <w:szCs w:val="18"/>
        </w:rPr>
      </w:pPr>
    </w:p>
    <w:p w14:paraId="06D4291A" w14:textId="77777777" w:rsidR="00830DAF" w:rsidRPr="0009116B" w:rsidRDefault="00830DAF" w:rsidP="00830DAF">
      <w:pPr>
        <w:pStyle w:val="Heading3"/>
      </w:pPr>
      <w:r w:rsidRPr="0009116B">
        <w:t>GENERAL AND SUPPORTIVE MEASURES</w:t>
      </w:r>
    </w:p>
    <w:p w14:paraId="14398305" w14:textId="77777777" w:rsidR="00830DAF" w:rsidRPr="0009116B" w:rsidRDefault="00830DAF" w:rsidP="0039246E">
      <w:pPr>
        <w:numPr>
          <w:ilvl w:val="0"/>
          <w:numId w:val="60"/>
        </w:numPr>
        <w:jc w:val="both"/>
        <w:rPr>
          <w:rFonts w:ascii="Arial" w:hAnsi="Arial" w:cs="Arial"/>
          <w:color w:val="000000"/>
          <w:sz w:val="18"/>
          <w:szCs w:val="18"/>
        </w:rPr>
      </w:pPr>
      <w:r w:rsidRPr="0009116B">
        <w:rPr>
          <w:rFonts w:ascii="Arial" w:hAnsi="Arial" w:cs="Arial"/>
          <w:color w:val="000000"/>
          <w:sz w:val="18"/>
          <w:szCs w:val="18"/>
        </w:rPr>
        <w:t>Determine and treat the underlying cause.</w:t>
      </w:r>
    </w:p>
    <w:p w14:paraId="7D640F9C" w14:textId="77777777" w:rsidR="00830DAF" w:rsidRPr="0009116B" w:rsidRDefault="00830DAF" w:rsidP="0039246E">
      <w:pPr>
        <w:numPr>
          <w:ilvl w:val="0"/>
          <w:numId w:val="60"/>
        </w:numPr>
        <w:jc w:val="both"/>
        <w:rPr>
          <w:rFonts w:ascii="Arial" w:hAnsi="Arial" w:cs="Arial"/>
          <w:color w:val="000000"/>
          <w:sz w:val="18"/>
          <w:szCs w:val="18"/>
        </w:rPr>
      </w:pPr>
      <w:r w:rsidRPr="0009116B">
        <w:rPr>
          <w:rFonts w:ascii="Arial" w:hAnsi="Arial" w:cs="Arial"/>
          <w:color w:val="000000"/>
          <w:sz w:val="18"/>
          <w:szCs w:val="18"/>
        </w:rPr>
        <w:t>Enteral feeding, oral or via oro/nasogastric tube, after exclusion of vomiting, ileus or obstruction.</w:t>
      </w:r>
    </w:p>
    <w:p w14:paraId="02B7C7BD" w14:textId="77777777" w:rsidR="00830DAF" w:rsidRPr="0009116B" w:rsidRDefault="00830DAF" w:rsidP="00830DAF">
      <w:pPr>
        <w:pStyle w:val="Heading3"/>
      </w:pPr>
      <w:r w:rsidRPr="0009116B">
        <w:t>MEDICINE TREATMENT</w:t>
      </w:r>
    </w:p>
    <w:p w14:paraId="5F765F12" w14:textId="77777777" w:rsidR="00830DAF" w:rsidRPr="0009116B" w:rsidRDefault="00830DAF" w:rsidP="0039246E">
      <w:pPr>
        <w:numPr>
          <w:ilvl w:val="0"/>
          <w:numId w:val="14"/>
        </w:numPr>
        <w:jc w:val="both"/>
        <w:rPr>
          <w:rFonts w:ascii="Arial" w:hAnsi="Arial" w:cs="Arial"/>
          <w:color w:val="000000"/>
          <w:sz w:val="18"/>
          <w:szCs w:val="18"/>
        </w:rPr>
      </w:pPr>
      <w:r w:rsidRPr="0009116B">
        <w:rPr>
          <w:rFonts w:ascii="Arial" w:hAnsi="Arial" w:cs="Arial"/>
          <w:color w:val="000000"/>
          <w:sz w:val="18"/>
          <w:szCs w:val="18"/>
        </w:rPr>
        <w:t>Dextrose 10%, bolus IV, 2.5 mL/kg (250 mg/kg).</w:t>
      </w:r>
    </w:p>
    <w:p w14:paraId="5B2A2555" w14:textId="77777777" w:rsidR="00830DAF" w:rsidRPr="0009116B" w:rsidRDefault="00830DAF" w:rsidP="0039246E">
      <w:pPr>
        <w:numPr>
          <w:ilvl w:val="0"/>
          <w:numId w:val="122"/>
        </w:numPr>
        <w:ind w:left="720"/>
        <w:jc w:val="both"/>
        <w:rPr>
          <w:rFonts w:ascii="Arial" w:hAnsi="Arial" w:cs="Arial"/>
          <w:color w:val="000000"/>
          <w:sz w:val="18"/>
          <w:szCs w:val="18"/>
        </w:rPr>
      </w:pPr>
      <w:r w:rsidRPr="0009116B">
        <w:rPr>
          <w:rFonts w:ascii="Arial" w:hAnsi="Arial" w:cs="Arial"/>
          <w:color w:val="000000"/>
          <w:sz w:val="18"/>
          <w:szCs w:val="18"/>
        </w:rPr>
        <w:t>Dextrose 10% = 10 g dextrose in 100 mL.</w:t>
      </w:r>
    </w:p>
    <w:p w14:paraId="7AE71F04" w14:textId="77777777" w:rsidR="00830DAF" w:rsidRPr="0009116B" w:rsidRDefault="00830DAF" w:rsidP="0039246E">
      <w:pPr>
        <w:numPr>
          <w:ilvl w:val="0"/>
          <w:numId w:val="122"/>
        </w:numPr>
        <w:ind w:left="720"/>
        <w:jc w:val="both"/>
        <w:rPr>
          <w:rFonts w:ascii="Arial" w:hAnsi="Arial" w:cs="Arial"/>
          <w:color w:val="000000"/>
          <w:sz w:val="18"/>
          <w:szCs w:val="18"/>
        </w:rPr>
      </w:pPr>
      <w:r w:rsidRPr="0009116B">
        <w:rPr>
          <w:rFonts w:ascii="Arial" w:hAnsi="Arial" w:cs="Arial"/>
          <w:color w:val="000000"/>
          <w:sz w:val="18"/>
          <w:szCs w:val="18"/>
        </w:rPr>
        <w:t>Do not repeat dextrose bolus.</w:t>
      </w:r>
    </w:p>
    <w:p w14:paraId="0F9DE74C" w14:textId="77777777" w:rsidR="00830DAF" w:rsidRPr="00C5325C" w:rsidRDefault="00830DAF" w:rsidP="00830DAF">
      <w:pPr>
        <w:jc w:val="both"/>
        <w:rPr>
          <w:rFonts w:ascii="Arial" w:hAnsi="Arial" w:cs="Arial"/>
          <w:color w:val="000000"/>
          <w:sz w:val="16"/>
          <w:szCs w:val="18"/>
        </w:rPr>
      </w:pPr>
    </w:p>
    <w:p w14:paraId="37BF186A" w14:textId="77777777" w:rsidR="00830DAF" w:rsidRPr="0009116B" w:rsidRDefault="00830DAF" w:rsidP="00830DAF">
      <w:pPr>
        <w:jc w:val="both"/>
        <w:rPr>
          <w:rFonts w:ascii="Arial" w:hAnsi="Arial" w:cs="Arial"/>
          <w:color w:val="000000"/>
          <w:sz w:val="18"/>
          <w:szCs w:val="18"/>
        </w:rPr>
      </w:pPr>
      <w:r w:rsidRPr="0009116B">
        <w:rPr>
          <w:rFonts w:ascii="Arial" w:hAnsi="Arial" w:cs="Arial"/>
          <w:color w:val="000000"/>
          <w:sz w:val="18"/>
          <w:szCs w:val="18"/>
        </w:rPr>
        <w:t>To raise heel prick blood glucose to a level of 2.6 mmol/L or more, follow with:</w:t>
      </w:r>
    </w:p>
    <w:p w14:paraId="39187120" w14:textId="77777777" w:rsidR="00830DAF" w:rsidRPr="0009116B" w:rsidRDefault="00830DAF" w:rsidP="0039246E">
      <w:pPr>
        <w:numPr>
          <w:ilvl w:val="0"/>
          <w:numId w:val="14"/>
        </w:numPr>
        <w:jc w:val="both"/>
        <w:rPr>
          <w:rFonts w:ascii="Arial" w:hAnsi="Arial" w:cs="Arial"/>
          <w:color w:val="000000"/>
          <w:sz w:val="18"/>
          <w:szCs w:val="18"/>
        </w:rPr>
      </w:pPr>
      <w:r w:rsidRPr="0009116B">
        <w:rPr>
          <w:rFonts w:ascii="Arial" w:hAnsi="Arial" w:cs="Arial"/>
          <w:color w:val="000000"/>
          <w:sz w:val="18"/>
          <w:szCs w:val="18"/>
        </w:rPr>
        <w:t>Dextrose 10%, continuous IV infusion, 6–12 mg/kg/minute or more.</w:t>
      </w:r>
    </w:p>
    <w:tbl>
      <w:tblPr>
        <w:tblW w:w="0" w:type="auto"/>
        <w:tblInd w:w="360" w:type="dxa"/>
        <w:tblLook w:val="04A0" w:firstRow="1" w:lastRow="0" w:firstColumn="1" w:lastColumn="0" w:noHBand="0" w:noVBand="1"/>
      </w:tblPr>
      <w:tblGrid>
        <w:gridCol w:w="2583"/>
        <w:gridCol w:w="3510"/>
      </w:tblGrid>
      <w:tr w:rsidR="00830DAF" w:rsidRPr="0009116B" w14:paraId="121690C6" w14:textId="77777777" w:rsidTr="00830DAF">
        <w:tc>
          <w:tcPr>
            <w:tcW w:w="2583" w:type="dxa"/>
            <w:vMerge w:val="restart"/>
            <w:vAlign w:val="center"/>
          </w:tcPr>
          <w:p w14:paraId="79B8B190" w14:textId="77777777" w:rsidR="00830DAF" w:rsidRPr="0009116B" w:rsidRDefault="00830DAF" w:rsidP="00830DAF">
            <w:pPr>
              <w:rPr>
                <w:rFonts w:ascii="Arial" w:hAnsi="Arial" w:cs="Arial"/>
                <w:color w:val="000000"/>
                <w:sz w:val="18"/>
                <w:szCs w:val="18"/>
              </w:rPr>
            </w:pPr>
            <w:r w:rsidRPr="0009116B">
              <w:rPr>
                <w:rFonts w:ascii="Arial" w:hAnsi="Arial" w:cs="Arial"/>
                <w:color w:val="000000"/>
                <w:sz w:val="18"/>
                <w:szCs w:val="18"/>
              </w:rPr>
              <w:t>Dextrose</w:t>
            </w:r>
            <w:r w:rsidRPr="0009116B">
              <w:rPr>
                <w:rFonts w:ascii="Arial" w:hAnsi="Arial" w:cs="Arial"/>
                <w:iCs/>
                <w:color w:val="000000"/>
                <w:spacing w:val="-2"/>
                <w:sz w:val="18"/>
                <w:szCs w:val="18"/>
                <w:lang w:val="en-US"/>
              </w:rPr>
              <w:t xml:space="preserve"> dose (mg/kg/min) =</w:t>
            </w:r>
          </w:p>
        </w:tc>
        <w:tc>
          <w:tcPr>
            <w:tcW w:w="3510" w:type="dxa"/>
            <w:tcBorders>
              <w:bottom w:val="single" w:sz="4" w:space="0" w:color="000000"/>
            </w:tcBorders>
          </w:tcPr>
          <w:p w14:paraId="3D80D274" w14:textId="77777777" w:rsidR="00830DAF" w:rsidRPr="0009116B" w:rsidRDefault="00830DAF" w:rsidP="00830DAF">
            <w:pPr>
              <w:jc w:val="center"/>
              <w:rPr>
                <w:rFonts w:ascii="Arial" w:hAnsi="Arial" w:cs="Arial"/>
                <w:color w:val="000000"/>
                <w:sz w:val="18"/>
                <w:szCs w:val="18"/>
              </w:rPr>
            </w:pPr>
            <w:r w:rsidRPr="0009116B">
              <w:rPr>
                <w:rFonts w:ascii="Arial" w:hAnsi="Arial" w:cs="Arial"/>
                <w:iCs/>
                <w:color w:val="000000"/>
                <w:spacing w:val="-2"/>
                <w:sz w:val="18"/>
                <w:szCs w:val="18"/>
                <w:lang w:val="en-US"/>
              </w:rPr>
              <w:t>(% dextrose solution x rate in mL/hour)</w:t>
            </w:r>
          </w:p>
        </w:tc>
      </w:tr>
      <w:tr w:rsidR="00830DAF" w:rsidRPr="0009116B" w14:paraId="56180EB3" w14:textId="77777777" w:rsidTr="00830DAF">
        <w:tc>
          <w:tcPr>
            <w:tcW w:w="2583" w:type="dxa"/>
            <w:vMerge/>
          </w:tcPr>
          <w:p w14:paraId="06BCAD3D" w14:textId="77777777" w:rsidR="00830DAF" w:rsidRPr="0009116B" w:rsidRDefault="00830DAF" w:rsidP="00830DAF">
            <w:pPr>
              <w:jc w:val="both"/>
              <w:rPr>
                <w:rFonts w:ascii="Arial" w:hAnsi="Arial" w:cs="Arial"/>
                <w:color w:val="000000"/>
                <w:sz w:val="18"/>
                <w:szCs w:val="18"/>
              </w:rPr>
            </w:pPr>
          </w:p>
        </w:tc>
        <w:tc>
          <w:tcPr>
            <w:tcW w:w="3510" w:type="dxa"/>
            <w:tcBorders>
              <w:top w:val="single" w:sz="4" w:space="0" w:color="000000"/>
            </w:tcBorders>
          </w:tcPr>
          <w:p w14:paraId="0F4E9E35" w14:textId="77777777" w:rsidR="00830DAF" w:rsidRPr="0009116B" w:rsidRDefault="00830DAF" w:rsidP="00830DAF">
            <w:pPr>
              <w:jc w:val="center"/>
              <w:rPr>
                <w:rFonts w:ascii="Arial" w:hAnsi="Arial" w:cs="Arial"/>
                <w:color w:val="000000"/>
                <w:sz w:val="18"/>
                <w:szCs w:val="18"/>
              </w:rPr>
            </w:pPr>
            <w:r w:rsidRPr="0009116B">
              <w:rPr>
                <w:rFonts w:ascii="Arial" w:hAnsi="Arial" w:cs="Arial"/>
                <w:iCs/>
                <w:color w:val="000000"/>
                <w:spacing w:val="-2"/>
                <w:sz w:val="18"/>
                <w:szCs w:val="18"/>
                <w:lang w:val="en-US"/>
              </w:rPr>
              <w:t>(weight x 6)</w:t>
            </w:r>
          </w:p>
        </w:tc>
      </w:tr>
    </w:tbl>
    <w:p w14:paraId="73F8D2C0" w14:textId="77777777" w:rsidR="00830DAF" w:rsidRPr="00C5325C" w:rsidRDefault="00830DAF" w:rsidP="00830DAF">
      <w:pPr>
        <w:ind w:left="360"/>
        <w:jc w:val="both"/>
        <w:rPr>
          <w:rFonts w:ascii="Arial" w:hAnsi="Arial" w:cs="Arial"/>
          <w:color w:val="000000"/>
          <w:sz w:val="16"/>
          <w:szCs w:val="18"/>
        </w:rPr>
      </w:pPr>
    </w:p>
    <w:p w14:paraId="2BB9F4E8" w14:textId="77777777" w:rsidR="00830DAF" w:rsidRPr="0009116B" w:rsidRDefault="00830DAF" w:rsidP="00830DAF">
      <w:pPr>
        <w:jc w:val="both"/>
        <w:rPr>
          <w:rFonts w:ascii="Arial" w:hAnsi="Arial" w:cs="Arial"/>
          <w:color w:val="000000"/>
          <w:sz w:val="18"/>
          <w:szCs w:val="18"/>
        </w:rPr>
      </w:pPr>
      <w:r w:rsidRPr="0009116B">
        <w:rPr>
          <w:rFonts w:ascii="Arial" w:hAnsi="Arial" w:cs="Arial"/>
          <w:color w:val="000000"/>
          <w:sz w:val="18"/>
          <w:szCs w:val="18"/>
        </w:rPr>
        <w:lastRenderedPageBreak/>
        <w:t>If heel prick blood glucose remains below 2.6 mmol/L:</w:t>
      </w:r>
    </w:p>
    <w:p w14:paraId="17F52427" w14:textId="77777777" w:rsidR="00830DAF" w:rsidRPr="0009116B" w:rsidRDefault="00830DAF" w:rsidP="0039246E">
      <w:pPr>
        <w:numPr>
          <w:ilvl w:val="0"/>
          <w:numId w:val="14"/>
        </w:numPr>
        <w:jc w:val="both"/>
        <w:rPr>
          <w:rFonts w:ascii="Arial" w:hAnsi="Arial" w:cs="Arial"/>
          <w:color w:val="000000"/>
          <w:sz w:val="18"/>
          <w:szCs w:val="18"/>
        </w:rPr>
      </w:pPr>
      <w:r w:rsidRPr="0009116B">
        <w:rPr>
          <w:rFonts w:ascii="Arial" w:hAnsi="Arial" w:cs="Arial"/>
          <w:color w:val="000000"/>
          <w:sz w:val="18"/>
          <w:szCs w:val="18"/>
        </w:rPr>
        <w:t>Dextrose 15%, IV</w:t>
      </w:r>
      <w:r>
        <w:rPr>
          <w:rFonts w:ascii="Arial" w:hAnsi="Arial" w:cs="Arial"/>
          <w:color w:val="000000"/>
          <w:sz w:val="18"/>
          <w:szCs w:val="18"/>
        </w:rPr>
        <w:t xml:space="preserve"> via a central line</w:t>
      </w:r>
      <w:r w:rsidRPr="0009116B">
        <w:rPr>
          <w:rFonts w:ascii="Arial" w:hAnsi="Arial" w:cs="Arial"/>
          <w:color w:val="000000"/>
          <w:sz w:val="18"/>
          <w:szCs w:val="18"/>
        </w:rPr>
        <w:t xml:space="preserve">, </w:t>
      </w:r>
      <w:r w:rsidRPr="0009116B">
        <w:rPr>
          <w:rFonts w:ascii="Arial" w:hAnsi="Arial" w:cs="Arial"/>
          <w:bCs/>
          <w:color w:val="000000"/>
          <w:sz w:val="18"/>
          <w:szCs w:val="18"/>
        </w:rPr>
        <w:t>15 mg/kg/minute or more</w:t>
      </w:r>
      <w:r>
        <w:rPr>
          <w:rFonts w:ascii="Arial" w:hAnsi="Arial" w:cs="Arial"/>
          <w:bCs/>
          <w:color w:val="000000"/>
          <w:sz w:val="18"/>
          <w:szCs w:val="18"/>
        </w:rPr>
        <w:t>.</w:t>
      </w:r>
    </w:p>
    <w:p w14:paraId="3278A4AA" w14:textId="77777777" w:rsidR="00830DAF" w:rsidRPr="0009116B" w:rsidRDefault="00830DAF" w:rsidP="0039246E">
      <w:pPr>
        <w:numPr>
          <w:ilvl w:val="0"/>
          <w:numId w:val="123"/>
        </w:numPr>
        <w:ind w:left="720"/>
        <w:jc w:val="both"/>
        <w:rPr>
          <w:rFonts w:ascii="Arial" w:hAnsi="Arial" w:cs="Arial"/>
          <w:color w:val="000000"/>
          <w:sz w:val="18"/>
          <w:szCs w:val="18"/>
        </w:rPr>
      </w:pPr>
      <w:r w:rsidRPr="0009116B">
        <w:rPr>
          <w:rFonts w:ascii="Arial" w:hAnsi="Arial" w:cs="Arial"/>
          <w:color w:val="000000"/>
          <w:sz w:val="18"/>
          <w:szCs w:val="18"/>
        </w:rPr>
        <w:t>Dextrose 15% = 15 g dextrose in 100 mL.</w:t>
      </w:r>
    </w:p>
    <w:p w14:paraId="5951E5F2" w14:textId="77777777" w:rsidR="00830DAF" w:rsidRPr="00C5325C" w:rsidRDefault="00830DAF" w:rsidP="00830DAF">
      <w:pPr>
        <w:jc w:val="both"/>
        <w:rPr>
          <w:rFonts w:ascii="Arial" w:hAnsi="Arial" w:cs="Arial"/>
          <w:color w:val="000000"/>
          <w:sz w:val="16"/>
          <w:szCs w:val="18"/>
        </w:rPr>
      </w:pPr>
    </w:p>
    <w:p w14:paraId="35EF6D1A" w14:textId="77777777" w:rsidR="00830DAF" w:rsidRPr="0009116B" w:rsidRDefault="00830DAF" w:rsidP="00830DAF">
      <w:pPr>
        <w:jc w:val="both"/>
        <w:rPr>
          <w:rFonts w:ascii="Arial" w:hAnsi="Arial" w:cs="Arial"/>
          <w:color w:val="000000"/>
          <w:sz w:val="18"/>
          <w:szCs w:val="18"/>
        </w:rPr>
      </w:pPr>
      <w:r w:rsidRPr="0009116B">
        <w:rPr>
          <w:rFonts w:ascii="Arial" w:hAnsi="Arial" w:cs="Arial"/>
          <w:color w:val="000000"/>
          <w:sz w:val="18"/>
          <w:szCs w:val="18"/>
        </w:rPr>
        <w:t>If heel prick blood glucose is above 2.6 mmol/L after IV infusion has been started continue infusion at maintenance rate.</w:t>
      </w:r>
    </w:p>
    <w:p w14:paraId="3D393F69" w14:textId="77777777" w:rsidR="00830DAF" w:rsidRPr="0009116B" w:rsidRDefault="00830DAF" w:rsidP="00830DAF">
      <w:pPr>
        <w:jc w:val="both"/>
        <w:rPr>
          <w:rFonts w:ascii="Arial" w:hAnsi="Arial" w:cs="Arial"/>
          <w:color w:val="000000"/>
          <w:sz w:val="16"/>
          <w:szCs w:val="18"/>
        </w:rPr>
      </w:pPr>
    </w:p>
    <w:p w14:paraId="58426520" w14:textId="77777777" w:rsidR="00830DAF" w:rsidRPr="0009116B" w:rsidRDefault="00830DAF" w:rsidP="00830DAF">
      <w:pPr>
        <w:jc w:val="both"/>
        <w:rPr>
          <w:rFonts w:ascii="Arial" w:hAnsi="Arial" w:cs="Arial"/>
          <w:color w:val="000000"/>
          <w:spacing w:val="-4"/>
          <w:sz w:val="18"/>
          <w:szCs w:val="18"/>
        </w:rPr>
      </w:pPr>
      <w:r w:rsidRPr="0009116B">
        <w:rPr>
          <w:rFonts w:ascii="Arial" w:hAnsi="Arial" w:cs="Arial"/>
          <w:color w:val="000000"/>
          <w:spacing w:val="-4"/>
          <w:sz w:val="18"/>
          <w:szCs w:val="18"/>
        </w:rPr>
        <w:t>Monitor blood glucose at least 2 hourly until blood glucose level stabilises at 2.6 mmol/L or above. To avoid rebound hypoglycaemia, reduce IV dextrose infusion gradually.</w:t>
      </w:r>
    </w:p>
    <w:p w14:paraId="062E6F7E" w14:textId="77777777" w:rsidR="00830DAF" w:rsidRPr="0009116B" w:rsidRDefault="00830DAF" w:rsidP="00830DAF">
      <w:pPr>
        <w:jc w:val="both"/>
        <w:rPr>
          <w:rFonts w:ascii="Arial" w:hAnsi="Arial" w:cs="Arial"/>
          <w:color w:val="000000"/>
          <w:sz w:val="16"/>
          <w:szCs w:val="18"/>
        </w:rPr>
      </w:pPr>
    </w:p>
    <w:p w14:paraId="3E77F9B5" w14:textId="77777777" w:rsidR="00830DAF" w:rsidRPr="0009116B" w:rsidRDefault="00830DAF" w:rsidP="00830DAF">
      <w:pPr>
        <w:jc w:val="both"/>
        <w:rPr>
          <w:rFonts w:ascii="Arial" w:hAnsi="Arial" w:cs="Arial"/>
          <w:color w:val="000000"/>
          <w:sz w:val="18"/>
          <w:szCs w:val="18"/>
        </w:rPr>
      </w:pPr>
      <w:r w:rsidRPr="0009116B">
        <w:rPr>
          <w:rFonts w:ascii="Arial" w:hAnsi="Arial" w:cs="Arial"/>
          <w:color w:val="000000"/>
          <w:sz w:val="18"/>
          <w:szCs w:val="18"/>
        </w:rPr>
        <w:t>Before the IV infusion is finally discontinued, the neonate should receive all milk feeds orally or via nasogastric tube. If enteral feeds are not tolerated TPN should be given.</w:t>
      </w:r>
    </w:p>
    <w:p w14:paraId="1BB372CB" w14:textId="77777777" w:rsidR="00830DAF" w:rsidRPr="0009116B" w:rsidRDefault="00830DAF" w:rsidP="00830DAF">
      <w:pPr>
        <w:jc w:val="both"/>
        <w:rPr>
          <w:rFonts w:ascii="Arial" w:hAnsi="Arial" w:cs="Arial"/>
          <w:color w:val="000000"/>
          <w:sz w:val="16"/>
          <w:szCs w:val="18"/>
        </w:rPr>
      </w:pPr>
    </w:p>
    <w:p w14:paraId="4E4787A6" w14:textId="77777777" w:rsidR="00830DAF" w:rsidRPr="0009116B" w:rsidRDefault="00830DAF" w:rsidP="00830DAF">
      <w:pPr>
        <w:rPr>
          <w:rFonts w:ascii="Arial" w:hAnsi="Arial" w:cs="Arial"/>
          <w:color w:val="000000"/>
          <w:sz w:val="18"/>
          <w:szCs w:val="18"/>
        </w:rPr>
      </w:pPr>
      <w:r w:rsidRPr="0009116B">
        <w:rPr>
          <w:rFonts w:ascii="Arial" w:hAnsi="Arial" w:cs="Arial"/>
          <w:color w:val="000000"/>
          <w:sz w:val="18"/>
          <w:szCs w:val="18"/>
        </w:rPr>
        <w:t>Suspect other serious underlying metabolic or biochemical abnormality if the neonate requires &gt; 12 mg/kg/minute of dextrose to maintain a heel prick whole blood glucose &gt; 2.6 mmol/L.</w:t>
      </w:r>
    </w:p>
    <w:p w14:paraId="292BC419" w14:textId="77777777" w:rsidR="00830DAF" w:rsidRPr="0009116B" w:rsidRDefault="00830DAF" w:rsidP="00830DAF">
      <w:pPr>
        <w:rPr>
          <w:rFonts w:ascii="Arial" w:hAnsi="Arial" w:cs="Arial"/>
          <w:color w:val="000000"/>
          <w:sz w:val="18"/>
          <w:szCs w:val="18"/>
        </w:rPr>
      </w:pPr>
      <w:r w:rsidRPr="0009116B">
        <w:rPr>
          <w:rFonts w:ascii="Arial" w:hAnsi="Arial" w:cs="Arial"/>
          <w:color w:val="000000"/>
          <w:sz w:val="18"/>
          <w:szCs w:val="18"/>
        </w:rPr>
        <w:t>Use a central venous line for high concentrations of dextrose.</w:t>
      </w:r>
    </w:p>
    <w:p w14:paraId="0F0EAFED" w14:textId="77777777" w:rsidR="00830DAF" w:rsidRPr="0009116B" w:rsidRDefault="00830DAF" w:rsidP="00830DAF">
      <w:pPr>
        <w:jc w:val="both"/>
        <w:rPr>
          <w:rFonts w:ascii="Arial" w:hAnsi="Arial" w:cs="Arial"/>
          <w:color w:val="000000"/>
          <w:sz w:val="16"/>
          <w:szCs w:val="18"/>
        </w:rPr>
      </w:pPr>
    </w:p>
    <w:p w14:paraId="417FDD75" w14:textId="77777777" w:rsidR="00830DAF" w:rsidRPr="0009116B" w:rsidRDefault="00830DAF" w:rsidP="00830DAF">
      <w:pPr>
        <w:jc w:val="both"/>
        <w:rPr>
          <w:rFonts w:ascii="Arial" w:hAnsi="Arial" w:cs="Arial"/>
          <w:color w:val="000000"/>
          <w:sz w:val="18"/>
          <w:szCs w:val="18"/>
        </w:rPr>
      </w:pPr>
      <w:r w:rsidRPr="0009116B">
        <w:rPr>
          <w:rFonts w:ascii="Arial" w:hAnsi="Arial" w:cs="Arial"/>
          <w:color w:val="000000"/>
          <w:sz w:val="18"/>
          <w:szCs w:val="18"/>
        </w:rPr>
        <w:t>Prior to referral give the following, if available:</w:t>
      </w:r>
    </w:p>
    <w:p w14:paraId="615F9A7B" w14:textId="77777777" w:rsidR="00830DAF" w:rsidRPr="0009116B" w:rsidRDefault="00830DAF" w:rsidP="00830DAF">
      <w:pPr>
        <w:numPr>
          <w:ilvl w:val="0"/>
          <w:numId w:val="3"/>
        </w:numPr>
        <w:jc w:val="both"/>
        <w:rPr>
          <w:rFonts w:ascii="Arial" w:hAnsi="Arial" w:cs="Arial"/>
          <w:color w:val="000000"/>
          <w:sz w:val="18"/>
          <w:szCs w:val="18"/>
        </w:rPr>
      </w:pPr>
      <w:r w:rsidRPr="0009116B">
        <w:rPr>
          <w:rFonts w:ascii="Arial" w:hAnsi="Arial" w:cs="Arial"/>
          <w:color w:val="000000"/>
          <w:sz w:val="18"/>
          <w:szCs w:val="18"/>
        </w:rPr>
        <w:t xml:space="preserve">Glucagon, IM/IV/SC, 0.2 mg/kg single dose. </w:t>
      </w:r>
    </w:p>
    <w:p w14:paraId="2BB65DBE" w14:textId="77777777" w:rsidR="00830DAF" w:rsidRPr="0009116B" w:rsidRDefault="00830DAF" w:rsidP="00830DAF">
      <w:pPr>
        <w:pStyle w:val="ChapterHeader"/>
        <w:spacing w:line="240" w:lineRule="auto"/>
        <w:rPr>
          <w:sz w:val="18"/>
        </w:rPr>
      </w:pPr>
    </w:p>
    <w:p w14:paraId="0E36FB92" w14:textId="77777777" w:rsidR="00830DAF" w:rsidRPr="0009116B" w:rsidRDefault="00830DAF" w:rsidP="00830DAF">
      <w:pPr>
        <w:pStyle w:val="Heading3"/>
      </w:pPr>
      <w:r w:rsidRPr="0009116B">
        <w:t xml:space="preserve">REFERRAL </w:t>
      </w:r>
    </w:p>
    <w:p w14:paraId="6E5DD6B2" w14:textId="77777777" w:rsidR="00830DAF" w:rsidRPr="0009116B" w:rsidRDefault="00830DAF" w:rsidP="0039246E">
      <w:pPr>
        <w:numPr>
          <w:ilvl w:val="0"/>
          <w:numId w:val="62"/>
        </w:numPr>
        <w:jc w:val="both"/>
        <w:rPr>
          <w:rFonts w:ascii="Arial" w:hAnsi="Arial" w:cs="Arial"/>
          <w:color w:val="000000"/>
          <w:sz w:val="18"/>
          <w:szCs w:val="18"/>
        </w:rPr>
      </w:pPr>
      <w:r w:rsidRPr="0009116B">
        <w:rPr>
          <w:rFonts w:ascii="Arial" w:hAnsi="Arial" w:cs="Arial"/>
          <w:color w:val="000000"/>
          <w:sz w:val="18"/>
          <w:szCs w:val="18"/>
        </w:rPr>
        <w:t>Hypoglycaemia not responding to adequate treatment.</w:t>
      </w:r>
    </w:p>
    <w:p w14:paraId="21024F85" w14:textId="77777777" w:rsidR="00830DAF" w:rsidRPr="0009116B" w:rsidRDefault="00830DAF" w:rsidP="0039246E">
      <w:pPr>
        <w:numPr>
          <w:ilvl w:val="0"/>
          <w:numId w:val="62"/>
        </w:numPr>
        <w:jc w:val="both"/>
        <w:rPr>
          <w:rFonts w:ascii="Arial" w:hAnsi="Arial" w:cs="Arial"/>
          <w:color w:val="000000"/>
          <w:sz w:val="18"/>
          <w:szCs w:val="18"/>
        </w:rPr>
      </w:pPr>
      <w:r w:rsidRPr="0009116B">
        <w:rPr>
          <w:rFonts w:ascii="Arial" w:hAnsi="Arial" w:cs="Arial"/>
          <w:color w:val="000000"/>
          <w:sz w:val="18"/>
          <w:szCs w:val="18"/>
        </w:rPr>
        <w:t>Recurrent or persistent hypoglycaemia</w:t>
      </w:r>
      <w:r>
        <w:rPr>
          <w:rFonts w:ascii="Arial" w:hAnsi="Arial" w:cs="Arial"/>
          <w:color w:val="000000"/>
          <w:sz w:val="18"/>
          <w:szCs w:val="18"/>
        </w:rPr>
        <w:t>.</w:t>
      </w:r>
    </w:p>
    <w:p w14:paraId="70B167AC" w14:textId="77777777" w:rsidR="00830DAF" w:rsidRPr="0009116B" w:rsidRDefault="00830DAF" w:rsidP="00830DAF">
      <w:pPr>
        <w:rPr>
          <w:rFonts w:ascii="Arial" w:hAnsi="Arial" w:cs="Arial"/>
          <w:color w:val="000000"/>
          <w:sz w:val="18"/>
          <w:szCs w:val="18"/>
        </w:rPr>
      </w:pPr>
      <w:r w:rsidRPr="0009116B">
        <w:rPr>
          <w:rFonts w:ascii="Arial" w:hAnsi="Arial" w:cs="Arial"/>
          <w:color w:val="000000"/>
          <w:sz w:val="18"/>
          <w:szCs w:val="18"/>
        </w:rPr>
        <w:t>Also see Chapter 7 Endocrine system, section 7.6 Hypoglycaemia in children.</w:t>
      </w:r>
    </w:p>
    <w:p w14:paraId="1B4D9229" w14:textId="25B1E639" w:rsidR="004001C0" w:rsidRDefault="004001C0">
      <w:pPr>
        <w:rPr>
          <w:rFonts w:ascii="Arial" w:hAnsi="Arial" w:cs="Arial"/>
          <w:color w:val="000000"/>
          <w:sz w:val="18"/>
          <w:szCs w:val="18"/>
        </w:rPr>
      </w:pPr>
    </w:p>
    <w:p w14:paraId="46E79206" w14:textId="77777777" w:rsidR="006F3479" w:rsidRDefault="006F3479">
      <w:pPr>
        <w:rPr>
          <w:rFonts w:ascii="Arial" w:hAnsi="Arial" w:cs="Arial"/>
          <w:color w:val="000000"/>
          <w:sz w:val="18"/>
          <w:szCs w:val="18"/>
        </w:rPr>
      </w:pPr>
    </w:p>
    <w:p w14:paraId="4E810B50" w14:textId="277B232A" w:rsidR="004001C0" w:rsidRPr="004001C0" w:rsidRDefault="00943D43" w:rsidP="005A5D2E">
      <w:pPr>
        <w:shd w:val="clear" w:color="auto" w:fill="E6E6E6"/>
        <w:outlineLvl w:val="0"/>
        <w:rPr>
          <w:rFonts w:ascii="Arial Bold" w:hAnsi="Arial Bold" w:cs="Arial"/>
          <w:b/>
          <w:caps/>
          <w:color w:val="000000"/>
          <w:sz w:val="22"/>
          <w:szCs w:val="22"/>
        </w:rPr>
      </w:pPr>
      <w:r w:rsidRPr="005A5D2E">
        <w:rPr>
          <w:rFonts w:ascii="Arial Bold" w:hAnsi="Arial Bold" w:cs="Arial"/>
          <w:b/>
          <w:caps/>
          <w:color w:val="000000"/>
          <w:sz w:val="22"/>
          <w:szCs w:val="22"/>
        </w:rPr>
        <w:t xml:space="preserve">19.7.3 </w:t>
      </w:r>
      <w:r w:rsidR="004001C0" w:rsidRPr="004001C0">
        <w:rPr>
          <w:rFonts w:ascii="Arial Bold" w:hAnsi="Arial Bold" w:cs="Arial"/>
          <w:b/>
          <w:caps/>
          <w:color w:val="000000"/>
          <w:sz w:val="22"/>
          <w:szCs w:val="22"/>
        </w:rPr>
        <w:t>The Infant of a Diabetic Mother (IDM)</w:t>
      </w:r>
    </w:p>
    <w:p w14:paraId="479BCC63" w14:textId="77777777" w:rsidR="004001C0" w:rsidRPr="004001C0" w:rsidRDefault="004001C0" w:rsidP="005A5D2E">
      <w:pPr>
        <w:rPr>
          <w:rFonts w:ascii="Arial" w:eastAsiaTheme="minorHAnsi" w:hAnsi="Arial" w:cs="Arial"/>
          <w:sz w:val="18"/>
          <w:szCs w:val="18"/>
          <w:u w:val="single"/>
          <w:lang w:val="en-US" w:eastAsia="en-US"/>
        </w:rPr>
      </w:pPr>
    </w:p>
    <w:p w14:paraId="3EFCC104" w14:textId="77777777" w:rsidR="004001C0" w:rsidRPr="006F3479" w:rsidRDefault="004001C0" w:rsidP="006F3479">
      <w:pPr>
        <w:pStyle w:val="Heading3"/>
      </w:pPr>
      <w:r w:rsidRPr="006F3479">
        <w:t>Description</w:t>
      </w:r>
    </w:p>
    <w:p w14:paraId="01858223" w14:textId="77777777" w:rsidR="004001C0" w:rsidRPr="004001C0" w:rsidRDefault="004001C0" w:rsidP="005A5D2E">
      <w:pPr>
        <w:rPr>
          <w:rFonts w:ascii="Arial" w:eastAsiaTheme="minorHAnsi" w:hAnsi="Arial" w:cs="Arial"/>
          <w:sz w:val="18"/>
          <w:szCs w:val="18"/>
          <w:lang w:val="en-US" w:eastAsia="en-US"/>
        </w:rPr>
      </w:pPr>
      <w:r w:rsidRPr="004001C0">
        <w:rPr>
          <w:rFonts w:ascii="Arial" w:eastAsiaTheme="minorHAnsi" w:hAnsi="Arial" w:cs="Arial"/>
          <w:sz w:val="18"/>
          <w:szCs w:val="18"/>
          <w:lang w:val="en-US" w:eastAsia="en-US"/>
        </w:rPr>
        <w:t xml:space="preserve">Infants born to mother with established or newly diagnosed diabetes mellitus. The fetus will be exposed to high levels of insulin in utero if maternal glycaemic control is not achieved, with fetal pancreatic hypertrophy as an adaptive measure. The infant of a diabetic mother is at increased risk of morbidity and mortality. </w:t>
      </w:r>
    </w:p>
    <w:p w14:paraId="79DE175B" w14:textId="77777777" w:rsidR="004001C0" w:rsidRPr="004001C0" w:rsidRDefault="004001C0" w:rsidP="005A5D2E">
      <w:pPr>
        <w:rPr>
          <w:rFonts w:ascii="Arial" w:eastAsiaTheme="minorHAnsi" w:hAnsi="Arial" w:cs="Arial"/>
          <w:sz w:val="18"/>
          <w:szCs w:val="18"/>
          <w:lang w:val="en-US" w:eastAsia="en-US"/>
        </w:rPr>
      </w:pPr>
    </w:p>
    <w:p w14:paraId="5833096D" w14:textId="77777777" w:rsidR="004001C0" w:rsidRPr="006F3479" w:rsidRDefault="004001C0" w:rsidP="006F3479">
      <w:pPr>
        <w:pStyle w:val="Heading3"/>
      </w:pPr>
      <w:r w:rsidRPr="006F3479">
        <w:t>Diagnostic criteria</w:t>
      </w:r>
    </w:p>
    <w:p w14:paraId="38FD7A48" w14:textId="77777777" w:rsidR="004001C0" w:rsidRPr="004001C0" w:rsidRDefault="004001C0" w:rsidP="005A5D2E">
      <w:pPr>
        <w:rPr>
          <w:rFonts w:ascii="Arial" w:eastAsiaTheme="minorHAnsi" w:hAnsi="Arial" w:cs="Arial"/>
          <w:sz w:val="18"/>
          <w:szCs w:val="18"/>
          <w:lang w:val="en-US" w:eastAsia="en-US"/>
        </w:rPr>
      </w:pPr>
      <w:r w:rsidRPr="004001C0">
        <w:rPr>
          <w:rFonts w:ascii="Arial" w:eastAsiaTheme="minorHAnsi" w:hAnsi="Arial" w:cs="Arial"/>
          <w:sz w:val="18"/>
          <w:szCs w:val="18"/>
          <w:lang w:val="en-US" w:eastAsia="en-US"/>
        </w:rPr>
        <w:t>IDM babies may show signs related to insulin and/or glucose toxicity, as well as complications of the withdrawal of insulin. As maternal diabetes may be undiagnosed, the condition should be suspected in infants with the following:</w:t>
      </w:r>
    </w:p>
    <w:p w14:paraId="5CCFEC48" w14:textId="77777777" w:rsidR="004001C0" w:rsidRPr="004001C0" w:rsidRDefault="004001C0" w:rsidP="006F3479">
      <w:pPr>
        <w:numPr>
          <w:ilvl w:val="0"/>
          <w:numId w:val="149"/>
        </w:numPr>
        <w:ind w:left="360"/>
        <w:contextualSpacing/>
        <w:rPr>
          <w:rFonts w:ascii="Arial" w:eastAsiaTheme="minorHAnsi" w:hAnsi="Arial" w:cs="Arial"/>
          <w:sz w:val="18"/>
          <w:szCs w:val="18"/>
          <w:lang w:val="en-US" w:eastAsia="en-US"/>
        </w:rPr>
      </w:pPr>
      <w:r w:rsidRPr="004001C0">
        <w:rPr>
          <w:rFonts w:ascii="Arial" w:eastAsiaTheme="minorHAnsi" w:hAnsi="Arial" w:cs="Arial"/>
          <w:sz w:val="18"/>
          <w:szCs w:val="18"/>
          <w:lang w:val="en-US" w:eastAsia="en-US"/>
        </w:rPr>
        <w:t>Hypoglycaemia</w:t>
      </w:r>
    </w:p>
    <w:p w14:paraId="2FA871AE" w14:textId="77777777" w:rsidR="004001C0" w:rsidRPr="004001C0" w:rsidRDefault="004001C0" w:rsidP="006F3479">
      <w:pPr>
        <w:numPr>
          <w:ilvl w:val="0"/>
          <w:numId w:val="149"/>
        </w:numPr>
        <w:ind w:left="360"/>
        <w:contextualSpacing/>
        <w:rPr>
          <w:rFonts w:ascii="Arial" w:eastAsiaTheme="minorHAnsi" w:hAnsi="Arial" w:cs="Arial"/>
          <w:sz w:val="18"/>
          <w:szCs w:val="18"/>
          <w:lang w:val="en-US" w:eastAsia="en-US"/>
        </w:rPr>
      </w:pPr>
      <w:r w:rsidRPr="004001C0">
        <w:rPr>
          <w:rFonts w:ascii="Arial" w:eastAsiaTheme="minorHAnsi" w:hAnsi="Arial" w:cs="Arial"/>
          <w:sz w:val="18"/>
          <w:szCs w:val="18"/>
          <w:lang w:val="en-US" w:eastAsia="en-US"/>
        </w:rPr>
        <w:t>Polycythaemia</w:t>
      </w:r>
    </w:p>
    <w:p w14:paraId="6C1DECC9" w14:textId="77777777" w:rsidR="004001C0" w:rsidRPr="004001C0" w:rsidRDefault="004001C0" w:rsidP="006F3479">
      <w:pPr>
        <w:numPr>
          <w:ilvl w:val="0"/>
          <w:numId w:val="149"/>
        </w:numPr>
        <w:ind w:left="360"/>
        <w:contextualSpacing/>
        <w:rPr>
          <w:rFonts w:ascii="Arial" w:eastAsiaTheme="minorHAnsi" w:hAnsi="Arial" w:cs="Arial"/>
          <w:sz w:val="18"/>
          <w:szCs w:val="18"/>
          <w:lang w:val="en-US" w:eastAsia="en-US"/>
        </w:rPr>
      </w:pPr>
      <w:r w:rsidRPr="004001C0">
        <w:rPr>
          <w:rFonts w:ascii="Arial" w:eastAsiaTheme="minorHAnsi" w:hAnsi="Arial" w:cs="Arial"/>
          <w:sz w:val="18"/>
          <w:szCs w:val="18"/>
          <w:lang w:val="en-US" w:eastAsia="en-US"/>
        </w:rPr>
        <w:t>Hyperbilirubinemia</w:t>
      </w:r>
    </w:p>
    <w:p w14:paraId="5311CD49" w14:textId="77777777" w:rsidR="004001C0" w:rsidRPr="004001C0" w:rsidRDefault="004001C0" w:rsidP="006F3479">
      <w:pPr>
        <w:numPr>
          <w:ilvl w:val="0"/>
          <w:numId w:val="149"/>
        </w:numPr>
        <w:ind w:left="360"/>
        <w:contextualSpacing/>
        <w:rPr>
          <w:rFonts w:ascii="Arial" w:eastAsiaTheme="minorHAnsi" w:hAnsi="Arial" w:cs="Arial"/>
          <w:sz w:val="18"/>
          <w:szCs w:val="18"/>
          <w:lang w:val="en-US" w:eastAsia="en-US"/>
        </w:rPr>
      </w:pPr>
      <w:r w:rsidRPr="004001C0">
        <w:rPr>
          <w:rFonts w:ascii="Arial" w:eastAsiaTheme="minorHAnsi" w:hAnsi="Arial" w:cs="Arial"/>
          <w:sz w:val="18"/>
          <w:szCs w:val="18"/>
          <w:lang w:val="en-US" w:eastAsia="en-US"/>
        </w:rPr>
        <w:t>Respiratory distress syndrome</w:t>
      </w:r>
    </w:p>
    <w:p w14:paraId="6CFD4382" w14:textId="77777777" w:rsidR="004001C0" w:rsidRPr="004001C0" w:rsidRDefault="004001C0" w:rsidP="006F3479">
      <w:pPr>
        <w:numPr>
          <w:ilvl w:val="0"/>
          <w:numId w:val="149"/>
        </w:numPr>
        <w:ind w:left="360"/>
        <w:contextualSpacing/>
        <w:rPr>
          <w:rFonts w:ascii="Arial" w:eastAsiaTheme="minorHAnsi" w:hAnsi="Arial" w:cs="Arial"/>
          <w:sz w:val="18"/>
          <w:szCs w:val="18"/>
          <w:lang w:val="en-US" w:eastAsia="en-US"/>
        </w:rPr>
      </w:pPr>
      <w:r w:rsidRPr="004001C0">
        <w:rPr>
          <w:rFonts w:ascii="Arial" w:eastAsiaTheme="minorHAnsi" w:hAnsi="Arial" w:cs="Arial"/>
          <w:sz w:val="18"/>
          <w:szCs w:val="18"/>
          <w:lang w:val="en-US" w:eastAsia="en-US"/>
        </w:rPr>
        <w:t xml:space="preserve">Hypertrophic cardiomyopathy </w:t>
      </w:r>
    </w:p>
    <w:p w14:paraId="4B13B1D6" w14:textId="77777777" w:rsidR="004001C0" w:rsidRPr="004001C0" w:rsidRDefault="004001C0" w:rsidP="006F3479">
      <w:pPr>
        <w:numPr>
          <w:ilvl w:val="0"/>
          <w:numId w:val="149"/>
        </w:numPr>
        <w:ind w:left="360"/>
        <w:contextualSpacing/>
        <w:rPr>
          <w:rFonts w:ascii="Arial" w:eastAsiaTheme="minorHAnsi" w:hAnsi="Arial" w:cs="Arial"/>
          <w:sz w:val="18"/>
          <w:szCs w:val="18"/>
          <w:lang w:val="en-US" w:eastAsia="en-US"/>
        </w:rPr>
      </w:pPr>
      <w:r w:rsidRPr="004001C0">
        <w:rPr>
          <w:rFonts w:ascii="Arial" w:eastAsiaTheme="minorHAnsi" w:hAnsi="Arial" w:cs="Arial"/>
          <w:sz w:val="18"/>
          <w:szCs w:val="18"/>
          <w:lang w:val="en-US" w:eastAsia="en-US"/>
        </w:rPr>
        <w:t>Congenital malformations especially cardiac malformations and sacral agenesis</w:t>
      </w:r>
    </w:p>
    <w:p w14:paraId="4D9A2FE4" w14:textId="77777777" w:rsidR="004001C0" w:rsidRPr="004001C0" w:rsidRDefault="004001C0" w:rsidP="006F3479">
      <w:pPr>
        <w:numPr>
          <w:ilvl w:val="0"/>
          <w:numId w:val="149"/>
        </w:numPr>
        <w:ind w:left="360"/>
        <w:contextualSpacing/>
        <w:rPr>
          <w:rFonts w:ascii="Arial" w:eastAsiaTheme="minorHAnsi" w:hAnsi="Arial" w:cs="Arial"/>
          <w:sz w:val="18"/>
          <w:szCs w:val="18"/>
          <w:lang w:val="en-US" w:eastAsia="en-US"/>
        </w:rPr>
      </w:pPr>
      <w:r w:rsidRPr="004001C0">
        <w:rPr>
          <w:rFonts w:ascii="Arial" w:eastAsiaTheme="minorHAnsi" w:hAnsi="Arial" w:cs="Arial"/>
          <w:sz w:val="18"/>
          <w:szCs w:val="18"/>
          <w:lang w:val="en-US" w:eastAsia="en-US"/>
        </w:rPr>
        <w:t>Macrosomia which predisposes to birth injuries</w:t>
      </w:r>
    </w:p>
    <w:p w14:paraId="769F66FD" w14:textId="77777777" w:rsidR="004001C0" w:rsidRPr="006F3479" w:rsidRDefault="004001C0" w:rsidP="006F3479">
      <w:pPr>
        <w:pStyle w:val="Heading3"/>
      </w:pPr>
      <w:r w:rsidRPr="006F3479">
        <w:t>General and supportive measures</w:t>
      </w:r>
    </w:p>
    <w:p w14:paraId="5C3EDC8A" w14:textId="77777777" w:rsidR="004001C0" w:rsidRPr="004001C0" w:rsidRDefault="004001C0" w:rsidP="006F3479">
      <w:pPr>
        <w:numPr>
          <w:ilvl w:val="0"/>
          <w:numId w:val="149"/>
        </w:numPr>
        <w:ind w:left="360"/>
        <w:contextualSpacing/>
        <w:rPr>
          <w:rFonts w:ascii="Arial" w:eastAsiaTheme="minorHAnsi" w:hAnsi="Arial" w:cs="Arial"/>
          <w:sz w:val="18"/>
          <w:szCs w:val="18"/>
          <w:lang w:val="en-US" w:eastAsia="en-US"/>
        </w:rPr>
      </w:pPr>
      <w:r w:rsidRPr="004001C0">
        <w:rPr>
          <w:rFonts w:ascii="Arial" w:eastAsiaTheme="minorHAnsi" w:hAnsi="Arial" w:cs="Arial"/>
          <w:sz w:val="18"/>
          <w:szCs w:val="18"/>
          <w:lang w:val="en-US" w:eastAsia="en-US"/>
        </w:rPr>
        <w:t xml:space="preserve">Strict glucose monitoring: after birth, at 30 minutes, 1 hour, 2 hours and before each feed for all LGA babies or confirmed IDM </w:t>
      </w:r>
    </w:p>
    <w:p w14:paraId="69E06CBF" w14:textId="77777777" w:rsidR="004001C0" w:rsidRPr="004001C0" w:rsidRDefault="004001C0" w:rsidP="005A5D2E">
      <w:pPr>
        <w:rPr>
          <w:rFonts w:ascii="Arial" w:eastAsiaTheme="minorHAnsi" w:hAnsi="Arial" w:cs="Arial"/>
          <w:sz w:val="18"/>
          <w:szCs w:val="18"/>
          <w:lang w:val="en-US" w:eastAsia="en-US"/>
        </w:rPr>
      </w:pPr>
    </w:p>
    <w:p w14:paraId="61B8DB96" w14:textId="77777777" w:rsidR="004001C0" w:rsidRPr="006F3479" w:rsidRDefault="004001C0" w:rsidP="006F3479">
      <w:pPr>
        <w:pStyle w:val="Heading3"/>
      </w:pPr>
      <w:r w:rsidRPr="006F3479">
        <w:t>Medicine treatment</w:t>
      </w:r>
    </w:p>
    <w:p w14:paraId="52C0716E" w14:textId="158C9BE2" w:rsidR="004001C0" w:rsidRPr="004001C0" w:rsidRDefault="006F3479" w:rsidP="005A5D2E">
      <w:pPr>
        <w:rPr>
          <w:rFonts w:ascii="Arial" w:eastAsiaTheme="minorHAnsi" w:hAnsi="Arial" w:cs="Arial"/>
          <w:sz w:val="18"/>
          <w:szCs w:val="18"/>
          <w:lang w:val="en-US" w:eastAsia="en-US"/>
        </w:rPr>
      </w:pPr>
      <w:r>
        <w:rPr>
          <w:rFonts w:ascii="Arial" w:eastAsiaTheme="minorHAnsi" w:hAnsi="Arial" w:cs="Arial"/>
          <w:sz w:val="18"/>
          <w:szCs w:val="18"/>
          <w:lang w:val="en-US" w:eastAsia="en-US"/>
        </w:rPr>
        <w:t xml:space="preserve">Refer to section </w:t>
      </w:r>
      <w:r w:rsidR="00C902C9">
        <w:rPr>
          <w:rFonts w:ascii="Arial" w:eastAsiaTheme="minorHAnsi" w:hAnsi="Arial" w:cs="Arial"/>
          <w:sz w:val="18"/>
          <w:szCs w:val="18"/>
          <w:lang w:val="en-US" w:eastAsia="en-US"/>
        </w:rPr>
        <w:t>19.7.2</w:t>
      </w:r>
      <w:r>
        <w:rPr>
          <w:rFonts w:ascii="Arial" w:eastAsiaTheme="minorHAnsi" w:hAnsi="Arial" w:cs="Arial"/>
          <w:sz w:val="18"/>
          <w:szCs w:val="18"/>
          <w:lang w:val="en-US" w:eastAsia="en-US"/>
        </w:rPr>
        <w:t xml:space="preserve"> H</w:t>
      </w:r>
      <w:r w:rsidR="00C902C9">
        <w:rPr>
          <w:rFonts w:ascii="Arial" w:eastAsiaTheme="minorHAnsi" w:hAnsi="Arial" w:cs="Arial"/>
          <w:sz w:val="18"/>
          <w:szCs w:val="18"/>
          <w:lang w:val="en-US" w:eastAsia="en-US"/>
        </w:rPr>
        <w:t>ypoglycaemia, neonatal</w:t>
      </w:r>
      <w:r>
        <w:rPr>
          <w:rFonts w:ascii="Arial" w:eastAsiaTheme="minorHAnsi" w:hAnsi="Arial" w:cs="Arial"/>
          <w:sz w:val="18"/>
          <w:szCs w:val="18"/>
          <w:lang w:val="en-US" w:eastAsia="en-US"/>
        </w:rPr>
        <w:t>.</w:t>
      </w:r>
    </w:p>
    <w:p w14:paraId="3BCC7D8D" w14:textId="77777777" w:rsidR="004001C0" w:rsidRPr="004001C0" w:rsidRDefault="004001C0" w:rsidP="005A5D2E">
      <w:pPr>
        <w:rPr>
          <w:rFonts w:ascii="Arial" w:eastAsiaTheme="minorHAnsi" w:hAnsi="Arial" w:cs="Arial"/>
          <w:sz w:val="18"/>
          <w:szCs w:val="18"/>
          <w:lang w:val="en-US" w:eastAsia="en-US"/>
        </w:rPr>
      </w:pPr>
    </w:p>
    <w:p w14:paraId="2E6423CD" w14:textId="77777777" w:rsidR="004001C0" w:rsidRPr="006F3479" w:rsidRDefault="004001C0" w:rsidP="006F3479">
      <w:pPr>
        <w:pStyle w:val="Heading3"/>
      </w:pPr>
      <w:r w:rsidRPr="006F3479">
        <w:t>Referral</w:t>
      </w:r>
    </w:p>
    <w:p w14:paraId="52BE29FE" w14:textId="64BCACDE" w:rsidR="004001C0" w:rsidRPr="004001C0" w:rsidRDefault="004001C0" w:rsidP="0039246E">
      <w:pPr>
        <w:numPr>
          <w:ilvl w:val="0"/>
          <w:numId w:val="135"/>
        </w:numPr>
        <w:contextualSpacing/>
        <w:rPr>
          <w:rFonts w:ascii="Arial" w:eastAsiaTheme="minorHAnsi" w:hAnsi="Arial" w:cs="Arial"/>
          <w:sz w:val="18"/>
          <w:szCs w:val="18"/>
          <w:lang w:val="en-US" w:eastAsia="en-US"/>
        </w:rPr>
      </w:pPr>
      <w:r w:rsidRPr="004001C0">
        <w:rPr>
          <w:rFonts w:ascii="Arial" w:eastAsiaTheme="minorHAnsi" w:hAnsi="Arial" w:cs="Arial"/>
          <w:sz w:val="18"/>
          <w:szCs w:val="18"/>
          <w:lang w:val="en-US" w:eastAsia="en-US"/>
        </w:rPr>
        <w:t>Severe, persistent hypoglycaemia req</w:t>
      </w:r>
      <w:r w:rsidR="00C902C9">
        <w:rPr>
          <w:rFonts w:ascii="Arial" w:eastAsiaTheme="minorHAnsi" w:hAnsi="Arial" w:cs="Arial"/>
          <w:sz w:val="18"/>
          <w:szCs w:val="18"/>
          <w:lang w:val="en-US" w:eastAsia="en-US"/>
        </w:rPr>
        <w:t xml:space="preserve">uiring more than 12.5% intravenous dextrose </w:t>
      </w:r>
      <w:r w:rsidRPr="004001C0">
        <w:rPr>
          <w:rFonts w:ascii="Arial" w:eastAsiaTheme="minorHAnsi" w:hAnsi="Arial" w:cs="Arial"/>
          <w:sz w:val="18"/>
          <w:szCs w:val="18"/>
          <w:lang w:val="en-US" w:eastAsia="en-US"/>
        </w:rPr>
        <w:t>to maintain normal glucose levels.</w:t>
      </w:r>
    </w:p>
    <w:p w14:paraId="645DC9CA" w14:textId="77777777" w:rsidR="004001C0" w:rsidRPr="004001C0" w:rsidRDefault="004001C0" w:rsidP="0039246E">
      <w:pPr>
        <w:numPr>
          <w:ilvl w:val="0"/>
          <w:numId w:val="135"/>
        </w:numPr>
        <w:contextualSpacing/>
        <w:rPr>
          <w:rFonts w:ascii="Arial" w:eastAsiaTheme="minorHAnsi" w:hAnsi="Arial" w:cs="Arial"/>
          <w:sz w:val="18"/>
          <w:szCs w:val="18"/>
          <w:lang w:val="en-US" w:eastAsia="en-US"/>
        </w:rPr>
      </w:pPr>
      <w:r w:rsidRPr="004001C0">
        <w:rPr>
          <w:rFonts w:ascii="Arial" w:eastAsiaTheme="minorHAnsi" w:hAnsi="Arial" w:cs="Arial"/>
          <w:sz w:val="18"/>
          <w:szCs w:val="18"/>
          <w:lang w:val="en-US" w:eastAsia="en-US"/>
        </w:rPr>
        <w:t>Congenital malformations or birth injuries requiring specialist management.</w:t>
      </w:r>
    </w:p>
    <w:p w14:paraId="78749E3F" w14:textId="50E96E47" w:rsidR="004001C0" w:rsidRDefault="004001C0">
      <w:pPr>
        <w:rPr>
          <w:rFonts w:ascii="Arial" w:hAnsi="Arial" w:cs="Arial"/>
          <w:color w:val="000000"/>
          <w:sz w:val="18"/>
          <w:szCs w:val="18"/>
        </w:rPr>
      </w:pPr>
    </w:p>
    <w:p w14:paraId="675311B0" w14:textId="4B593CAF" w:rsidR="00830DAF" w:rsidRDefault="00830DAF">
      <w:pPr>
        <w:rPr>
          <w:rFonts w:ascii="Arial" w:hAnsi="Arial" w:cs="Arial"/>
          <w:color w:val="000000"/>
          <w:sz w:val="18"/>
          <w:szCs w:val="18"/>
        </w:rPr>
      </w:pPr>
    </w:p>
    <w:p w14:paraId="3FC020C4" w14:textId="161655AF" w:rsidR="00830DAF" w:rsidRPr="00943D43" w:rsidRDefault="00943D43" w:rsidP="00943D43">
      <w:pPr>
        <w:shd w:val="clear" w:color="auto" w:fill="E6E6E6"/>
        <w:outlineLvl w:val="0"/>
        <w:rPr>
          <w:rFonts w:ascii="Arial" w:hAnsi="Arial" w:cs="Arial"/>
          <w:b/>
          <w:color w:val="000000"/>
          <w:sz w:val="22"/>
          <w:szCs w:val="22"/>
        </w:rPr>
      </w:pPr>
      <w:r w:rsidRPr="00943D43">
        <w:rPr>
          <w:rFonts w:ascii="Arial" w:hAnsi="Arial" w:cs="Arial"/>
          <w:b/>
          <w:color w:val="000000"/>
          <w:sz w:val="22"/>
          <w:szCs w:val="22"/>
        </w:rPr>
        <w:t xml:space="preserve">19.8 </w:t>
      </w:r>
      <w:r w:rsidR="00830DAF" w:rsidRPr="00943D43">
        <w:rPr>
          <w:rFonts w:ascii="Arial" w:hAnsi="Arial" w:cs="Arial"/>
          <w:b/>
          <w:color w:val="000000"/>
          <w:sz w:val="22"/>
          <w:szCs w:val="22"/>
        </w:rPr>
        <w:t>HAEM</w:t>
      </w:r>
      <w:r w:rsidRPr="00943D43">
        <w:rPr>
          <w:rFonts w:ascii="Arial" w:hAnsi="Arial" w:cs="Arial"/>
          <w:b/>
          <w:color w:val="000000"/>
          <w:sz w:val="22"/>
          <w:szCs w:val="22"/>
        </w:rPr>
        <w:t>ATOLOGY</w:t>
      </w:r>
    </w:p>
    <w:p w14:paraId="5A65A844" w14:textId="77777777" w:rsidR="00830DAF" w:rsidRPr="0009116B" w:rsidRDefault="00830DAF" w:rsidP="00830DAF">
      <w:pPr>
        <w:rPr>
          <w:rFonts w:ascii="Arial" w:hAnsi="Arial" w:cs="Arial"/>
          <w:color w:val="000000"/>
          <w:sz w:val="18"/>
          <w:szCs w:val="18"/>
        </w:rPr>
      </w:pPr>
    </w:p>
    <w:p w14:paraId="4058E7B0" w14:textId="530126B7" w:rsidR="00830DAF" w:rsidRPr="0009116B" w:rsidRDefault="00830DAF" w:rsidP="00830DAF">
      <w:pPr>
        <w:shd w:val="clear" w:color="auto" w:fill="E6E6E6"/>
        <w:outlineLvl w:val="0"/>
        <w:rPr>
          <w:rFonts w:ascii="Arial" w:hAnsi="Arial" w:cs="Arial"/>
          <w:b/>
          <w:color w:val="000000"/>
          <w:sz w:val="22"/>
          <w:szCs w:val="22"/>
        </w:rPr>
      </w:pPr>
      <w:r w:rsidRPr="0009116B">
        <w:rPr>
          <w:rFonts w:ascii="Arial" w:hAnsi="Arial" w:cs="Arial"/>
          <w:b/>
          <w:color w:val="000000"/>
          <w:sz w:val="22"/>
          <w:szCs w:val="22"/>
        </w:rPr>
        <w:t>19.</w:t>
      </w:r>
      <w:r w:rsidR="00943D43">
        <w:rPr>
          <w:rFonts w:ascii="Arial" w:hAnsi="Arial" w:cs="Arial"/>
          <w:b/>
          <w:color w:val="000000"/>
          <w:sz w:val="22"/>
          <w:szCs w:val="22"/>
        </w:rPr>
        <w:t>8.1</w:t>
      </w:r>
      <w:r w:rsidRPr="0009116B">
        <w:rPr>
          <w:rFonts w:ascii="Arial" w:hAnsi="Arial" w:cs="Arial"/>
          <w:b/>
          <w:color w:val="000000"/>
          <w:sz w:val="22"/>
          <w:szCs w:val="22"/>
        </w:rPr>
        <w:t xml:space="preserve"> HAEMORRHAGIC DISEASE OF THE NEWBORN</w:t>
      </w:r>
    </w:p>
    <w:p w14:paraId="2DBD32CA" w14:textId="77777777" w:rsidR="00830DAF" w:rsidRPr="0009116B" w:rsidRDefault="00830DAF" w:rsidP="00830DAF">
      <w:pPr>
        <w:jc w:val="both"/>
        <w:outlineLvl w:val="0"/>
        <w:rPr>
          <w:rFonts w:ascii="Arial" w:hAnsi="Arial" w:cs="Arial"/>
          <w:bCs/>
          <w:color w:val="000000"/>
          <w:sz w:val="16"/>
          <w:szCs w:val="16"/>
        </w:rPr>
      </w:pPr>
      <w:r w:rsidRPr="0009116B">
        <w:rPr>
          <w:rFonts w:ascii="Arial" w:hAnsi="Arial" w:cs="Arial"/>
          <w:bCs/>
          <w:color w:val="000000"/>
          <w:sz w:val="16"/>
          <w:szCs w:val="16"/>
        </w:rPr>
        <w:t>P53</w:t>
      </w:r>
    </w:p>
    <w:p w14:paraId="4E523FC8" w14:textId="77777777" w:rsidR="00830DAF" w:rsidRPr="00BA5E43" w:rsidRDefault="00830DAF" w:rsidP="00830DAF">
      <w:pPr>
        <w:jc w:val="both"/>
        <w:outlineLvl w:val="0"/>
        <w:rPr>
          <w:rFonts w:ascii="Arial" w:hAnsi="Arial" w:cs="Arial"/>
          <w:bCs/>
          <w:color w:val="000000"/>
          <w:sz w:val="16"/>
          <w:szCs w:val="18"/>
        </w:rPr>
      </w:pPr>
    </w:p>
    <w:p w14:paraId="4465B1AD" w14:textId="77777777" w:rsidR="00830DAF" w:rsidRPr="0009116B" w:rsidRDefault="00830DAF" w:rsidP="00830DAF">
      <w:pPr>
        <w:pStyle w:val="Heading3"/>
      </w:pPr>
      <w:r w:rsidRPr="0009116B">
        <w:t>DESCRIPTION</w:t>
      </w:r>
    </w:p>
    <w:p w14:paraId="0C5E0168" w14:textId="77777777" w:rsidR="00830DAF" w:rsidRPr="0009116B" w:rsidRDefault="00830DAF" w:rsidP="00830DAF">
      <w:pPr>
        <w:jc w:val="both"/>
        <w:rPr>
          <w:rFonts w:ascii="Arial" w:hAnsi="Arial" w:cs="Arial"/>
          <w:color w:val="000000"/>
          <w:sz w:val="18"/>
          <w:szCs w:val="18"/>
        </w:rPr>
      </w:pPr>
      <w:r w:rsidRPr="0009116B">
        <w:rPr>
          <w:rFonts w:ascii="Arial" w:hAnsi="Arial" w:cs="Arial"/>
          <w:color w:val="000000"/>
          <w:sz w:val="18"/>
          <w:szCs w:val="18"/>
        </w:rPr>
        <w:t>This is due to a deficiency of vitamin K-dependent clotting factors II, VII, IX and X. All newborns who did not receive vitamin K</w:t>
      </w:r>
      <w:r w:rsidRPr="0009116B">
        <w:rPr>
          <w:rFonts w:ascii="Arial" w:hAnsi="Arial" w:cs="Arial"/>
          <w:color w:val="000000"/>
          <w:sz w:val="18"/>
          <w:szCs w:val="18"/>
          <w:vertAlign w:val="subscript"/>
        </w:rPr>
        <w:t>1</w:t>
      </w:r>
      <w:r w:rsidRPr="0009116B">
        <w:rPr>
          <w:rFonts w:ascii="Arial" w:hAnsi="Arial" w:cs="Arial"/>
          <w:color w:val="000000"/>
          <w:sz w:val="18"/>
          <w:szCs w:val="18"/>
        </w:rPr>
        <w:t xml:space="preserve"> at birth, especially preterm babies and breastfed babies, are at risk.</w:t>
      </w:r>
    </w:p>
    <w:p w14:paraId="0D68B82B" w14:textId="77777777" w:rsidR="00830DAF" w:rsidRPr="00004B8C" w:rsidRDefault="00830DAF" w:rsidP="00830DAF">
      <w:pPr>
        <w:jc w:val="both"/>
        <w:rPr>
          <w:rFonts w:ascii="Arial" w:hAnsi="Arial" w:cs="Arial"/>
          <w:color w:val="000000"/>
          <w:sz w:val="18"/>
          <w:szCs w:val="18"/>
        </w:rPr>
      </w:pPr>
    </w:p>
    <w:p w14:paraId="056E04BE" w14:textId="77777777" w:rsidR="00830DAF" w:rsidRPr="0009116B" w:rsidRDefault="00830DAF" w:rsidP="00830DAF">
      <w:pPr>
        <w:jc w:val="both"/>
        <w:rPr>
          <w:rFonts w:ascii="Arial" w:hAnsi="Arial" w:cs="Arial"/>
          <w:color w:val="000000"/>
          <w:sz w:val="18"/>
          <w:szCs w:val="18"/>
        </w:rPr>
      </w:pPr>
      <w:r w:rsidRPr="0009116B">
        <w:rPr>
          <w:rFonts w:ascii="Arial" w:hAnsi="Arial" w:cs="Arial"/>
          <w:color w:val="000000"/>
          <w:sz w:val="18"/>
          <w:szCs w:val="18"/>
        </w:rPr>
        <w:t>Spontaneous bleeding may be from any site but is usually gastro-intestinal, producing haematemesis or melaena. Bleeding from the umbilical stump, epistaxis and a cephalohaematoma or subgaleal haemorrhage are also relatively common.</w:t>
      </w:r>
    </w:p>
    <w:p w14:paraId="68B8AC8F" w14:textId="77777777" w:rsidR="00830DAF" w:rsidRPr="0009116B" w:rsidRDefault="00830DAF" w:rsidP="00830DAF">
      <w:pPr>
        <w:jc w:val="both"/>
        <w:rPr>
          <w:rFonts w:ascii="Arial" w:hAnsi="Arial" w:cs="Arial"/>
          <w:color w:val="000000"/>
          <w:sz w:val="18"/>
          <w:szCs w:val="18"/>
        </w:rPr>
      </w:pPr>
      <w:r w:rsidRPr="0009116B">
        <w:rPr>
          <w:rFonts w:ascii="Arial" w:hAnsi="Arial" w:cs="Arial"/>
          <w:color w:val="000000"/>
          <w:sz w:val="18"/>
          <w:szCs w:val="18"/>
        </w:rPr>
        <w:t>Complications may include anaemia, hypovolaemic shock and intracranial haemorrhage with neurological damage.</w:t>
      </w:r>
    </w:p>
    <w:p w14:paraId="0FC0EB5B" w14:textId="77777777" w:rsidR="00830DAF" w:rsidRPr="0009116B" w:rsidRDefault="00830DAF" w:rsidP="00830DAF">
      <w:pPr>
        <w:jc w:val="both"/>
        <w:rPr>
          <w:rFonts w:ascii="Arial" w:hAnsi="Arial" w:cs="Arial"/>
          <w:color w:val="000000"/>
          <w:sz w:val="18"/>
          <w:szCs w:val="18"/>
        </w:rPr>
      </w:pPr>
    </w:p>
    <w:p w14:paraId="7711A9C4" w14:textId="77777777" w:rsidR="00830DAF" w:rsidRPr="0009116B" w:rsidRDefault="00830DAF" w:rsidP="00830DAF">
      <w:pPr>
        <w:jc w:val="both"/>
        <w:rPr>
          <w:rFonts w:ascii="Arial" w:hAnsi="Arial" w:cs="Arial"/>
          <w:color w:val="000000"/>
          <w:sz w:val="18"/>
          <w:szCs w:val="18"/>
        </w:rPr>
      </w:pPr>
      <w:r w:rsidRPr="0009116B">
        <w:rPr>
          <w:rFonts w:ascii="Arial" w:hAnsi="Arial" w:cs="Arial"/>
          <w:color w:val="000000"/>
          <w:sz w:val="18"/>
          <w:szCs w:val="18"/>
        </w:rPr>
        <w:t xml:space="preserve">There are three forms of the disorder.  </w:t>
      </w:r>
    </w:p>
    <w:p w14:paraId="7BAACEBE" w14:textId="77777777" w:rsidR="00830DAF" w:rsidRPr="0009116B" w:rsidRDefault="00830DAF" w:rsidP="00830DAF">
      <w:pPr>
        <w:jc w:val="both"/>
        <w:rPr>
          <w:rFonts w:ascii="Arial" w:hAnsi="Arial" w:cs="Arial"/>
          <w:color w:val="000000"/>
          <w:sz w:val="18"/>
          <w:szCs w:val="18"/>
        </w:rPr>
      </w:pPr>
      <w:r w:rsidRPr="0009116B">
        <w:rPr>
          <w:rFonts w:ascii="Arial" w:hAnsi="Arial" w:cs="Arial"/>
          <w:b/>
          <w:bCs/>
          <w:color w:val="000000"/>
          <w:sz w:val="18"/>
          <w:szCs w:val="18"/>
        </w:rPr>
        <w:t>Early form:</w:t>
      </w:r>
      <w:r w:rsidRPr="0009116B">
        <w:rPr>
          <w:rFonts w:ascii="Arial" w:hAnsi="Arial" w:cs="Arial"/>
          <w:color w:val="000000"/>
          <w:sz w:val="18"/>
          <w:szCs w:val="18"/>
        </w:rPr>
        <w:t xml:space="preserve"> presents within 24 hours of birth in newborns of mothers on treatment with anticonvulsants, e.g. phenytoin and phenobarbitone, or oral anticoagulants.</w:t>
      </w:r>
    </w:p>
    <w:p w14:paraId="62CA49AE" w14:textId="77777777" w:rsidR="00830DAF" w:rsidRPr="0009116B" w:rsidRDefault="00830DAF" w:rsidP="00830DAF">
      <w:pPr>
        <w:jc w:val="both"/>
        <w:rPr>
          <w:rFonts w:ascii="Arial" w:hAnsi="Arial" w:cs="Arial"/>
          <w:color w:val="000000"/>
          <w:sz w:val="18"/>
          <w:szCs w:val="18"/>
        </w:rPr>
      </w:pPr>
      <w:r w:rsidRPr="0009116B">
        <w:rPr>
          <w:rFonts w:ascii="Arial" w:hAnsi="Arial" w:cs="Arial"/>
          <w:b/>
          <w:bCs/>
          <w:color w:val="000000"/>
          <w:sz w:val="18"/>
          <w:szCs w:val="18"/>
        </w:rPr>
        <w:t>Classical form</w:t>
      </w:r>
      <w:r w:rsidRPr="0009116B">
        <w:rPr>
          <w:rFonts w:ascii="Arial" w:hAnsi="Arial" w:cs="Arial"/>
          <w:color w:val="000000"/>
          <w:sz w:val="18"/>
          <w:szCs w:val="18"/>
        </w:rPr>
        <w:t>: presents during the first week of life, usually on the second to seventh day.</w:t>
      </w:r>
    </w:p>
    <w:p w14:paraId="05797F64" w14:textId="77777777" w:rsidR="00830DAF" w:rsidRPr="0009116B" w:rsidRDefault="00830DAF" w:rsidP="00830DAF">
      <w:pPr>
        <w:jc w:val="both"/>
        <w:rPr>
          <w:rFonts w:ascii="Arial" w:hAnsi="Arial" w:cs="Arial"/>
          <w:color w:val="000000"/>
          <w:sz w:val="18"/>
          <w:szCs w:val="18"/>
        </w:rPr>
      </w:pPr>
      <w:r w:rsidRPr="0009116B">
        <w:rPr>
          <w:rFonts w:ascii="Arial" w:hAnsi="Arial" w:cs="Arial"/>
          <w:b/>
          <w:bCs/>
          <w:color w:val="000000"/>
          <w:sz w:val="18"/>
          <w:szCs w:val="18"/>
        </w:rPr>
        <w:t>Late form:</w:t>
      </w:r>
      <w:r w:rsidRPr="0009116B">
        <w:rPr>
          <w:rFonts w:ascii="Arial" w:hAnsi="Arial" w:cs="Arial"/>
          <w:color w:val="000000"/>
          <w:sz w:val="18"/>
          <w:szCs w:val="18"/>
        </w:rPr>
        <w:t xml:space="preserve"> presents during the first to fourth month of life usually with intracranial haemorrhage in exclusively breastfed babies who did not receive vitamin K prophylaxis at birth.</w:t>
      </w:r>
    </w:p>
    <w:p w14:paraId="2118D760" w14:textId="77777777" w:rsidR="00830DAF" w:rsidRPr="0009116B" w:rsidRDefault="00830DAF" w:rsidP="00830DAF">
      <w:pPr>
        <w:jc w:val="both"/>
        <w:rPr>
          <w:rFonts w:ascii="Arial" w:hAnsi="Arial" w:cs="Arial"/>
          <w:color w:val="000000"/>
          <w:sz w:val="18"/>
          <w:szCs w:val="18"/>
        </w:rPr>
      </w:pPr>
    </w:p>
    <w:p w14:paraId="510B529E" w14:textId="77777777" w:rsidR="00830DAF" w:rsidRPr="0009116B" w:rsidRDefault="00830DAF" w:rsidP="00830DAF">
      <w:pPr>
        <w:pStyle w:val="Heading3"/>
      </w:pPr>
      <w:r w:rsidRPr="0009116B">
        <w:t>DIAGNOSTIC CRITERIA</w:t>
      </w:r>
    </w:p>
    <w:p w14:paraId="3A6D61F2" w14:textId="77777777" w:rsidR="00830DAF" w:rsidRPr="0009116B" w:rsidRDefault="00830DAF" w:rsidP="00830DAF">
      <w:pPr>
        <w:jc w:val="both"/>
        <w:outlineLvl w:val="0"/>
        <w:rPr>
          <w:rFonts w:ascii="Arial" w:hAnsi="Arial" w:cs="Arial"/>
          <w:b/>
          <w:color w:val="000000"/>
          <w:sz w:val="18"/>
          <w:szCs w:val="18"/>
        </w:rPr>
      </w:pPr>
      <w:r w:rsidRPr="0009116B">
        <w:rPr>
          <w:rFonts w:ascii="Arial" w:hAnsi="Arial" w:cs="Arial"/>
          <w:b/>
          <w:color w:val="000000"/>
          <w:sz w:val="18"/>
          <w:szCs w:val="18"/>
        </w:rPr>
        <w:t>Special investigations</w:t>
      </w:r>
    </w:p>
    <w:p w14:paraId="115365FF" w14:textId="77777777" w:rsidR="00830DAF" w:rsidRPr="0009116B" w:rsidRDefault="00830DAF" w:rsidP="0039246E">
      <w:pPr>
        <w:numPr>
          <w:ilvl w:val="0"/>
          <w:numId w:val="46"/>
        </w:numPr>
        <w:jc w:val="both"/>
        <w:rPr>
          <w:rFonts w:ascii="Arial" w:hAnsi="Arial" w:cs="Arial"/>
          <w:color w:val="000000"/>
          <w:sz w:val="18"/>
          <w:szCs w:val="18"/>
        </w:rPr>
      </w:pPr>
      <w:r w:rsidRPr="0009116B">
        <w:rPr>
          <w:rFonts w:ascii="Arial" w:hAnsi="Arial" w:cs="Arial"/>
          <w:color w:val="000000"/>
          <w:sz w:val="18"/>
          <w:szCs w:val="18"/>
        </w:rPr>
        <w:t>Prolonged prothrombin time (PT).</w:t>
      </w:r>
    </w:p>
    <w:p w14:paraId="477C9C63" w14:textId="77777777" w:rsidR="00830DAF" w:rsidRPr="0009116B" w:rsidRDefault="00830DAF" w:rsidP="0039246E">
      <w:pPr>
        <w:numPr>
          <w:ilvl w:val="0"/>
          <w:numId w:val="46"/>
        </w:numPr>
        <w:jc w:val="both"/>
        <w:rPr>
          <w:rFonts w:ascii="Arial" w:hAnsi="Arial" w:cs="Arial"/>
          <w:color w:val="000000"/>
          <w:sz w:val="18"/>
          <w:szCs w:val="18"/>
        </w:rPr>
      </w:pPr>
      <w:r w:rsidRPr="0009116B">
        <w:rPr>
          <w:rFonts w:ascii="Arial" w:hAnsi="Arial" w:cs="Arial"/>
          <w:color w:val="000000"/>
          <w:sz w:val="18"/>
          <w:szCs w:val="18"/>
        </w:rPr>
        <w:t xml:space="preserve">Normal partial prothrombin time (PTT). </w:t>
      </w:r>
    </w:p>
    <w:p w14:paraId="12885703" w14:textId="77777777" w:rsidR="00830DAF" w:rsidRPr="0009116B" w:rsidRDefault="00830DAF" w:rsidP="0039246E">
      <w:pPr>
        <w:numPr>
          <w:ilvl w:val="0"/>
          <w:numId w:val="46"/>
        </w:numPr>
        <w:jc w:val="both"/>
        <w:rPr>
          <w:rFonts w:ascii="Arial" w:hAnsi="Arial" w:cs="Arial"/>
          <w:color w:val="000000"/>
          <w:spacing w:val="-4"/>
          <w:sz w:val="18"/>
          <w:szCs w:val="18"/>
        </w:rPr>
      </w:pPr>
      <w:r w:rsidRPr="0009116B">
        <w:rPr>
          <w:rFonts w:ascii="Arial" w:hAnsi="Arial" w:cs="Arial"/>
          <w:color w:val="000000"/>
          <w:spacing w:val="-4"/>
          <w:sz w:val="18"/>
          <w:szCs w:val="18"/>
        </w:rPr>
        <w:t xml:space="preserve">Increased international normalised ratio (INR) with a normal platelet count. </w:t>
      </w:r>
    </w:p>
    <w:p w14:paraId="137EC7CA" w14:textId="77777777" w:rsidR="00830DAF" w:rsidRPr="0009116B" w:rsidRDefault="00830DAF" w:rsidP="0039246E">
      <w:pPr>
        <w:numPr>
          <w:ilvl w:val="0"/>
          <w:numId w:val="46"/>
        </w:numPr>
        <w:jc w:val="both"/>
        <w:rPr>
          <w:rFonts w:ascii="Arial" w:hAnsi="Arial" w:cs="Arial"/>
          <w:color w:val="000000"/>
          <w:sz w:val="18"/>
          <w:szCs w:val="18"/>
        </w:rPr>
      </w:pPr>
      <w:r w:rsidRPr="0009116B">
        <w:rPr>
          <w:rFonts w:ascii="Arial" w:hAnsi="Arial" w:cs="Arial"/>
          <w:color w:val="000000"/>
          <w:sz w:val="18"/>
          <w:szCs w:val="18"/>
        </w:rPr>
        <w:t xml:space="preserve">Normal fibrinogen levels.  </w:t>
      </w:r>
    </w:p>
    <w:p w14:paraId="01C33E9E" w14:textId="77777777" w:rsidR="00830DAF" w:rsidRPr="0009116B" w:rsidRDefault="00830DAF" w:rsidP="0039246E">
      <w:pPr>
        <w:numPr>
          <w:ilvl w:val="0"/>
          <w:numId w:val="46"/>
        </w:numPr>
        <w:jc w:val="both"/>
        <w:rPr>
          <w:rFonts w:ascii="Arial" w:hAnsi="Arial" w:cs="Arial"/>
          <w:color w:val="000000"/>
          <w:sz w:val="18"/>
          <w:szCs w:val="18"/>
        </w:rPr>
      </w:pPr>
      <w:r w:rsidRPr="0009116B">
        <w:rPr>
          <w:rFonts w:ascii="Arial" w:hAnsi="Arial" w:cs="Arial"/>
          <w:color w:val="000000"/>
          <w:sz w:val="18"/>
          <w:szCs w:val="18"/>
        </w:rPr>
        <w:t xml:space="preserve">Normal thrombin time.  </w:t>
      </w:r>
    </w:p>
    <w:p w14:paraId="712C0318" w14:textId="77777777" w:rsidR="0098725E" w:rsidRDefault="0098725E" w:rsidP="00830DAF">
      <w:pPr>
        <w:jc w:val="both"/>
        <w:rPr>
          <w:rFonts w:ascii="Arial" w:hAnsi="Arial" w:cs="Arial"/>
          <w:b/>
          <w:bCs/>
          <w:color w:val="000000"/>
          <w:sz w:val="18"/>
          <w:szCs w:val="18"/>
          <w:u w:val="single"/>
        </w:rPr>
      </w:pPr>
    </w:p>
    <w:p w14:paraId="3A45E9A6" w14:textId="4BB81C8C" w:rsidR="00830DAF" w:rsidRPr="0009116B" w:rsidRDefault="00830DAF" w:rsidP="00830DAF">
      <w:pPr>
        <w:jc w:val="both"/>
        <w:rPr>
          <w:rFonts w:ascii="Arial" w:hAnsi="Arial" w:cs="Arial"/>
          <w:bCs/>
          <w:color w:val="000000"/>
          <w:sz w:val="18"/>
          <w:szCs w:val="18"/>
        </w:rPr>
      </w:pPr>
      <w:r w:rsidRPr="00BA5E43">
        <w:rPr>
          <w:rFonts w:ascii="Arial" w:hAnsi="Arial" w:cs="Arial"/>
          <w:b/>
          <w:bCs/>
          <w:color w:val="000000"/>
          <w:sz w:val="18"/>
          <w:szCs w:val="18"/>
          <w:u w:val="single"/>
        </w:rPr>
        <w:t>Note</w:t>
      </w:r>
      <w:r w:rsidRPr="0009116B">
        <w:rPr>
          <w:rFonts w:ascii="Arial" w:hAnsi="Arial" w:cs="Arial"/>
          <w:bCs/>
          <w:color w:val="000000"/>
          <w:sz w:val="18"/>
          <w:szCs w:val="18"/>
        </w:rPr>
        <w:t>:</w:t>
      </w:r>
    </w:p>
    <w:p w14:paraId="27214C44" w14:textId="77777777" w:rsidR="00830DAF" w:rsidRPr="0009116B" w:rsidRDefault="00830DAF" w:rsidP="00830DAF">
      <w:pPr>
        <w:numPr>
          <w:ilvl w:val="0"/>
          <w:numId w:val="9"/>
        </w:numPr>
        <w:tabs>
          <w:tab w:val="clear" w:pos="720"/>
          <w:tab w:val="num" w:pos="360"/>
        </w:tabs>
        <w:ind w:left="360"/>
        <w:jc w:val="both"/>
        <w:rPr>
          <w:rFonts w:ascii="Arial" w:hAnsi="Arial" w:cs="Arial"/>
          <w:color w:val="000000"/>
          <w:sz w:val="18"/>
          <w:szCs w:val="18"/>
        </w:rPr>
      </w:pPr>
      <w:r w:rsidRPr="0009116B">
        <w:rPr>
          <w:rFonts w:ascii="Arial" w:hAnsi="Arial" w:cs="Arial"/>
          <w:color w:val="000000"/>
          <w:sz w:val="18"/>
          <w:szCs w:val="18"/>
        </w:rPr>
        <w:t>Exclude other causes of bleeding in the neonate.</w:t>
      </w:r>
    </w:p>
    <w:p w14:paraId="437797B5" w14:textId="77777777" w:rsidR="00830DAF" w:rsidRPr="0009116B" w:rsidRDefault="00830DAF" w:rsidP="00830DAF">
      <w:pPr>
        <w:numPr>
          <w:ilvl w:val="0"/>
          <w:numId w:val="9"/>
        </w:numPr>
        <w:tabs>
          <w:tab w:val="clear" w:pos="720"/>
          <w:tab w:val="num" w:pos="360"/>
        </w:tabs>
        <w:ind w:left="360"/>
        <w:jc w:val="both"/>
        <w:rPr>
          <w:rFonts w:ascii="Arial" w:hAnsi="Arial" w:cs="Arial"/>
          <w:color w:val="000000"/>
          <w:sz w:val="18"/>
          <w:szCs w:val="18"/>
        </w:rPr>
      </w:pPr>
      <w:r w:rsidRPr="0009116B">
        <w:rPr>
          <w:rFonts w:ascii="Arial" w:hAnsi="Arial" w:cs="Arial"/>
          <w:color w:val="000000"/>
          <w:sz w:val="18"/>
          <w:szCs w:val="18"/>
        </w:rPr>
        <w:t>Exclude swallowed blood of mother during delivery in babies with melaena. (Apt test or haemoglobin electrophoresis).</w:t>
      </w:r>
    </w:p>
    <w:p w14:paraId="5E03CDC6" w14:textId="77777777" w:rsidR="00830DAF" w:rsidRPr="0009116B" w:rsidRDefault="00830DAF" w:rsidP="00830DAF">
      <w:pPr>
        <w:jc w:val="both"/>
        <w:rPr>
          <w:rFonts w:ascii="Arial" w:hAnsi="Arial" w:cs="Arial"/>
          <w:color w:val="000000"/>
          <w:sz w:val="18"/>
          <w:szCs w:val="18"/>
        </w:rPr>
      </w:pPr>
    </w:p>
    <w:p w14:paraId="52FA08A9" w14:textId="77777777" w:rsidR="00830DAF" w:rsidRPr="0009116B" w:rsidRDefault="00830DAF" w:rsidP="00830DAF">
      <w:pPr>
        <w:jc w:val="both"/>
        <w:outlineLvl w:val="0"/>
        <w:rPr>
          <w:rFonts w:ascii="Arial" w:hAnsi="Arial" w:cs="Arial"/>
          <w:b/>
          <w:color w:val="000000"/>
          <w:sz w:val="20"/>
          <w:szCs w:val="20"/>
        </w:rPr>
      </w:pPr>
      <w:r w:rsidRPr="0009116B">
        <w:rPr>
          <w:rFonts w:ascii="Arial" w:hAnsi="Arial" w:cs="Arial"/>
          <w:b/>
          <w:color w:val="000000"/>
          <w:sz w:val="20"/>
          <w:szCs w:val="20"/>
        </w:rPr>
        <w:t>GENERAL AND SUPPORTIVE MEASURES</w:t>
      </w:r>
    </w:p>
    <w:p w14:paraId="5D2B0C2A" w14:textId="77777777" w:rsidR="00830DAF" w:rsidRPr="0009116B" w:rsidRDefault="00830DAF" w:rsidP="00830DAF">
      <w:pPr>
        <w:numPr>
          <w:ilvl w:val="0"/>
          <w:numId w:val="4"/>
        </w:numPr>
        <w:jc w:val="both"/>
        <w:rPr>
          <w:rFonts w:ascii="Arial" w:hAnsi="Arial" w:cs="Arial"/>
          <w:color w:val="000000"/>
          <w:sz w:val="18"/>
          <w:szCs w:val="18"/>
        </w:rPr>
      </w:pPr>
      <w:r w:rsidRPr="0009116B">
        <w:rPr>
          <w:rFonts w:ascii="Arial" w:hAnsi="Arial" w:cs="Arial"/>
          <w:color w:val="000000"/>
          <w:sz w:val="18"/>
          <w:szCs w:val="18"/>
        </w:rPr>
        <w:t>Nurse in neutral thermal environment.</w:t>
      </w:r>
    </w:p>
    <w:p w14:paraId="577EA01E" w14:textId="77777777" w:rsidR="00830DAF" w:rsidRPr="0009116B" w:rsidRDefault="00830DAF" w:rsidP="00830DAF">
      <w:pPr>
        <w:numPr>
          <w:ilvl w:val="0"/>
          <w:numId w:val="4"/>
        </w:numPr>
        <w:jc w:val="both"/>
        <w:rPr>
          <w:rFonts w:ascii="Arial" w:hAnsi="Arial" w:cs="Arial"/>
          <w:color w:val="000000"/>
          <w:sz w:val="18"/>
          <w:szCs w:val="18"/>
        </w:rPr>
      </w:pPr>
      <w:r w:rsidRPr="0009116B">
        <w:rPr>
          <w:rFonts w:ascii="Arial" w:hAnsi="Arial" w:cs="Arial"/>
          <w:color w:val="000000"/>
          <w:sz w:val="18"/>
          <w:szCs w:val="18"/>
        </w:rPr>
        <w:t>Provide adequate nutrition.</w:t>
      </w:r>
    </w:p>
    <w:p w14:paraId="2FD17837" w14:textId="77777777" w:rsidR="00830DAF" w:rsidRPr="0009116B" w:rsidRDefault="00830DAF" w:rsidP="00830DAF">
      <w:pPr>
        <w:numPr>
          <w:ilvl w:val="0"/>
          <w:numId w:val="4"/>
        </w:numPr>
        <w:jc w:val="both"/>
        <w:rPr>
          <w:rFonts w:ascii="Arial" w:hAnsi="Arial" w:cs="Arial"/>
          <w:color w:val="000000"/>
          <w:sz w:val="18"/>
          <w:szCs w:val="18"/>
        </w:rPr>
      </w:pPr>
      <w:r w:rsidRPr="0009116B">
        <w:rPr>
          <w:rFonts w:ascii="Arial" w:hAnsi="Arial" w:cs="Arial"/>
          <w:color w:val="000000"/>
          <w:sz w:val="18"/>
          <w:szCs w:val="18"/>
        </w:rPr>
        <w:t>Monitor:</w:t>
      </w:r>
    </w:p>
    <w:tbl>
      <w:tblPr>
        <w:tblW w:w="0" w:type="auto"/>
        <w:tblInd w:w="468" w:type="dxa"/>
        <w:tblLook w:val="0000" w:firstRow="0" w:lastRow="0" w:firstColumn="0" w:lastColumn="0" w:noHBand="0" w:noVBand="0"/>
      </w:tblPr>
      <w:tblGrid>
        <w:gridCol w:w="2895"/>
        <w:gridCol w:w="3329"/>
      </w:tblGrid>
      <w:tr w:rsidR="00830DAF" w:rsidRPr="0009116B" w14:paraId="34490DE0" w14:textId="77777777" w:rsidTr="00830DAF">
        <w:tc>
          <w:tcPr>
            <w:tcW w:w="2985" w:type="dxa"/>
          </w:tcPr>
          <w:p w14:paraId="11FD9D3E" w14:textId="77777777" w:rsidR="00830DAF" w:rsidRPr="0009116B" w:rsidRDefault="00830DAF" w:rsidP="0039246E">
            <w:pPr>
              <w:numPr>
                <w:ilvl w:val="0"/>
                <w:numId w:val="47"/>
              </w:numPr>
              <w:ind w:left="383" w:hanging="425"/>
              <w:jc w:val="both"/>
              <w:rPr>
                <w:rFonts w:ascii="Arial" w:hAnsi="Arial" w:cs="Arial"/>
                <w:color w:val="000000"/>
                <w:sz w:val="18"/>
                <w:szCs w:val="18"/>
              </w:rPr>
            </w:pPr>
            <w:r w:rsidRPr="0009116B">
              <w:rPr>
                <w:rFonts w:ascii="Arial" w:hAnsi="Arial" w:cs="Arial"/>
                <w:color w:val="000000"/>
                <w:sz w:val="18"/>
                <w:szCs w:val="18"/>
              </w:rPr>
              <w:t>blood pressure,</w:t>
            </w:r>
          </w:p>
        </w:tc>
        <w:tc>
          <w:tcPr>
            <w:tcW w:w="3453" w:type="dxa"/>
          </w:tcPr>
          <w:p w14:paraId="4985FD09" w14:textId="77777777" w:rsidR="00830DAF" w:rsidRPr="0009116B" w:rsidRDefault="00830DAF" w:rsidP="0039246E">
            <w:pPr>
              <w:numPr>
                <w:ilvl w:val="0"/>
                <w:numId w:val="47"/>
              </w:numPr>
              <w:ind w:left="383" w:hanging="425"/>
              <w:jc w:val="both"/>
              <w:rPr>
                <w:rFonts w:ascii="Arial" w:hAnsi="Arial" w:cs="Arial"/>
                <w:color w:val="000000"/>
                <w:sz w:val="18"/>
                <w:szCs w:val="18"/>
              </w:rPr>
            </w:pPr>
            <w:r w:rsidRPr="0009116B">
              <w:rPr>
                <w:rFonts w:ascii="Arial" w:hAnsi="Arial" w:cs="Arial"/>
                <w:color w:val="000000"/>
                <w:sz w:val="18"/>
                <w:szCs w:val="18"/>
              </w:rPr>
              <w:t>hydration,</w:t>
            </w:r>
          </w:p>
        </w:tc>
      </w:tr>
      <w:tr w:rsidR="00830DAF" w:rsidRPr="0009116B" w14:paraId="020121B3" w14:textId="77777777" w:rsidTr="00830DAF">
        <w:tc>
          <w:tcPr>
            <w:tcW w:w="2985" w:type="dxa"/>
          </w:tcPr>
          <w:p w14:paraId="71A6086A" w14:textId="77777777" w:rsidR="00830DAF" w:rsidRPr="0009116B" w:rsidRDefault="00830DAF" w:rsidP="0039246E">
            <w:pPr>
              <w:numPr>
                <w:ilvl w:val="0"/>
                <w:numId w:val="47"/>
              </w:numPr>
              <w:ind w:left="383" w:hanging="425"/>
              <w:jc w:val="both"/>
              <w:rPr>
                <w:rFonts w:ascii="Arial" w:hAnsi="Arial" w:cs="Arial"/>
                <w:color w:val="000000"/>
                <w:sz w:val="18"/>
                <w:szCs w:val="18"/>
              </w:rPr>
            </w:pPr>
            <w:r w:rsidRPr="0009116B">
              <w:rPr>
                <w:rFonts w:ascii="Arial" w:hAnsi="Arial" w:cs="Arial"/>
                <w:color w:val="000000"/>
                <w:sz w:val="18"/>
                <w:szCs w:val="18"/>
              </w:rPr>
              <w:t>heart rate,</w:t>
            </w:r>
          </w:p>
        </w:tc>
        <w:tc>
          <w:tcPr>
            <w:tcW w:w="3453" w:type="dxa"/>
          </w:tcPr>
          <w:p w14:paraId="099DB3A3" w14:textId="77777777" w:rsidR="00830DAF" w:rsidRPr="0009116B" w:rsidRDefault="00830DAF" w:rsidP="0039246E">
            <w:pPr>
              <w:numPr>
                <w:ilvl w:val="0"/>
                <w:numId w:val="47"/>
              </w:numPr>
              <w:ind w:left="383" w:hanging="425"/>
              <w:jc w:val="both"/>
              <w:rPr>
                <w:rFonts w:ascii="Arial" w:hAnsi="Arial" w:cs="Arial"/>
                <w:color w:val="000000"/>
                <w:sz w:val="18"/>
                <w:szCs w:val="18"/>
              </w:rPr>
            </w:pPr>
            <w:r w:rsidRPr="0009116B">
              <w:rPr>
                <w:rFonts w:ascii="Arial" w:hAnsi="Arial" w:cs="Arial"/>
                <w:color w:val="000000"/>
                <w:sz w:val="18"/>
                <w:szCs w:val="18"/>
              </w:rPr>
              <w:t>SaO</w:t>
            </w:r>
            <w:r w:rsidRPr="0009116B">
              <w:rPr>
                <w:rFonts w:ascii="Arial" w:hAnsi="Arial" w:cs="Arial"/>
                <w:color w:val="000000"/>
                <w:sz w:val="18"/>
                <w:szCs w:val="18"/>
                <w:vertAlign w:val="subscript"/>
              </w:rPr>
              <w:t>2</w:t>
            </w:r>
            <w:r w:rsidRPr="0009116B">
              <w:rPr>
                <w:rFonts w:ascii="Arial" w:hAnsi="Arial" w:cs="Arial"/>
                <w:color w:val="000000"/>
                <w:sz w:val="18"/>
                <w:szCs w:val="18"/>
              </w:rPr>
              <w:t>,</w:t>
            </w:r>
          </w:p>
        </w:tc>
      </w:tr>
      <w:tr w:rsidR="00830DAF" w:rsidRPr="0009116B" w14:paraId="423F50D5" w14:textId="77777777" w:rsidTr="00830DAF">
        <w:tc>
          <w:tcPr>
            <w:tcW w:w="2985" w:type="dxa"/>
          </w:tcPr>
          <w:p w14:paraId="00768D53" w14:textId="77777777" w:rsidR="00830DAF" w:rsidRPr="0009116B" w:rsidRDefault="00830DAF" w:rsidP="0039246E">
            <w:pPr>
              <w:numPr>
                <w:ilvl w:val="0"/>
                <w:numId w:val="47"/>
              </w:numPr>
              <w:ind w:left="383" w:hanging="425"/>
              <w:jc w:val="both"/>
              <w:rPr>
                <w:rFonts w:ascii="Arial" w:hAnsi="Arial" w:cs="Arial"/>
                <w:color w:val="000000"/>
                <w:sz w:val="18"/>
                <w:szCs w:val="18"/>
              </w:rPr>
            </w:pPr>
            <w:r w:rsidRPr="0009116B">
              <w:rPr>
                <w:rFonts w:ascii="Arial" w:hAnsi="Arial" w:cs="Arial"/>
                <w:color w:val="000000"/>
                <w:sz w:val="18"/>
                <w:szCs w:val="18"/>
              </w:rPr>
              <w:t>respiratory rate,</w:t>
            </w:r>
          </w:p>
        </w:tc>
        <w:tc>
          <w:tcPr>
            <w:tcW w:w="3453" w:type="dxa"/>
          </w:tcPr>
          <w:p w14:paraId="5F184C98" w14:textId="77777777" w:rsidR="00830DAF" w:rsidRPr="0009116B" w:rsidRDefault="00830DAF" w:rsidP="0039246E">
            <w:pPr>
              <w:numPr>
                <w:ilvl w:val="0"/>
                <w:numId w:val="47"/>
              </w:numPr>
              <w:ind w:left="383" w:hanging="425"/>
              <w:jc w:val="both"/>
              <w:rPr>
                <w:rFonts w:ascii="Arial" w:hAnsi="Arial" w:cs="Arial"/>
                <w:color w:val="000000"/>
                <w:sz w:val="18"/>
                <w:szCs w:val="18"/>
              </w:rPr>
            </w:pPr>
            <w:r w:rsidRPr="0009116B">
              <w:rPr>
                <w:rFonts w:ascii="Arial" w:hAnsi="Arial" w:cs="Arial"/>
                <w:color w:val="000000"/>
                <w:sz w:val="18"/>
                <w:szCs w:val="18"/>
              </w:rPr>
              <w:t>haematocrit,</w:t>
            </w:r>
          </w:p>
        </w:tc>
      </w:tr>
      <w:tr w:rsidR="00830DAF" w:rsidRPr="0009116B" w14:paraId="1235984A" w14:textId="77777777" w:rsidTr="00830DAF">
        <w:tc>
          <w:tcPr>
            <w:tcW w:w="2985" w:type="dxa"/>
          </w:tcPr>
          <w:p w14:paraId="120CDE83" w14:textId="77777777" w:rsidR="00830DAF" w:rsidRPr="0009116B" w:rsidRDefault="00830DAF" w:rsidP="0039246E">
            <w:pPr>
              <w:numPr>
                <w:ilvl w:val="0"/>
                <w:numId w:val="47"/>
              </w:numPr>
              <w:ind w:left="383" w:hanging="425"/>
              <w:jc w:val="both"/>
              <w:rPr>
                <w:rFonts w:ascii="Arial" w:hAnsi="Arial" w:cs="Arial"/>
                <w:color w:val="000000"/>
                <w:sz w:val="18"/>
                <w:szCs w:val="18"/>
              </w:rPr>
            </w:pPr>
            <w:r w:rsidRPr="0009116B">
              <w:rPr>
                <w:rFonts w:ascii="Arial" w:hAnsi="Arial" w:cs="Arial"/>
                <w:color w:val="000000"/>
                <w:sz w:val="18"/>
                <w:szCs w:val="18"/>
              </w:rPr>
              <w:t>body temperature,</w:t>
            </w:r>
          </w:p>
        </w:tc>
        <w:tc>
          <w:tcPr>
            <w:tcW w:w="3453" w:type="dxa"/>
          </w:tcPr>
          <w:p w14:paraId="12C106FB" w14:textId="77777777" w:rsidR="00830DAF" w:rsidRPr="0009116B" w:rsidRDefault="00830DAF" w:rsidP="0039246E">
            <w:pPr>
              <w:numPr>
                <w:ilvl w:val="0"/>
                <w:numId w:val="47"/>
              </w:numPr>
              <w:ind w:left="383" w:hanging="425"/>
              <w:jc w:val="both"/>
              <w:rPr>
                <w:rFonts w:ascii="Arial" w:hAnsi="Arial" w:cs="Arial"/>
                <w:color w:val="000000"/>
                <w:sz w:val="18"/>
                <w:szCs w:val="18"/>
              </w:rPr>
            </w:pPr>
            <w:r w:rsidRPr="0009116B">
              <w:rPr>
                <w:rFonts w:ascii="Arial" w:hAnsi="Arial" w:cs="Arial"/>
                <w:color w:val="000000"/>
                <w:sz w:val="18"/>
                <w:szCs w:val="18"/>
              </w:rPr>
              <w:t>blood glucose, and</w:t>
            </w:r>
          </w:p>
        </w:tc>
      </w:tr>
      <w:tr w:rsidR="00830DAF" w:rsidRPr="0009116B" w14:paraId="356AE23F" w14:textId="77777777" w:rsidTr="00830DAF">
        <w:tc>
          <w:tcPr>
            <w:tcW w:w="2985" w:type="dxa"/>
          </w:tcPr>
          <w:p w14:paraId="2D1FFED7" w14:textId="77777777" w:rsidR="00830DAF" w:rsidRPr="0009116B" w:rsidRDefault="00830DAF" w:rsidP="0039246E">
            <w:pPr>
              <w:numPr>
                <w:ilvl w:val="0"/>
                <w:numId w:val="47"/>
              </w:numPr>
              <w:ind w:left="383" w:hanging="425"/>
              <w:jc w:val="both"/>
              <w:rPr>
                <w:rFonts w:ascii="Arial" w:hAnsi="Arial" w:cs="Arial"/>
                <w:color w:val="000000"/>
                <w:sz w:val="18"/>
                <w:szCs w:val="18"/>
              </w:rPr>
            </w:pPr>
            <w:proofErr w:type="gramStart"/>
            <w:r w:rsidRPr="0009116B">
              <w:rPr>
                <w:rFonts w:ascii="Arial" w:hAnsi="Arial" w:cs="Arial"/>
                <w:color w:val="000000"/>
                <w:sz w:val="18"/>
                <w:szCs w:val="18"/>
              </w:rPr>
              <w:t>coagulation</w:t>
            </w:r>
            <w:proofErr w:type="gramEnd"/>
            <w:r w:rsidRPr="0009116B">
              <w:rPr>
                <w:rFonts w:ascii="Arial" w:hAnsi="Arial" w:cs="Arial"/>
                <w:color w:val="000000"/>
                <w:sz w:val="18"/>
                <w:szCs w:val="18"/>
              </w:rPr>
              <w:t xml:space="preserve"> parameters.</w:t>
            </w:r>
          </w:p>
        </w:tc>
        <w:tc>
          <w:tcPr>
            <w:tcW w:w="3453" w:type="dxa"/>
          </w:tcPr>
          <w:p w14:paraId="3F803B2C" w14:textId="77777777" w:rsidR="00830DAF" w:rsidRPr="0009116B" w:rsidRDefault="00830DAF" w:rsidP="00830DAF">
            <w:pPr>
              <w:ind w:left="-42"/>
              <w:jc w:val="both"/>
              <w:rPr>
                <w:rFonts w:ascii="Arial" w:hAnsi="Arial" w:cs="Arial"/>
                <w:color w:val="000000"/>
                <w:sz w:val="18"/>
                <w:szCs w:val="18"/>
              </w:rPr>
            </w:pPr>
          </w:p>
        </w:tc>
      </w:tr>
    </w:tbl>
    <w:p w14:paraId="60766DDE" w14:textId="77777777" w:rsidR="00830DAF" w:rsidRPr="0009116B" w:rsidRDefault="00830DAF" w:rsidP="00830DAF">
      <w:pPr>
        <w:jc w:val="both"/>
        <w:rPr>
          <w:rFonts w:ascii="Arial" w:hAnsi="Arial" w:cs="Arial"/>
          <w:color w:val="000000"/>
          <w:sz w:val="18"/>
          <w:szCs w:val="18"/>
        </w:rPr>
      </w:pPr>
    </w:p>
    <w:p w14:paraId="3A61B577" w14:textId="77777777" w:rsidR="00830DAF" w:rsidRPr="0009116B" w:rsidRDefault="00830DAF" w:rsidP="00830DAF">
      <w:pPr>
        <w:pStyle w:val="Heading3"/>
      </w:pPr>
      <w:r w:rsidRPr="0009116B">
        <w:t>MEDICINE TREATMENT</w:t>
      </w:r>
    </w:p>
    <w:p w14:paraId="517B6B93" w14:textId="77777777" w:rsidR="00830DAF" w:rsidRPr="0009116B" w:rsidRDefault="00830DAF" w:rsidP="00830DAF">
      <w:pPr>
        <w:numPr>
          <w:ilvl w:val="0"/>
          <w:numId w:val="9"/>
        </w:numPr>
        <w:tabs>
          <w:tab w:val="clear" w:pos="720"/>
          <w:tab w:val="num" w:pos="360"/>
        </w:tabs>
        <w:ind w:left="360"/>
        <w:jc w:val="both"/>
        <w:rPr>
          <w:rFonts w:ascii="Arial" w:hAnsi="Arial" w:cs="Arial"/>
          <w:color w:val="000000"/>
          <w:sz w:val="18"/>
          <w:szCs w:val="18"/>
        </w:rPr>
      </w:pPr>
      <w:r w:rsidRPr="0009116B">
        <w:rPr>
          <w:rFonts w:ascii="Arial" w:hAnsi="Arial" w:cs="Arial"/>
          <w:color w:val="000000"/>
          <w:sz w:val="18"/>
          <w:szCs w:val="18"/>
        </w:rPr>
        <w:t>Oxygen, if needed.</w:t>
      </w:r>
    </w:p>
    <w:p w14:paraId="06DABBF9" w14:textId="77777777" w:rsidR="00830DAF" w:rsidRPr="00BA5E43" w:rsidRDefault="00830DAF" w:rsidP="00830DAF">
      <w:pPr>
        <w:rPr>
          <w:rFonts w:ascii="Arial" w:hAnsi="Arial" w:cs="Arial"/>
          <w:sz w:val="14"/>
          <w:szCs w:val="18"/>
        </w:rPr>
      </w:pPr>
    </w:p>
    <w:p w14:paraId="106A0392" w14:textId="77777777" w:rsidR="00830DAF" w:rsidRPr="0009116B" w:rsidRDefault="00830DAF" w:rsidP="00830DAF">
      <w:pPr>
        <w:numPr>
          <w:ilvl w:val="0"/>
          <w:numId w:val="8"/>
        </w:numPr>
        <w:tabs>
          <w:tab w:val="clear" w:pos="720"/>
          <w:tab w:val="num" w:pos="360"/>
        </w:tabs>
        <w:ind w:left="360"/>
        <w:jc w:val="both"/>
        <w:rPr>
          <w:rFonts w:ascii="Arial" w:hAnsi="Arial" w:cs="Arial"/>
          <w:color w:val="000000"/>
          <w:sz w:val="18"/>
          <w:szCs w:val="18"/>
        </w:rPr>
      </w:pPr>
      <w:r w:rsidRPr="0009116B">
        <w:rPr>
          <w:rFonts w:ascii="Arial" w:hAnsi="Arial" w:cs="Arial"/>
          <w:color w:val="000000"/>
          <w:sz w:val="18"/>
          <w:szCs w:val="18"/>
        </w:rPr>
        <w:t>Fresh frozen plasma or lyophilised plasma, IV, 20 mL/kg over one hour.</w:t>
      </w:r>
    </w:p>
    <w:p w14:paraId="4E17AFC9" w14:textId="77777777" w:rsidR="00830DAF" w:rsidRPr="00BA5E43" w:rsidRDefault="00830DAF" w:rsidP="00830DAF">
      <w:pPr>
        <w:jc w:val="both"/>
        <w:rPr>
          <w:rFonts w:ascii="Arial" w:hAnsi="Arial" w:cs="Arial"/>
          <w:color w:val="000000"/>
          <w:sz w:val="14"/>
          <w:szCs w:val="16"/>
        </w:rPr>
      </w:pPr>
    </w:p>
    <w:p w14:paraId="7DBF9140" w14:textId="77777777" w:rsidR="00830DAF" w:rsidRPr="0009116B" w:rsidRDefault="00830DAF" w:rsidP="00830DAF">
      <w:pPr>
        <w:jc w:val="both"/>
        <w:rPr>
          <w:rFonts w:ascii="Arial" w:hAnsi="Arial" w:cs="Arial"/>
          <w:color w:val="000000"/>
          <w:sz w:val="18"/>
          <w:szCs w:val="18"/>
        </w:rPr>
      </w:pPr>
      <w:r w:rsidRPr="0009116B">
        <w:rPr>
          <w:rFonts w:ascii="Arial" w:hAnsi="Arial" w:cs="Arial"/>
          <w:color w:val="000000"/>
          <w:sz w:val="18"/>
          <w:szCs w:val="18"/>
        </w:rPr>
        <w:t>If anaemic (haematocrit &lt; 40% or Hb &lt; 13 g/dL):</w:t>
      </w:r>
    </w:p>
    <w:p w14:paraId="39343F48" w14:textId="77777777" w:rsidR="00830DAF" w:rsidRPr="0009116B" w:rsidRDefault="00830DAF" w:rsidP="00830DAF">
      <w:pPr>
        <w:numPr>
          <w:ilvl w:val="0"/>
          <w:numId w:val="8"/>
        </w:numPr>
        <w:tabs>
          <w:tab w:val="clear" w:pos="720"/>
          <w:tab w:val="num" w:pos="360"/>
        </w:tabs>
        <w:ind w:left="360"/>
        <w:jc w:val="both"/>
        <w:rPr>
          <w:rFonts w:ascii="Arial" w:hAnsi="Arial" w:cs="Arial"/>
          <w:color w:val="000000"/>
          <w:sz w:val="18"/>
          <w:szCs w:val="18"/>
        </w:rPr>
      </w:pPr>
      <w:r w:rsidRPr="0009116B">
        <w:rPr>
          <w:rFonts w:ascii="Arial" w:hAnsi="Arial" w:cs="Arial"/>
          <w:color w:val="000000"/>
          <w:sz w:val="18"/>
          <w:szCs w:val="18"/>
        </w:rPr>
        <w:t xml:space="preserve">Packed red cells, IV, 10 mL/kg over 1 hour.  </w:t>
      </w:r>
    </w:p>
    <w:p w14:paraId="246C90E3" w14:textId="77777777" w:rsidR="00830DAF" w:rsidRPr="0009116B" w:rsidRDefault="00830DAF" w:rsidP="0039246E">
      <w:pPr>
        <w:numPr>
          <w:ilvl w:val="0"/>
          <w:numId w:val="48"/>
        </w:numPr>
        <w:jc w:val="both"/>
        <w:rPr>
          <w:rFonts w:ascii="Arial" w:hAnsi="Arial" w:cs="Arial"/>
          <w:color w:val="000000"/>
          <w:sz w:val="18"/>
          <w:szCs w:val="18"/>
        </w:rPr>
      </w:pPr>
      <w:r w:rsidRPr="0009116B">
        <w:rPr>
          <w:rFonts w:ascii="Arial" w:hAnsi="Arial" w:cs="Arial"/>
          <w:color w:val="000000"/>
          <w:sz w:val="18"/>
          <w:szCs w:val="18"/>
        </w:rPr>
        <w:t>May be repeated if necessary.</w:t>
      </w:r>
    </w:p>
    <w:p w14:paraId="73FF253C" w14:textId="77777777" w:rsidR="00830DAF" w:rsidRPr="0009116B" w:rsidRDefault="00830DAF" w:rsidP="00830DAF">
      <w:pPr>
        <w:rPr>
          <w:rFonts w:ascii="Arial" w:hAnsi="Arial" w:cs="Arial"/>
          <w:sz w:val="18"/>
          <w:szCs w:val="18"/>
        </w:rPr>
      </w:pPr>
    </w:p>
    <w:p w14:paraId="1E4467A9" w14:textId="77777777" w:rsidR="00830DAF" w:rsidRPr="0009116B" w:rsidRDefault="00830DAF" w:rsidP="00830DAF">
      <w:pPr>
        <w:numPr>
          <w:ilvl w:val="0"/>
          <w:numId w:val="10"/>
        </w:numPr>
        <w:jc w:val="both"/>
        <w:rPr>
          <w:rFonts w:ascii="Arial" w:hAnsi="Arial" w:cs="Arial"/>
          <w:color w:val="000000"/>
          <w:sz w:val="18"/>
          <w:szCs w:val="18"/>
        </w:rPr>
      </w:pPr>
      <w:r w:rsidRPr="0009116B">
        <w:rPr>
          <w:rFonts w:ascii="Arial" w:hAnsi="Arial" w:cs="Arial"/>
          <w:color w:val="000000"/>
          <w:sz w:val="18"/>
          <w:szCs w:val="18"/>
        </w:rPr>
        <w:t>Vitamin K</w:t>
      </w:r>
      <w:r w:rsidRPr="0009116B">
        <w:rPr>
          <w:rFonts w:ascii="Arial" w:hAnsi="Arial" w:cs="Arial"/>
          <w:color w:val="000000"/>
          <w:sz w:val="18"/>
          <w:szCs w:val="18"/>
          <w:vertAlign w:val="subscript"/>
        </w:rPr>
        <w:t>1</w:t>
      </w:r>
      <w:r w:rsidRPr="0009116B">
        <w:rPr>
          <w:rFonts w:ascii="Arial" w:hAnsi="Arial" w:cs="Arial"/>
          <w:color w:val="000000"/>
          <w:sz w:val="18"/>
          <w:szCs w:val="18"/>
        </w:rPr>
        <w:t>, IM, 1 mg as a single dose.</w:t>
      </w:r>
    </w:p>
    <w:p w14:paraId="4149716C" w14:textId="77777777" w:rsidR="00830DAF" w:rsidRPr="0009116B" w:rsidRDefault="00830DAF" w:rsidP="00830DAF">
      <w:pPr>
        <w:jc w:val="both"/>
        <w:rPr>
          <w:rFonts w:ascii="Arial" w:hAnsi="Arial" w:cs="Arial"/>
          <w:color w:val="000000"/>
          <w:sz w:val="18"/>
          <w:szCs w:val="18"/>
        </w:rPr>
      </w:pPr>
    </w:p>
    <w:p w14:paraId="39910A76" w14:textId="77777777" w:rsidR="00830DAF" w:rsidRPr="0009116B" w:rsidRDefault="00830DAF" w:rsidP="00830DAF">
      <w:pPr>
        <w:jc w:val="both"/>
        <w:rPr>
          <w:rFonts w:ascii="Arial" w:hAnsi="Arial" w:cs="Arial"/>
          <w:b/>
          <w:bCs/>
          <w:color w:val="000000"/>
          <w:sz w:val="18"/>
          <w:szCs w:val="18"/>
        </w:rPr>
      </w:pPr>
      <w:r w:rsidRPr="0009116B">
        <w:rPr>
          <w:rFonts w:ascii="Arial" w:hAnsi="Arial" w:cs="Arial"/>
          <w:b/>
          <w:bCs/>
          <w:color w:val="000000"/>
          <w:sz w:val="18"/>
          <w:szCs w:val="18"/>
        </w:rPr>
        <w:t>Prophylaxis</w:t>
      </w:r>
    </w:p>
    <w:p w14:paraId="0C4B1CA0" w14:textId="77777777" w:rsidR="00830DAF" w:rsidRPr="0009116B" w:rsidRDefault="00830DAF" w:rsidP="00830DAF">
      <w:pPr>
        <w:numPr>
          <w:ilvl w:val="0"/>
          <w:numId w:val="10"/>
        </w:numPr>
        <w:jc w:val="both"/>
        <w:rPr>
          <w:rFonts w:ascii="Arial" w:hAnsi="Arial" w:cs="Arial"/>
          <w:color w:val="000000"/>
          <w:sz w:val="18"/>
          <w:szCs w:val="18"/>
        </w:rPr>
      </w:pPr>
      <w:r w:rsidRPr="0009116B">
        <w:rPr>
          <w:rFonts w:ascii="Arial" w:hAnsi="Arial" w:cs="Arial"/>
          <w:color w:val="000000"/>
          <w:sz w:val="18"/>
          <w:szCs w:val="18"/>
        </w:rPr>
        <w:t>Vitamin K</w:t>
      </w:r>
      <w:r w:rsidRPr="0009116B">
        <w:rPr>
          <w:rFonts w:ascii="Arial" w:hAnsi="Arial" w:cs="Arial"/>
          <w:color w:val="000000"/>
          <w:sz w:val="18"/>
          <w:szCs w:val="18"/>
          <w:vertAlign w:val="subscript"/>
        </w:rPr>
        <w:t>1</w:t>
      </w:r>
      <w:r w:rsidRPr="0009116B">
        <w:rPr>
          <w:rFonts w:ascii="Arial" w:hAnsi="Arial" w:cs="Arial"/>
          <w:color w:val="000000"/>
          <w:sz w:val="18"/>
          <w:szCs w:val="18"/>
        </w:rPr>
        <w:t>, IM, single dose at birth.</w:t>
      </w:r>
    </w:p>
    <w:p w14:paraId="3895CBBD" w14:textId="77777777" w:rsidR="00830DAF" w:rsidRPr="0009116B" w:rsidRDefault="00830DAF" w:rsidP="00830DAF">
      <w:pPr>
        <w:ind w:left="720"/>
        <w:jc w:val="both"/>
        <w:rPr>
          <w:rFonts w:ascii="Arial" w:hAnsi="Arial" w:cs="Arial"/>
          <w:color w:val="000000"/>
          <w:sz w:val="18"/>
          <w:szCs w:val="18"/>
        </w:rPr>
      </w:pPr>
      <w:r w:rsidRPr="0009116B">
        <w:rPr>
          <w:rFonts w:ascii="Arial" w:hAnsi="Arial" w:cs="Arial"/>
          <w:color w:val="000000"/>
          <w:sz w:val="18"/>
          <w:szCs w:val="18"/>
        </w:rPr>
        <w:t>Full term newborns: 1 mg</w:t>
      </w:r>
      <w:r w:rsidRPr="0009116B">
        <w:rPr>
          <w:rFonts w:ascii="Arial" w:hAnsi="Arial" w:cs="Arial"/>
          <w:color w:val="000000"/>
          <w:sz w:val="18"/>
          <w:szCs w:val="18"/>
        </w:rPr>
        <w:tab/>
      </w:r>
      <w:r w:rsidRPr="0009116B">
        <w:rPr>
          <w:rFonts w:ascii="Arial" w:hAnsi="Arial" w:cs="Arial"/>
          <w:color w:val="000000"/>
          <w:sz w:val="18"/>
          <w:szCs w:val="18"/>
        </w:rPr>
        <w:tab/>
      </w:r>
      <w:r w:rsidRPr="0009116B">
        <w:rPr>
          <w:rFonts w:ascii="Arial" w:hAnsi="Arial" w:cs="Arial"/>
          <w:color w:val="000000"/>
          <w:sz w:val="18"/>
          <w:szCs w:val="18"/>
        </w:rPr>
        <w:tab/>
      </w:r>
    </w:p>
    <w:p w14:paraId="65B5F28A" w14:textId="77777777" w:rsidR="00830DAF" w:rsidRPr="0009116B" w:rsidRDefault="00830DAF" w:rsidP="00830DAF">
      <w:pPr>
        <w:ind w:left="720"/>
        <w:jc w:val="both"/>
        <w:rPr>
          <w:rFonts w:ascii="Arial" w:hAnsi="Arial" w:cs="Arial"/>
          <w:color w:val="000000"/>
          <w:sz w:val="18"/>
          <w:szCs w:val="18"/>
        </w:rPr>
      </w:pPr>
      <w:r w:rsidRPr="0009116B">
        <w:rPr>
          <w:rFonts w:ascii="Arial" w:hAnsi="Arial" w:cs="Arial"/>
          <w:color w:val="000000"/>
          <w:sz w:val="18"/>
          <w:szCs w:val="18"/>
        </w:rPr>
        <w:t xml:space="preserve">Preterm newborns: 0.5 mg </w:t>
      </w:r>
    </w:p>
    <w:p w14:paraId="10269305" w14:textId="77777777" w:rsidR="00830DAF" w:rsidRPr="0009116B" w:rsidRDefault="00830DAF" w:rsidP="00830DAF">
      <w:pPr>
        <w:jc w:val="both"/>
        <w:outlineLvl w:val="0"/>
        <w:rPr>
          <w:rFonts w:ascii="Arial" w:hAnsi="Arial" w:cs="Arial"/>
          <w:color w:val="000000"/>
          <w:sz w:val="18"/>
          <w:szCs w:val="18"/>
        </w:rPr>
      </w:pPr>
      <w:r w:rsidRPr="0009116B">
        <w:rPr>
          <w:rFonts w:ascii="Arial" w:hAnsi="Arial" w:cs="Arial"/>
          <w:color w:val="000000"/>
          <w:sz w:val="18"/>
          <w:szCs w:val="18"/>
        </w:rPr>
        <w:t>Prophylaxis with oral vitamin K formulation is not recommended.</w:t>
      </w:r>
    </w:p>
    <w:p w14:paraId="32E2D619" w14:textId="77777777" w:rsidR="00830DAF" w:rsidRPr="0009116B" w:rsidRDefault="00830DAF" w:rsidP="00830DAF">
      <w:pPr>
        <w:jc w:val="both"/>
        <w:rPr>
          <w:rFonts w:ascii="Arial" w:hAnsi="Arial" w:cs="Arial"/>
          <w:color w:val="000000"/>
          <w:sz w:val="16"/>
          <w:szCs w:val="16"/>
        </w:rPr>
      </w:pPr>
    </w:p>
    <w:p w14:paraId="433C4829" w14:textId="77777777" w:rsidR="00830DAF" w:rsidRPr="0009116B" w:rsidRDefault="00830DAF" w:rsidP="00830DAF">
      <w:pPr>
        <w:jc w:val="both"/>
        <w:outlineLvl w:val="0"/>
        <w:rPr>
          <w:rFonts w:ascii="Arial" w:hAnsi="Arial" w:cs="Arial"/>
          <w:color w:val="000000"/>
          <w:sz w:val="20"/>
          <w:szCs w:val="20"/>
        </w:rPr>
      </w:pPr>
      <w:r w:rsidRPr="0009116B">
        <w:rPr>
          <w:rFonts w:ascii="Arial" w:hAnsi="Arial" w:cs="Arial"/>
          <w:b/>
          <w:color w:val="000000"/>
          <w:sz w:val="20"/>
          <w:szCs w:val="20"/>
        </w:rPr>
        <w:t>REFERRAL</w:t>
      </w:r>
    </w:p>
    <w:p w14:paraId="7AA926E1" w14:textId="77777777" w:rsidR="00830DAF" w:rsidRPr="0009116B" w:rsidRDefault="00830DAF" w:rsidP="0039246E">
      <w:pPr>
        <w:numPr>
          <w:ilvl w:val="0"/>
          <w:numId w:val="49"/>
        </w:numPr>
        <w:jc w:val="both"/>
        <w:rPr>
          <w:rFonts w:ascii="Arial" w:hAnsi="Arial" w:cs="Arial"/>
          <w:color w:val="000000"/>
          <w:sz w:val="18"/>
          <w:szCs w:val="18"/>
        </w:rPr>
      </w:pPr>
      <w:r w:rsidRPr="0009116B">
        <w:rPr>
          <w:rFonts w:ascii="Arial" w:hAnsi="Arial" w:cs="Arial"/>
          <w:color w:val="000000"/>
          <w:sz w:val="18"/>
          <w:szCs w:val="18"/>
        </w:rPr>
        <w:t>Deterioration of clinical condition despite adequate treatment.</w:t>
      </w:r>
    </w:p>
    <w:p w14:paraId="46458BB6" w14:textId="77777777" w:rsidR="00830DAF" w:rsidRPr="0009116B" w:rsidRDefault="00830DAF" w:rsidP="0039246E">
      <w:pPr>
        <w:numPr>
          <w:ilvl w:val="0"/>
          <w:numId w:val="49"/>
        </w:numPr>
        <w:jc w:val="both"/>
        <w:rPr>
          <w:rFonts w:ascii="Arial" w:hAnsi="Arial" w:cs="Arial"/>
          <w:color w:val="000000"/>
          <w:sz w:val="18"/>
          <w:szCs w:val="18"/>
        </w:rPr>
      </w:pPr>
      <w:r w:rsidRPr="0009116B">
        <w:rPr>
          <w:rFonts w:ascii="Arial" w:hAnsi="Arial" w:cs="Arial"/>
          <w:color w:val="000000"/>
          <w:sz w:val="18"/>
          <w:szCs w:val="18"/>
        </w:rPr>
        <w:t>Suspected intracranial haemorrhage.</w:t>
      </w:r>
    </w:p>
    <w:p w14:paraId="01D1B915" w14:textId="1AA62C5E" w:rsidR="00830DAF" w:rsidRDefault="00830DAF">
      <w:pPr>
        <w:rPr>
          <w:rFonts w:ascii="Arial" w:hAnsi="Arial" w:cs="Arial"/>
          <w:color w:val="000000"/>
          <w:sz w:val="18"/>
          <w:szCs w:val="18"/>
        </w:rPr>
      </w:pPr>
    </w:p>
    <w:p w14:paraId="7400DF2C" w14:textId="4BDEDA17" w:rsidR="00830DAF" w:rsidRDefault="00830DAF">
      <w:pPr>
        <w:rPr>
          <w:rFonts w:ascii="Arial" w:hAnsi="Arial" w:cs="Arial"/>
          <w:color w:val="000000"/>
          <w:sz w:val="18"/>
          <w:szCs w:val="18"/>
        </w:rPr>
      </w:pPr>
    </w:p>
    <w:p w14:paraId="0B7626FE" w14:textId="2698750F" w:rsidR="004001C0" w:rsidRPr="004001C0" w:rsidRDefault="00943D43" w:rsidP="005A5D2E">
      <w:pPr>
        <w:shd w:val="clear" w:color="auto" w:fill="E6E6E6"/>
        <w:outlineLvl w:val="0"/>
        <w:rPr>
          <w:rFonts w:ascii="Arial Bold" w:hAnsi="Arial Bold" w:cs="Arial"/>
          <w:b/>
          <w:caps/>
          <w:color w:val="000000"/>
          <w:sz w:val="22"/>
          <w:szCs w:val="22"/>
        </w:rPr>
      </w:pPr>
      <w:r w:rsidRPr="005A5D2E">
        <w:rPr>
          <w:rFonts w:ascii="Arial Bold" w:hAnsi="Arial Bold" w:cs="Arial"/>
          <w:b/>
          <w:caps/>
          <w:color w:val="000000"/>
          <w:sz w:val="22"/>
          <w:szCs w:val="22"/>
        </w:rPr>
        <w:t xml:space="preserve">19.9 </w:t>
      </w:r>
      <w:r w:rsidR="004001C0" w:rsidRPr="004001C0">
        <w:rPr>
          <w:rFonts w:ascii="Arial Bold" w:hAnsi="Arial Bold" w:cs="Arial"/>
          <w:b/>
          <w:caps/>
          <w:color w:val="000000"/>
          <w:sz w:val="22"/>
          <w:szCs w:val="22"/>
        </w:rPr>
        <w:t>Underweight for Gestational Age (UGA)</w:t>
      </w:r>
    </w:p>
    <w:p w14:paraId="4EC293EC" w14:textId="77777777" w:rsidR="004001C0" w:rsidRPr="004001C0" w:rsidRDefault="004001C0" w:rsidP="004001C0">
      <w:pPr>
        <w:rPr>
          <w:rFonts w:ascii="Arial" w:eastAsiaTheme="minorHAnsi" w:hAnsi="Arial" w:cs="Arial"/>
          <w:sz w:val="18"/>
          <w:szCs w:val="18"/>
          <w:u w:val="single"/>
          <w:lang w:val="en-US" w:eastAsia="en-US"/>
        </w:rPr>
      </w:pPr>
    </w:p>
    <w:p w14:paraId="19B1A0AD" w14:textId="77777777" w:rsidR="004001C0" w:rsidRPr="004001C0" w:rsidRDefault="004001C0" w:rsidP="00C902C9">
      <w:pPr>
        <w:jc w:val="both"/>
        <w:outlineLvl w:val="0"/>
        <w:rPr>
          <w:rFonts w:ascii="Arial Bold" w:hAnsi="Arial Bold" w:cs="Arial"/>
          <w:b/>
          <w:caps/>
          <w:color w:val="000000"/>
          <w:sz w:val="20"/>
          <w:szCs w:val="20"/>
        </w:rPr>
      </w:pPr>
      <w:r w:rsidRPr="004001C0">
        <w:rPr>
          <w:rFonts w:ascii="Arial Bold" w:hAnsi="Arial Bold" w:cs="Arial"/>
          <w:b/>
          <w:caps/>
          <w:color w:val="000000"/>
          <w:sz w:val="20"/>
          <w:szCs w:val="20"/>
        </w:rPr>
        <w:t>Description</w:t>
      </w:r>
    </w:p>
    <w:p w14:paraId="4E6DBB74" w14:textId="77777777" w:rsidR="004001C0" w:rsidRPr="004001C0" w:rsidRDefault="004001C0" w:rsidP="00C902C9">
      <w:pPr>
        <w:jc w:val="both"/>
        <w:rPr>
          <w:rFonts w:ascii="Arial" w:eastAsiaTheme="minorHAnsi" w:hAnsi="Arial" w:cs="Arial"/>
          <w:sz w:val="18"/>
          <w:szCs w:val="18"/>
          <w:lang w:val="en-US" w:eastAsia="en-US"/>
        </w:rPr>
      </w:pPr>
      <w:r w:rsidRPr="004001C0">
        <w:rPr>
          <w:rFonts w:ascii="Arial" w:eastAsiaTheme="minorHAnsi" w:hAnsi="Arial" w:cs="Arial"/>
          <w:sz w:val="18"/>
          <w:szCs w:val="18"/>
          <w:lang w:val="en-US" w:eastAsia="en-US"/>
        </w:rPr>
        <w:t>UGA is failure of an infant to achieve their genetic growth potential. This may be due to maternal, placental or fetal factors in utero.</w:t>
      </w:r>
    </w:p>
    <w:p w14:paraId="62BD2A3B" w14:textId="77777777" w:rsidR="004001C0" w:rsidRPr="004001C0" w:rsidRDefault="004001C0" w:rsidP="00C902C9">
      <w:pPr>
        <w:jc w:val="both"/>
        <w:rPr>
          <w:rFonts w:ascii="Arial" w:eastAsiaTheme="minorHAnsi" w:hAnsi="Arial" w:cs="Arial"/>
          <w:b/>
          <w:bCs/>
          <w:sz w:val="18"/>
          <w:szCs w:val="18"/>
          <w:lang w:val="en-US" w:eastAsia="en-US"/>
        </w:rPr>
      </w:pPr>
    </w:p>
    <w:p w14:paraId="0E09F227" w14:textId="77777777" w:rsidR="004001C0" w:rsidRPr="004001C0" w:rsidRDefault="004001C0" w:rsidP="00C902C9">
      <w:pPr>
        <w:jc w:val="both"/>
        <w:outlineLvl w:val="0"/>
        <w:rPr>
          <w:rFonts w:ascii="Arial Bold" w:hAnsi="Arial Bold" w:cs="Arial"/>
          <w:b/>
          <w:caps/>
          <w:color w:val="000000"/>
          <w:sz w:val="20"/>
          <w:szCs w:val="20"/>
        </w:rPr>
      </w:pPr>
      <w:r w:rsidRPr="004001C0">
        <w:rPr>
          <w:rFonts w:ascii="Arial Bold" w:hAnsi="Arial Bold" w:cs="Arial"/>
          <w:b/>
          <w:caps/>
          <w:color w:val="000000"/>
          <w:sz w:val="20"/>
          <w:szCs w:val="20"/>
        </w:rPr>
        <w:t>Diagnostic criteria</w:t>
      </w:r>
    </w:p>
    <w:p w14:paraId="2E9B780B" w14:textId="77777777" w:rsidR="004001C0" w:rsidRPr="004001C0" w:rsidRDefault="004001C0" w:rsidP="00C902C9">
      <w:pPr>
        <w:numPr>
          <w:ilvl w:val="0"/>
          <w:numId w:val="150"/>
        </w:numPr>
        <w:ind w:left="360"/>
        <w:contextualSpacing/>
        <w:jc w:val="both"/>
        <w:rPr>
          <w:rFonts w:ascii="Arial" w:eastAsiaTheme="minorHAnsi" w:hAnsi="Arial" w:cs="Arial"/>
          <w:sz w:val="18"/>
          <w:szCs w:val="18"/>
          <w:lang w:val="en-US" w:eastAsia="en-US"/>
        </w:rPr>
      </w:pPr>
      <w:r w:rsidRPr="004001C0">
        <w:rPr>
          <w:rFonts w:ascii="Arial" w:eastAsiaTheme="minorHAnsi" w:hAnsi="Arial" w:cs="Arial"/>
          <w:sz w:val="18"/>
          <w:szCs w:val="18"/>
          <w:lang w:val="en-US" w:eastAsia="en-US"/>
        </w:rPr>
        <w:t>The birth weight of the underweight for gestational age infant plots below the 10</w:t>
      </w:r>
      <w:r w:rsidRPr="004001C0">
        <w:rPr>
          <w:rFonts w:ascii="Arial" w:eastAsiaTheme="minorHAnsi" w:hAnsi="Arial" w:cs="Arial"/>
          <w:sz w:val="18"/>
          <w:szCs w:val="18"/>
          <w:vertAlign w:val="superscript"/>
          <w:lang w:val="en-US" w:eastAsia="en-US"/>
        </w:rPr>
        <w:t>th</w:t>
      </w:r>
      <w:r w:rsidRPr="004001C0">
        <w:rPr>
          <w:rFonts w:ascii="Arial" w:eastAsiaTheme="minorHAnsi" w:hAnsi="Arial" w:cs="Arial"/>
          <w:sz w:val="18"/>
          <w:szCs w:val="18"/>
          <w:lang w:val="en-US" w:eastAsia="en-US"/>
        </w:rPr>
        <w:t xml:space="preserve"> centile.</w:t>
      </w:r>
    </w:p>
    <w:p w14:paraId="1D59087A" w14:textId="77777777" w:rsidR="004001C0" w:rsidRPr="004001C0" w:rsidRDefault="004001C0" w:rsidP="00C902C9">
      <w:pPr>
        <w:numPr>
          <w:ilvl w:val="0"/>
          <w:numId w:val="150"/>
        </w:numPr>
        <w:ind w:left="360"/>
        <w:contextualSpacing/>
        <w:jc w:val="both"/>
        <w:rPr>
          <w:rFonts w:ascii="Arial" w:eastAsiaTheme="minorHAnsi" w:hAnsi="Arial" w:cs="Arial"/>
          <w:sz w:val="18"/>
          <w:szCs w:val="18"/>
          <w:lang w:val="en-US" w:eastAsia="en-US"/>
        </w:rPr>
      </w:pPr>
      <w:r w:rsidRPr="004001C0">
        <w:rPr>
          <w:rFonts w:ascii="Arial" w:eastAsiaTheme="minorHAnsi" w:hAnsi="Arial" w:cs="Arial"/>
          <w:sz w:val="18"/>
          <w:szCs w:val="18"/>
          <w:lang w:val="en-US" w:eastAsia="en-US"/>
        </w:rPr>
        <w:t>Symmetrically wasted: weight, length and head circumference is below the 10</w:t>
      </w:r>
      <w:r w:rsidRPr="004001C0">
        <w:rPr>
          <w:rFonts w:ascii="Arial" w:eastAsiaTheme="minorHAnsi" w:hAnsi="Arial" w:cs="Arial"/>
          <w:sz w:val="18"/>
          <w:szCs w:val="18"/>
          <w:vertAlign w:val="superscript"/>
          <w:lang w:val="en-US" w:eastAsia="en-US"/>
        </w:rPr>
        <w:t>th</w:t>
      </w:r>
      <w:r w:rsidRPr="004001C0">
        <w:rPr>
          <w:rFonts w:ascii="Arial" w:eastAsiaTheme="minorHAnsi" w:hAnsi="Arial" w:cs="Arial"/>
          <w:sz w:val="18"/>
          <w:szCs w:val="18"/>
          <w:lang w:val="en-US" w:eastAsia="en-US"/>
        </w:rPr>
        <w:t xml:space="preserve"> centile. Causes include chromosomal disorders, genetic abnormalities, chronic intra-uterine infection, maternal under-nutrition, and teratogenic agents such as alcohol.</w:t>
      </w:r>
    </w:p>
    <w:p w14:paraId="7BA6F8EC" w14:textId="77777777" w:rsidR="004001C0" w:rsidRPr="004001C0" w:rsidRDefault="004001C0" w:rsidP="00C902C9">
      <w:pPr>
        <w:numPr>
          <w:ilvl w:val="0"/>
          <w:numId w:val="150"/>
        </w:numPr>
        <w:ind w:left="360"/>
        <w:contextualSpacing/>
        <w:jc w:val="both"/>
        <w:rPr>
          <w:rFonts w:ascii="Arial" w:eastAsiaTheme="minorHAnsi" w:hAnsi="Arial" w:cs="Arial"/>
          <w:sz w:val="18"/>
          <w:szCs w:val="18"/>
          <w:lang w:val="en-US" w:eastAsia="en-US"/>
        </w:rPr>
      </w:pPr>
      <w:r w:rsidRPr="004001C0">
        <w:rPr>
          <w:rFonts w:ascii="Arial" w:eastAsiaTheme="minorHAnsi" w:hAnsi="Arial" w:cs="Arial"/>
          <w:sz w:val="18"/>
          <w:szCs w:val="18"/>
          <w:lang w:val="en-US" w:eastAsia="en-US"/>
        </w:rPr>
        <w:t>Asymmetrically wasted: only the weight is below the 10</w:t>
      </w:r>
      <w:r w:rsidRPr="004001C0">
        <w:rPr>
          <w:rFonts w:ascii="Arial" w:eastAsiaTheme="minorHAnsi" w:hAnsi="Arial" w:cs="Arial"/>
          <w:sz w:val="18"/>
          <w:szCs w:val="18"/>
          <w:vertAlign w:val="superscript"/>
          <w:lang w:val="en-US" w:eastAsia="en-US"/>
        </w:rPr>
        <w:t>th</w:t>
      </w:r>
      <w:r w:rsidRPr="004001C0">
        <w:rPr>
          <w:rFonts w:ascii="Arial" w:eastAsiaTheme="minorHAnsi" w:hAnsi="Arial" w:cs="Arial"/>
          <w:sz w:val="18"/>
          <w:szCs w:val="18"/>
          <w:lang w:val="en-US" w:eastAsia="en-US"/>
        </w:rPr>
        <w:t xml:space="preserve"> centile. Causes include placental insufficiency, hypertension and diabetes mellitus during pregnancy and smoking during pregnancy.</w:t>
      </w:r>
    </w:p>
    <w:p w14:paraId="4FA87650" w14:textId="77777777" w:rsidR="004001C0" w:rsidRPr="004001C0" w:rsidRDefault="004001C0" w:rsidP="00C902C9">
      <w:pPr>
        <w:jc w:val="both"/>
        <w:rPr>
          <w:rFonts w:ascii="Arial" w:eastAsiaTheme="minorHAnsi" w:hAnsi="Arial" w:cs="Arial"/>
          <w:sz w:val="18"/>
          <w:szCs w:val="18"/>
          <w:lang w:val="en-US" w:eastAsia="en-US"/>
        </w:rPr>
      </w:pPr>
    </w:p>
    <w:p w14:paraId="0CCFA937" w14:textId="77777777" w:rsidR="004001C0" w:rsidRPr="004001C0" w:rsidRDefault="004001C0" w:rsidP="00C902C9">
      <w:pPr>
        <w:jc w:val="both"/>
        <w:rPr>
          <w:rFonts w:ascii="Arial" w:eastAsiaTheme="minorHAnsi" w:hAnsi="Arial" w:cs="Arial"/>
          <w:sz w:val="18"/>
          <w:szCs w:val="18"/>
          <w:lang w:val="en-US" w:eastAsia="en-US"/>
        </w:rPr>
      </w:pPr>
      <w:r w:rsidRPr="004001C0">
        <w:rPr>
          <w:rFonts w:ascii="Arial" w:eastAsiaTheme="minorHAnsi" w:hAnsi="Arial" w:cs="Arial"/>
          <w:sz w:val="18"/>
          <w:szCs w:val="18"/>
          <w:lang w:val="en-US" w:eastAsia="en-US"/>
        </w:rPr>
        <w:t>The neonate is at risk of:</w:t>
      </w:r>
    </w:p>
    <w:p w14:paraId="159B67C4" w14:textId="77777777" w:rsidR="004001C0" w:rsidRPr="004001C0" w:rsidRDefault="004001C0" w:rsidP="00C902C9">
      <w:pPr>
        <w:numPr>
          <w:ilvl w:val="0"/>
          <w:numId w:val="150"/>
        </w:numPr>
        <w:ind w:left="360"/>
        <w:contextualSpacing/>
        <w:jc w:val="both"/>
        <w:rPr>
          <w:rFonts w:ascii="Arial" w:eastAsiaTheme="minorHAnsi" w:hAnsi="Arial" w:cs="Arial"/>
          <w:sz w:val="18"/>
          <w:szCs w:val="18"/>
          <w:lang w:val="en-US" w:eastAsia="en-US"/>
        </w:rPr>
      </w:pPr>
      <w:r w:rsidRPr="004001C0">
        <w:rPr>
          <w:rFonts w:ascii="Arial" w:eastAsiaTheme="minorHAnsi" w:hAnsi="Arial" w:cs="Arial"/>
          <w:sz w:val="18"/>
          <w:szCs w:val="18"/>
          <w:lang w:val="en-US" w:eastAsia="en-US"/>
        </w:rPr>
        <w:t>Preterm delivery</w:t>
      </w:r>
    </w:p>
    <w:p w14:paraId="05E89A4E" w14:textId="77777777" w:rsidR="004001C0" w:rsidRPr="004001C0" w:rsidRDefault="004001C0" w:rsidP="00C902C9">
      <w:pPr>
        <w:numPr>
          <w:ilvl w:val="0"/>
          <w:numId w:val="150"/>
        </w:numPr>
        <w:ind w:left="360"/>
        <w:contextualSpacing/>
        <w:jc w:val="both"/>
        <w:rPr>
          <w:rFonts w:ascii="Arial" w:eastAsiaTheme="minorHAnsi" w:hAnsi="Arial" w:cs="Arial"/>
          <w:sz w:val="18"/>
          <w:szCs w:val="18"/>
          <w:lang w:val="en-US" w:eastAsia="en-US"/>
        </w:rPr>
      </w:pPr>
      <w:r w:rsidRPr="004001C0">
        <w:rPr>
          <w:rFonts w:ascii="Arial" w:eastAsiaTheme="minorHAnsi" w:hAnsi="Arial" w:cs="Arial"/>
          <w:sz w:val="18"/>
          <w:szCs w:val="18"/>
          <w:lang w:val="en-US" w:eastAsia="en-US"/>
        </w:rPr>
        <w:t>Birth asphyxia</w:t>
      </w:r>
    </w:p>
    <w:p w14:paraId="47745C7B" w14:textId="77777777" w:rsidR="004001C0" w:rsidRPr="004001C0" w:rsidRDefault="004001C0" w:rsidP="00C902C9">
      <w:pPr>
        <w:numPr>
          <w:ilvl w:val="0"/>
          <w:numId w:val="150"/>
        </w:numPr>
        <w:ind w:left="360"/>
        <w:contextualSpacing/>
        <w:jc w:val="both"/>
        <w:rPr>
          <w:rFonts w:ascii="Arial" w:eastAsiaTheme="minorHAnsi" w:hAnsi="Arial" w:cs="Arial"/>
          <w:sz w:val="18"/>
          <w:szCs w:val="18"/>
          <w:lang w:val="en-US" w:eastAsia="en-US"/>
        </w:rPr>
      </w:pPr>
      <w:r w:rsidRPr="004001C0">
        <w:rPr>
          <w:rFonts w:ascii="Arial" w:eastAsiaTheme="minorHAnsi" w:hAnsi="Arial" w:cs="Arial"/>
          <w:sz w:val="18"/>
          <w:szCs w:val="18"/>
          <w:lang w:val="en-US" w:eastAsia="en-US"/>
        </w:rPr>
        <w:t>Hypoglycaemia</w:t>
      </w:r>
    </w:p>
    <w:p w14:paraId="560CB2B9" w14:textId="77777777" w:rsidR="004001C0" w:rsidRPr="004001C0" w:rsidRDefault="004001C0" w:rsidP="00C902C9">
      <w:pPr>
        <w:numPr>
          <w:ilvl w:val="0"/>
          <w:numId w:val="150"/>
        </w:numPr>
        <w:ind w:left="360"/>
        <w:contextualSpacing/>
        <w:jc w:val="both"/>
        <w:rPr>
          <w:rFonts w:ascii="Arial" w:eastAsiaTheme="minorHAnsi" w:hAnsi="Arial" w:cs="Arial"/>
          <w:sz w:val="18"/>
          <w:szCs w:val="18"/>
          <w:lang w:val="en-US" w:eastAsia="en-US"/>
        </w:rPr>
      </w:pPr>
      <w:r w:rsidRPr="004001C0">
        <w:rPr>
          <w:rFonts w:ascii="Arial" w:eastAsiaTheme="minorHAnsi" w:hAnsi="Arial" w:cs="Arial"/>
          <w:sz w:val="18"/>
          <w:szCs w:val="18"/>
          <w:lang w:val="en-US" w:eastAsia="en-US"/>
        </w:rPr>
        <w:t>Polycythaemia</w:t>
      </w:r>
    </w:p>
    <w:p w14:paraId="40314D75" w14:textId="77777777" w:rsidR="004001C0" w:rsidRPr="004001C0" w:rsidRDefault="004001C0" w:rsidP="00C902C9">
      <w:pPr>
        <w:numPr>
          <w:ilvl w:val="0"/>
          <w:numId w:val="150"/>
        </w:numPr>
        <w:ind w:left="360"/>
        <w:contextualSpacing/>
        <w:jc w:val="both"/>
        <w:rPr>
          <w:rFonts w:ascii="Arial" w:eastAsiaTheme="minorHAnsi" w:hAnsi="Arial" w:cs="Arial"/>
          <w:sz w:val="18"/>
          <w:szCs w:val="18"/>
          <w:lang w:val="en-US" w:eastAsia="en-US"/>
        </w:rPr>
      </w:pPr>
      <w:r w:rsidRPr="004001C0">
        <w:rPr>
          <w:rFonts w:ascii="Arial" w:eastAsiaTheme="minorHAnsi" w:hAnsi="Arial" w:cs="Arial"/>
          <w:sz w:val="18"/>
          <w:szCs w:val="18"/>
          <w:lang w:val="en-US" w:eastAsia="en-US"/>
        </w:rPr>
        <w:t>Hypothermia</w:t>
      </w:r>
    </w:p>
    <w:p w14:paraId="3E754AB6" w14:textId="77777777" w:rsidR="004001C0" w:rsidRPr="004001C0" w:rsidRDefault="004001C0" w:rsidP="00C902C9">
      <w:pPr>
        <w:numPr>
          <w:ilvl w:val="0"/>
          <w:numId w:val="150"/>
        </w:numPr>
        <w:ind w:left="360"/>
        <w:contextualSpacing/>
        <w:jc w:val="both"/>
        <w:rPr>
          <w:rFonts w:ascii="Arial" w:eastAsiaTheme="minorHAnsi" w:hAnsi="Arial" w:cs="Arial"/>
          <w:sz w:val="18"/>
          <w:szCs w:val="18"/>
          <w:lang w:val="en-US" w:eastAsia="en-US"/>
        </w:rPr>
      </w:pPr>
      <w:r w:rsidRPr="004001C0">
        <w:rPr>
          <w:rFonts w:ascii="Arial" w:eastAsiaTheme="minorHAnsi" w:hAnsi="Arial" w:cs="Arial"/>
          <w:sz w:val="18"/>
          <w:szCs w:val="18"/>
          <w:lang w:val="en-US" w:eastAsia="en-US"/>
        </w:rPr>
        <w:t>Increased mortality</w:t>
      </w:r>
    </w:p>
    <w:p w14:paraId="34BFED5A" w14:textId="77777777" w:rsidR="004001C0" w:rsidRPr="004001C0" w:rsidRDefault="004001C0" w:rsidP="00C902C9">
      <w:pPr>
        <w:jc w:val="both"/>
        <w:rPr>
          <w:rFonts w:ascii="Arial" w:eastAsiaTheme="minorHAnsi" w:hAnsi="Arial" w:cs="Arial"/>
          <w:sz w:val="18"/>
          <w:szCs w:val="18"/>
          <w:lang w:val="en-US" w:eastAsia="en-US"/>
        </w:rPr>
      </w:pPr>
    </w:p>
    <w:p w14:paraId="4201693E" w14:textId="77777777" w:rsidR="004001C0" w:rsidRPr="004001C0" w:rsidRDefault="004001C0" w:rsidP="00C902C9">
      <w:pPr>
        <w:jc w:val="both"/>
        <w:outlineLvl w:val="0"/>
        <w:rPr>
          <w:rFonts w:ascii="Arial Bold" w:hAnsi="Arial Bold" w:cs="Arial"/>
          <w:b/>
          <w:caps/>
          <w:color w:val="000000"/>
          <w:sz w:val="20"/>
          <w:szCs w:val="20"/>
        </w:rPr>
      </w:pPr>
      <w:r w:rsidRPr="004001C0">
        <w:rPr>
          <w:rFonts w:ascii="Arial Bold" w:hAnsi="Arial Bold" w:cs="Arial"/>
          <w:b/>
          <w:caps/>
          <w:color w:val="000000"/>
          <w:sz w:val="20"/>
          <w:szCs w:val="20"/>
        </w:rPr>
        <w:t>General and supportive measures:</w:t>
      </w:r>
    </w:p>
    <w:p w14:paraId="4B2F374E" w14:textId="77777777" w:rsidR="004001C0" w:rsidRPr="00C902C9" w:rsidRDefault="004001C0" w:rsidP="00C902C9">
      <w:pPr>
        <w:numPr>
          <w:ilvl w:val="0"/>
          <w:numId w:val="150"/>
        </w:numPr>
        <w:ind w:left="360"/>
        <w:contextualSpacing/>
        <w:jc w:val="both"/>
        <w:rPr>
          <w:rFonts w:ascii="Arial" w:eastAsiaTheme="minorHAnsi" w:hAnsi="Arial" w:cs="Arial"/>
          <w:sz w:val="18"/>
          <w:szCs w:val="18"/>
          <w:lang w:val="en-US" w:eastAsia="en-US"/>
        </w:rPr>
      </w:pPr>
      <w:r w:rsidRPr="00C902C9">
        <w:rPr>
          <w:rFonts w:ascii="Arial" w:eastAsiaTheme="minorHAnsi" w:hAnsi="Arial" w:cs="Arial"/>
          <w:sz w:val="18"/>
          <w:szCs w:val="18"/>
          <w:lang w:val="en-US" w:eastAsia="en-US"/>
        </w:rPr>
        <w:t>Admit unwell/unstable infants to neonatal high/intensive care facility.</w:t>
      </w:r>
    </w:p>
    <w:p w14:paraId="6D69859F" w14:textId="77777777" w:rsidR="004001C0" w:rsidRPr="00C902C9" w:rsidRDefault="004001C0" w:rsidP="00C902C9">
      <w:pPr>
        <w:numPr>
          <w:ilvl w:val="0"/>
          <w:numId w:val="150"/>
        </w:numPr>
        <w:ind w:left="360"/>
        <w:contextualSpacing/>
        <w:jc w:val="both"/>
        <w:rPr>
          <w:rFonts w:ascii="Arial" w:eastAsiaTheme="minorHAnsi" w:hAnsi="Arial" w:cs="Arial"/>
          <w:sz w:val="18"/>
          <w:szCs w:val="18"/>
          <w:lang w:val="en-US" w:eastAsia="en-US"/>
        </w:rPr>
      </w:pPr>
      <w:r w:rsidRPr="00C902C9">
        <w:rPr>
          <w:rFonts w:ascii="Arial" w:eastAsiaTheme="minorHAnsi" w:hAnsi="Arial" w:cs="Arial"/>
          <w:sz w:val="18"/>
          <w:szCs w:val="18"/>
          <w:lang w:val="en-US" w:eastAsia="en-US"/>
        </w:rPr>
        <w:t>Temperature control:</w:t>
      </w:r>
    </w:p>
    <w:p w14:paraId="0438203F" w14:textId="77777777" w:rsidR="004001C0" w:rsidRPr="004001C0" w:rsidRDefault="004001C0" w:rsidP="00C902C9">
      <w:pPr>
        <w:numPr>
          <w:ilvl w:val="0"/>
          <w:numId w:val="151"/>
        </w:numPr>
        <w:jc w:val="both"/>
        <w:rPr>
          <w:rFonts w:ascii="Arial" w:eastAsiaTheme="minorHAnsi" w:hAnsi="Arial" w:cs="Arial"/>
          <w:color w:val="000000"/>
          <w:sz w:val="18"/>
          <w:szCs w:val="18"/>
          <w:lang w:eastAsia="en-US"/>
        </w:rPr>
      </w:pPr>
      <w:r w:rsidRPr="004001C0">
        <w:rPr>
          <w:rFonts w:ascii="Arial" w:eastAsiaTheme="minorHAnsi" w:hAnsi="Arial" w:cs="Arial"/>
          <w:color w:val="000000"/>
          <w:sz w:val="18"/>
          <w:szCs w:val="18"/>
          <w:lang w:eastAsia="en-US"/>
        </w:rPr>
        <w:t>Kangaroo mother care: Initiate if baby is well and vital signs are stable.</w:t>
      </w:r>
    </w:p>
    <w:p w14:paraId="5D28DEB2" w14:textId="3DE2476E" w:rsidR="004001C0" w:rsidRPr="00C902C9" w:rsidRDefault="004001C0" w:rsidP="00C902C9">
      <w:pPr>
        <w:numPr>
          <w:ilvl w:val="0"/>
          <w:numId w:val="151"/>
        </w:numPr>
        <w:jc w:val="both"/>
        <w:rPr>
          <w:rFonts w:ascii="Arial" w:eastAsiaTheme="minorHAnsi" w:hAnsi="Arial" w:cs="Arial"/>
          <w:color w:val="000000"/>
          <w:sz w:val="18"/>
          <w:szCs w:val="18"/>
          <w:lang w:eastAsia="en-US"/>
        </w:rPr>
      </w:pPr>
      <w:r w:rsidRPr="004001C0">
        <w:rPr>
          <w:rFonts w:ascii="Arial" w:eastAsiaTheme="minorHAnsi" w:hAnsi="Arial" w:cs="Arial"/>
          <w:color w:val="000000"/>
          <w:sz w:val="18"/>
          <w:szCs w:val="18"/>
          <w:lang w:eastAsia="en-US"/>
        </w:rPr>
        <w:t xml:space="preserve">Keep infants temperature, axilla or skin of anterior abdominal wall, at </w:t>
      </w:r>
      <w:r w:rsidRPr="00C902C9">
        <w:rPr>
          <w:rFonts w:ascii="Arial" w:eastAsiaTheme="minorHAnsi" w:hAnsi="Arial" w:cs="Arial"/>
          <w:color w:val="000000"/>
          <w:sz w:val="18"/>
          <w:szCs w:val="18"/>
          <w:lang w:eastAsia="en-US"/>
        </w:rPr>
        <w:t>36.5–37.5°C.</w:t>
      </w:r>
    </w:p>
    <w:p w14:paraId="03F42FCE" w14:textId="77777777" w:rsidR="004001C0" w:rsidRPr="00C902C9" w:rsidRDefault="004001C0" w:rsidP="00C902C9">
      <w:pPr>
        <w:numPr>
          <w:ilvl w:val="0"/>
          <w:numId w:val="150"/>
        </w:numPr>
        <w:ind w:left="360"/>
        <w:contextualSpacing/>
        <w:jc w:val="both"/>
        <w:rPr>
          <w:rFonts w:ascii="Arial" w:eastAsiaTheme="minorHAnsi" w:hAnsi="Arial" w:cs="Arial"/>
          <w:sz w:val="18"/>
          <w:szCs w:val="18"/>
          <w:lang w:val="en-US" w:eastAsia="en-US"/>
        </w:rPr>
      </w:pPr>
      <w:r w:rsidRPr="00C902C9">
        <w:rPr>
          <w:rFonts w:ascii="Arial" w:eastAsiaTheme="minorHAnsi" w:hAnsi="Arial" w:cs="Arial"/>
          <w:sz w:val="18"/>
          <w:szCs w:val="18"/>
          <w:lang w:val="en-US" w:eastAsia="en-US"/>
        </w:rPr>
        <w:t>Whole blood glucose (heel prick) &lt; 2.6 mmol/L.</w:t>
      </w:r>
    </w:p>
    <w:p w14:paraId="49DA9CD8" w14:textId="77777777" w:rsidR="004001C0" w:rsidRPr="004001C0" w:rsidRDefault="004001C0" w:rsidP="00C902C9">
      <w:pPr>
        <w:numPr>
          <w:ilvl w:val="0"/>
          <w:numId w:val="151"/>
        </w:numPr>
        <w:jc w:val="both"/>
        <w:rPr>
          <w:rFonts w:ascii="Arial" w:eastAsiaTheme="minorHAnsi" w:hAnsi="Arial" w:cs="Arial"/>
          <w:color w:val="000000"/>
          <w:sz w:val="18"/>
          <w:szCs w:val="18"/>
          <w:lang w:eastAsia="en-US"/>
        </w:rPr>
      </w:pPr>
      <w:r w:rsidRPr="004001C0">
        <w:rPr>
          <w:rFonts w:ascii="Arial" w:eastAsiaTheme="minorHAnsi" w:hAnsi="Arial" w:cs="Arial"/>
          <w:color w:val="000000"/>
          <w:sz w:val="18"/>
          <w:szCs w:val="18"/>
          <w:lang w:eastAsia="en-US"/>
        </w:rPr>
        <w:t>Monitor the blood glucose, at least 2 hourly, to prevent the development of hypoglycaemia.</w:t>
      </w:r>
    </w:p>
    <w:p w14:paraId="62BFEE59" w14:textId="019C700E" w:rsidR="004001C0" w:rsidRPr="004001C0" w:rsidRDefault="004001C0" w:rsidP="00C902C9">
      <w:pPr>
        <w:rPr>
          <w:rFonts w:ascii="Arial" w:eastAsiaTheme="minorHAnsi" w:hAnsi="Arial" w:cs="Arial"/>
          <w:color w:val="000000"/>
          <w:sz w:val="18"/>
          <w:szCs w:val="18"/>
          <w:lang w:eastAsia="en-US"/>
        </w:rPr>
      </w:pPr>
      <w:r w:rsidRPr="004001C0">
        <w:rPr>
          <w:rFonts w:ascii="Arial" w:eastAsiaTheme="minorHAnsi" w:hAnsi="Arial" w:cs="Arial"/>
          <w:color w:val="000000"/>
          <w:sz w:val="18"/>
          <w:szCs w:val="18"/>
          <w:lang w:eastAsia="en-US"/>
        </w:rPr>
        <w:t xml:space="preserve">See management of </w:t>
      </w:r>
      <w:r w:rsidR="00C902C9">
        <w:rPr>
          <w:rFonts w:ascii="Arial" w:eastAsiaTheme="minorHAnsi" w:hAnsi="Arial" w:cs="Arial"/>
          <w:color w:val="000000"/>
          <w:sz w:val="18"/>
          <w:szCs w:val="18"/>
          <w:lang w:eastAsia="en-US"/>
        </w:rPr>
        <w:t>hypoglycaemia (</w:t>
      </w:r>
      <w:r w:rsidR="00C902C9">
        <w:rPr>
          <w:rFonts w:ascii="Arial" w:eastAsiaTheme="minorHAnsi" w:hAnsi="Arial" w:cs="Arial"/>
          <w:sz w:val="18"/>
          <w:szCs w:val="18"/>
          <w:lang w:val="en-US" w:eastAsia="en-US"/>
        </w:rPr>
        <w:t>section 19.7.2 Hypoglycaemia, neonatal)</w:t>
      </w:r>
      <w:r w:rsidRPr="004001C0">
        <w:rPr>
          <w:rFonts w:ascii="Arial" w:eastAsiaTheme="minorHAnsi" w:hAnsi="Arial" w:cs="Arial"/>
          <w:color w:val="000000"/>
          <w:sz w:val="18"/>
          <w:szCs w:val="18"/>
          <w:lang w:eastAsia="en-US"/>
        </w:rPr>
        <w:t xml:space="preserve"> if the glucose &lt; 2.6mmol/L.</w:t>
      </w:r>
    </w:p>
    <w:p w14:paraId="7827AB0A" w14:textId="77777777" w:rsidR="004001C0" w:rsidRPr="004001C0" w:rsidRDefault="004001C0" w:rsidP="00C902C9">
      <w:pPr>
        <w:jc w:val="both"/>
        <w:rPr>
          <w:rFonts w:ascii="Arial" w:eastAsiaTheme="minorHAnsi" w:hAnsi="Arial" w:cs="Arial"/>
          <w:color w:val="000000"/>
          <w:sz w:val="18"/>
          <w:szCs w:val="18"/>
          <w:lang w:eastAsia="en-US"/>
        </w:rPr>
      </w:pPr>
    </w:p>
    <w:p w14:paraId="24D98F41" w14:textId="77777777" w:rsidR="004001C0" w:rsidRPr="00C902C9" w:rsidRDefault="004001C0" w:rsidP="00C902C9">
      <w:pPr>
        <w:numPr>
          <w:ilvl w:val="0"/>
          <w:numId w:val="150"/>
        </w:numPr>
        <w:ind w:left="360"/>
        <w:contextualSpacing/>
        <w:jc w:val="both"/>
        <w:rPr>
          <w:rFonts w:ascii="Arial" w:eastAsiaTheme="minorHAnsi" w:hAnsi="Arial" w:cs="Arial"/>
          <w:sz w:val="18"/>
          <w:szCs w:val="18"/>
          <w:lang w:val="en-US" w:eastAsia="en-US"/>
        </w:rPr>
      </w:pPr>
      <w:r w:rsidRPr="00C902C9">
        <w:rPr>
          <w:rFonts w:ascii="Arial" w:eastAsiaTheme="minorHAnsi" w:hAnsi="Arial" w:cs="Arial"/>
          <w:sz w:val="18"/>
          <w:szCs w:val="18"/>
          <w:lang w:val="en-US" w:eastAsia="en-US"/>
        </w:rPr>
        <w:t xml:space="preserve">If renal function is compromised, use a potassium-free solution. </w:t>
      </w:r>
    </w:p>
    <w:p w14:paraId="49596463" w14:textId="77777777" w:rsidR="004001C0" w:rsidRPr="00C902C9" w:rsidRDefault="004001C0" w:rsidP="00C902C9">
      <w:pPr>
        <w:ind w:left="360"/>
        <w:contextualSpacing/>
        <w:jc w:val="both"/>
        <w:rPr>
          <w:rFonts w:ascii="Arial" w:eastAsiaTheme="minorHAnsi" w:hAnsi="Arial" w:cs="Arial"/>
          <w:sz w:val="18"/>
          <w:szCs w:val="18"/>
          <w:lang w:val="en-US" w:eastAsia="en-US"/>
        </w:rPr>
      </w:pPr>
    </w:p>
    <w:p w14:paraId="056D1784" w14:textId="77777777" w:rsidR="004001C0" w:rsidRPr="00C902C9" w:rsidRDefault="004001C0" w:rsidP="00C902C9">
      <w:pPr>
        <w:numPr>
          <w:ilvl w:val="0"/>
          <w:numId w:val="150"/>
        </w:numPr>
        <w:ind w:left="360"/>
        <w:contextualSpacing/>
        <w:jc w:val="both"/>
        <w:rPr>
          <w:rFonts w:ascii="Arial" w:eastAsiaTheme="minorHAnsi" w:hAnsi="Arial" w:cs="Arial"/>
          <w:sz w:val="18"/>
          <w:szCs w:val="18"/>
          <w:lang w:val="en-US" w:eastAsia="en-US"/>
        </w:rPr>
      </w:pPr>
      <w:r w:rsidRPr="00C902C9">
        <w:rPr>
          <w:rFonts w:ascii="Arial" w:eastAsiaTheme="minorHAnsi" w:hAnsi="Arial" w:cs="Arial"/>
          <w:sz w:val="18"/>
          <w:szCs w:val="18"/>
          <w:lang w:val="en-US" w:eastAsia="en-US"/>
        </w:rPr>
        <w:t>Hospital discharge if:</w:t>
      </w:r>
    </w:p>
    <w:p w14:paraId="452BC57F" w14:textId="77777777" w:rsidR="004001C0" w:rsidRPr="004001C0" w:rsidRDefault="004001C0" w:rsidP="00C902C9">
      <w:pPr>
        <w:numPr>
          <w:ilvl w:val="0"/>
          <w:numId w:val="151"/>
        </w:numPr>
        <w:jc w:val="both"/>
        <w:rPr>
          <w:rFonts w:ascii="Arial" w:eastAsiaTheme="minorHAnsi" w:hAnsi="Arial" w:cs="Arial"/>
          <w:color w:val="000000"/>
          <w:sz w:val="18"/>
          <w:szCs w:val="18"/>
          <w:lang w:eastAsia="en-US"/>
        </w:rPr>
      </w:pPr>
      <w:r w:rsidRPr="004001C0">
        <w:rPr>
          <w:rFonts w:ascii="Arial" w:eastAsiaTheme="minorHAnsi" w:hAnsi="Arial" w:cs="Arial"/>
          <w:color w:val="000000"/>
          <w:sz w:val="18"/>
          <w:szCs w:val="18"/>
          <w:lang w:eastAsia="en-US"/>
        </w:rPr>
        <w:t>clinically well,</w:t>
      </w:r>
    </w:p>
    <w:p w14:paraId="3B4468DC" w14:textId="77777777" w:rsidR="004001C0" w:rsidRPr="004001C0" w:rsidRDefault="004001C0" w:rsidP="00C902C9">
      <w:pPr>
        <w:numPr>
          <w:ilvl w:val="0"/>
          <w:numId w:val="151"/>
        </w:numPr>
        <w:jc w:val="both"/>
        <w:rPr>
          <w:rFonts w:ascii="Arial" w:eastAsiaTheme="minorHAnsi" w:hAnsi="Arial" w:cs="Arial"/>
          <w:color w:val="000000"/>
          <w:sz w:val="18"/>
          <w:szCs w:val="18"/>
          <w:lang w:eastAsia="en-US"/>
        </w:rPr>
      </w:pPr>
      <w:r w:rsidRPr="004001C0">
        <w:rPr>
          <w:rFonts w:ascii="Arial" w:eastAsiaTheme="minorHAnsi" w:hAnsi="Arial" w:cs="Arial"/>
          <w:color w:val="000000"/>
          <w:sz w:val="18"/>
          <w:szCs w:val="18"/>
          <w:lang w:eastAsia="en-US"/>
        </w:rPr>
        <w:t>able to breastfeed or formula feed,</w:t>
      </w:r>
    </w:p>
    <w:p w14:paraId="4A77A3F3" w14:textId="77777777" w:rsidR="004001C0" w:rsidRPr="004001C0" w:rsidRDefault="004001C0" w:rsidP="00C902C9">
      <w:pPr>
        <w:numPr>
          <w:ilvl w:val="0"/>
          <w:numId w:val="151"/>
        </w:numPr>
        <w:jc w:val="both"/>
        <w:rPr>
          <w:rFonts w:ascii="Arial" w:eastAsiaTheme="minorHAnsi" w:hAnsi="Arial" w:cs="Arial"/>
          <w:color w:val="000000"/>
          <w:sz w:val="18"/>
          <w:szCs w:val="18"/>
          <w:lang w:eastAsia="en-US"/>
        </w:rPr>
      </w:pPr>
      <w:r w:rsidRPr="004001C0">
        <w:rPr>
          <w:rFonts w:ascii="Arial" w:eastAsiaTheme="minorHAnsi" w:hAnsi="Arial" w:cs="Arial"/>
          <w:color w:val="000000"/>
          <w:sz w:val="18"/>
          <w:szCs w:val="18"/>
          <w:lang w:eastAsia="en-US"/>
        </w:rPr>
        <w:t>able to maintain body temperature, and</w:t>
      </w:r>
    </w:p>
    <w:p w14:paraId="6AD98DEC" w14:textId="77777777" w:rsidR="004001C0" w:rsidRPr="004001C0" w:rsidRDefault="004001C0" w:rsidP="00C902C9">
      <w:pPr>
        <w:numPr>
          <w:ilvl w:val="0"/>
          <w:numId w:val="151"/>
        </w:numPr>
        <w:jc w:val="both"/>
        <w:rPr>
          <w:rFonts w:ascii="Arial" w:eastAsiaTheme="minorHAnsi" w:hAnsi="Arial" w:cs="Arial"/>
          <w:color w:val="000000"/>
          <w:sz w:val="18"/>
          <w:szCs w:val="18"/>
          <w:lang w:eastAsia="en-US"/>
        </w:rPr>
      </w:pPr>
      <w:r w:rsidRPr="004001C0">
        <w:rPr>
          <w:rFonts w:ascii="Arial" w:eastAsiaTheme="minorHAnsi" w:hAnsi="Arial" w:cs="Arial"/>
          <w:color w:val="000000"/>
          <w:sz w:val="18"/>
          <w:szCs w:val="18"/>
          <w:lang w:eastAsia="en-US"/>
        </w:rPr>
        <w:t>weight &gt; 1.8 kg, and on an upward trend</w:t>
      </w:r>
    </w:p>
    <w:p w14:paraId="24689F4E" w14:textId="77777777" w:rsidR="00C902C9" w:rsidRDefault="00C902C9" w:rsidP="00C902C9">
      <w:pPr>
        <w:contextualSpacing/>
        <w:jc w:val="both"/>
        <w:rPr>
          <w:rFonts w:ascii="Arial" w:eastAsiaTheme="minorHAnsi" w:hAnsi="Arial" w:cs="Arial"/>
          <w:sz w:val="18"/>
          <w:szCs w:val="18"/>
          <w:lang w:val="en-US" w:eastAsia="en-US"/>
        </w:rPr>
      </w:pPr>
    </w:p>
    <w:p w14:paraId="37267F1C" w14:textId="5B033081" w:rsidR="004001C0" w:rsidRPr="00C902C9" w:rsidRDefault="004001C0" w:rsidP="00C902C9">
      <w:pPr>
        <w:contextualSpacing/>
        <w:jc w:val="both"/>
        <w:rPr>
          <w:rFonts w:ascii="Arial" w:eastAsiaTheme="minorHAnsi" w:hAnsi="Arial" w:cs="Arial"/>
          <w:sz w:val="18"/>
          <w:szCs w:val="18"/>
          <w:lang w:val="en-US" w:eastAsia="en-US"/>
        </w:rPr>
      </w:pPr>
      <w:r w:rsidRPr="00C902C9">
        <w:rPr>
          <w:rFonts w:ascii="Arial" w:eastAsiaTheme="minorHAnsi" w:hAnsi="Arial" w:cs="Arial"/>
          <w:sz w:val="18"/>
          <w:szCs w:val="18"/>
          <w:lang w:val="en-US" w:eastAsia="en-US"/>
        </w:rPr>
        <w:t>Follow-up visits to assess growth parameters and neurodevelopment.</w:t>
      </w:r>
    </w:p>
    <w:p w14:paraId="5AE7300F" w14:textId="77777777" w:rsidR="004001C0" w:rsidRPr="004001C0" w:rsidRDefault="004001C0" w:rsidP="00C902C9">
      <w:pPr>
        <w:ind w:left="720"/>
        <w:contextualSpacing/>
        <w:jc w:val="both"/>
        <w:rPr>
          <w:rFonts w:ascii="Arial" w:eastAsiaTheme="minorHAnsi" w:hAnsi="Arial" w:cs="Arial"/>
          <w:color w:val="000000"/>
          <w:sz w:val="18"/>
          <w:szCs w:val="18"/>
          <w:lang w:eastAsia="en-US"/>
        </w:rPr>
      </w:pPr>
    </w:p>
    <w:p w14:paraId="722B95F3" w14:textId="77777777" w:rsidR="004001C0" w:rsidRPr="004001C0" w:rsidRDefault="004001C0" w:rsidP="00C902C9">
      <w:pPr>
        <w:jc w:val="both"/>
        <w:outlineLvl w:val="0"/>
        <w:rPr>
          <w:rFonts w:ascii="Arial Bold" w:hAnsi="Arial Bold" w:cs="Arial"/>
          <w:b/>
          <w:caps/>
          <w:color w:val="000000"/>
          <w:sz w:val="20"/>
          <w:szCs w:val="20"/>
        </w:rPr>
      </w:pPr>
      <w:r w:rsidRPr="004001C0">
        <w:rPr>
          <w:rFonts w:ascii="Arial Bold" w:hAnsi="Arial Bold" w:cs="Arial"/>
          <w:b/>
          <w:caps/>
          <w:color w:val="000000"/>
          <w:sz w:val="20"/>
          <w:szCs w:val="20"/>
        </w:rPr>
        <w:t>Referral</w:t>
      </w:r>
    </w:p>
    <w:p w14:paraId="4B10E192" w14:textId="77777777" w:rsidR="004001C0" w:rsidRPr="004001C0" w:rsidRDefault="004001C0" w:rsidP="00C902C9">
      <w:pPr>
        <w:jc w:val="both"/>
        <w:rPr>
          <w:rFonts w:ascii="Arial" w:eastAsiaTheme="minorHAnsi" w:hAnsi="Arial" w:cs="Arial"/>
          <w:color w:val="000000"/>
          <w:sz w:val="18"/>
          <w:szCs w:val="18"/>
          <w:lang w:eastAsia="en-US"/>
        </w:rPr>
      </w:pPr>
      <w:r w:rsidRPr="004001C0">
        <w:rPr>
          <w:rFonts w:ascii="Arial" w:eastAsiaTheme="minorHAnsi" w:hAnsi="Arial" w:cs="Arial"/>
          <w:color w:val="000000"/>
          <w:sz w:val="18"/>
          <w:szCs w:val="18"/>
          <w:lang w:eastAsia="en-US"/>
        </w:rPr>
        <w:t>Presence of one or more of the following complications that cannot be managed at the facility:</w:t>
      </w:r>
    </w:p>
    <w:p w14:paraId="61AA8C2F" w14:textId="77777777" w:rsidR="004001C0" w:rsidRPr="004001C0" w:rsidRDefault="004001C0" w:rsidP="00C902C9">
      <w:pPr>
        <w:numPr>
          <w:ilvl w:val="0"/>
          <w:numId w:val="86"/>
        </w:numPr>
        <w:jc w:val="both"/>
        <w:rPr>
          <w:rFonts w:ascii="Arial" w:eastAsiaTheme="minorHAnsi" w:hAnsi="Arial" w:cs="Arial"/>
          <w:color w:val="000000"/>
          <w:sz w:val="18"/>
          <w:szCs w:val="18"/>
          <w:lang w:eastAsia="en-US"/>
        </w:rPr>
      </w:pPr>
      <w:r w:rsidRPr="004001C0">
        <w:rPr>
          <w:rFonts w:ascii="Arial" w:eastAsiaTheme="minorHAnsi" w:hAnsi="Arial" w:cs="Arial"/>
          <w:color w:val="000000"/>
          <w:sz w:val="18"/>
          <w:szCs w:val="18"/>
          <w:lang w:eastAsia="en-US"/>
        </w:rPr>
        <w:t>Respiratory distress requiring ventilatory support.</w:t>
      </w:r>
    </w:p>
    <w:p w14:paraId="66D0C15C" w14:textId="77777777" w:rsidR="004001C0" w:rsidRPr="004001C0" w:rsidRDefault="004001C0" w:rsidP="00C902C9">
      <w:pPr>
        <w:numPr>
          <w:ilvl w:val="0"/>
          <w:numId w:val="86"/>
        </w:numPr>
        <w:jc w:val="both"/>
        <w:rPr>
          <w:rFonts w:ascii="Arial" w:eastAsiaTheme="minorHAnsi" w:hAnsi="Arial" w:cs="Arial"/>
          <w:color w:val="000000"/>
          <w:sz w:val="18"/>
          <w:szCs w:val="18"/>
          <w:lang w:eastAsia="en-US"/>
        </w:rPr>
      </w:pPr>
      <w:r w:rsidRPr="004001C0">
        <w:rPr>
          <w:rFonts w:ascii="Arial" w:eastAsiaTheme="minorHAnsi" w:hAnsi="Arial" w:cs="Arial"/>
          <w:color w:val="000000"/>
          <w:sz w:val="18"/>
          <w:szCs w:val="18"/>
          <w:lang w:eastAsia="en-US"/>
        </w:rPr>
        <w:t>Feeding difficulties where the underlying cause is unclear.</w:t>
      </w:r>
    </w:p>
    <w:p w14:paraId="7196E1E7" w14:textId="77777777" w:rsidR="004001C0" w:rsidRPr="004001C0" w:rsidRDefault="004001C0" w:rsidP="00C902C9">
      <w:pPr>
        <w:numPr>
          <w:ilvl w:val="0"/>
          <w:numId w:val="86"/>
        </w:numPr>
        <w:jc w:val="both"/>
        <w:rPr>
          <w:rFonts w:ascii="Arial" w:eastAsiaTheme="minorHAnsi" w:hAnsi="Arial" w:cs="Arial"/>
          <w:color w:val="000000"/>
          <w:sz w:val="18"/>
          <w:szCs w:val="18"/>
          <w:lang w:eastAsia="en-US"/>
        </w:rPr>
      </w:pPr>
      <w:r w:rsidRPr="004001C0">
        <w:rPr>
          <w:rFonts w:ascii="Arial" w:eastAsiaTheme="minorHAnsi" w:hAnsi="Arial" w:cs="Arial"/>
          <w:color w:val="000000"/>
          <w:sz w:val="18"/>
          <w:szCs w:val="18"/>
          <w:lang w:eastAsia="en-US"/>
        </w:rPr>
        <w:t>Congenital abnormalities requiring surgical intervention.</w:t>
      </w:r>
    </w:p>
    <w:p w14:paraId="446541F2" w14:textId="77777777" w:rsidR="004001C0" w:rsidRPr="004001C0" w:rsidRDefault="004001C0" w:rsidP="00C902C9">
      <w:pPr>
        <w:numPr>
          <w:ilvl w:val="0"/>
          <w:numId w:val="86"/>
        </w:numPr>
        <w:jc w:val="both"/>
        <w:rPr>
          <w:rFonts w:ascii="Arial" w:eastAsiaTheme="minorHAnsi" w:hAnsi="Arial" w:cs="Arial"/>
          <w:color w:val="000000"/>
          <w:sz w:val="18"/>
          <w:szCs w:val="18"/>
          <w:lang w:eastAsia="en-US"/>
        </w:rPr>
      </w:pPr>
      <w:r w:rsidRPr="004001C0">
        <w:rPr>
          <w:rFonts w:ascii="Arial" w:eastAsiaTheme="minorHAnsi" w:hAnsi="Arial" w:cs="Arial"/>
          <w:color w:val="000000"/>
          <w:sz w:val="18"/>
          <w:szCs w:val="18"/>
          <w:lang w:eastAsia="en-US"/>
        </w:rPr>
        <w:t>Hypoglycaemia not responding to treatment.</w:t>
      </w:r>
    </w:p>
    <w:p w14:paraId="3F618623" w14:textId="0130A571" w:rsidR="00830DAF" w:rsidRPr="005A5D2E" w:rsidRDefault="00830DAF" w:rsidP="00C902C9">
      <w:pPr>
        <w:jc w:val="both"/>
        <w:rPr>
          <w:rFonts w:ascii="Arial" w:hAnsi="Arial" w:cs="Arial"/>
          <w:color w:val="000000"/>
          <w:sz w:val="18"/>
          <w:szCs w:val="18"/>
        </w:rPr>
      </w:pPr>
    </w:p>
    <w:p w14:paraId="35336CAF" w14:textId="77777777" w:rsidR="00830DAF" w:rsidRPr="0009116B" w:rsidRDefault="00830DAF" w:rsidP="00830DAF">
      <w:pPr>
        <w:rPr>
          <w:rFonts w:ascii="Arial" w:hAnsi="Arial" w:cs="Arial"/>
          <w:color w:val="000000"/>
          <w:sz w:val="18"/>
          <w:szCs w:val="18"/>
          <w:lang w:val="en-US"/>
        </w:rPr>
      </w:pPr>
    </w:p>
    <w:p w14:paraId="10DD3557" w14:textId="5D90F8B5" w:rsidR="00830DAF" w:rsidRPr="0009116B" w:rsidRDefault="00830DAF" w:rsidP="00830DAF">
      <w:pPr>
        <w:pStyle w:val="Heading1"/>
      </w:pPr>
      <w:r w:rsidRPr="0009116B">
        <w:t>19.</w:t>
      </w:r>
      <w:r w:rsidR="00943D43">
        <w:t>10</w:t>
      </w:r>
      <w:r w:rsidRPr="0009116B">
        <w:t xml:space="preserve"> Neonatal Abstinence Syndrome (NAS)</w:t>
      </w:r>
    </w:p>
    <w:p w14:paraId="11541430" w14:textId="77777777" w:rsidR="00830DAF" w:rsidRPr="0009116B" w:rsidRDefault="00830DAF" w:rsidP="00830DAF">
      <w:pPr>
        <w:rPr>
          <w:rFonts w:ascii="Arial" w:hAnsi="Arial" w:cs="Arial"/>
          <w:color w:val="000000"/>
          <w:sz w:val="16"/>
          <w:szCs w:val="18"/>
          <w:lang w:val="en-US"/>
        </w:rPr>
      </w:pPr>
      <w:r w:rsidRPr="0009116B">
        <w:rPr>
          <w:rFonts w:ascii="Arial" w:hAnsi="Arial" w:cs="Arial"/>
          <w:color w:val="000000"/>
          <w:sz w:val="16"/>
          <w:szCs w:val="18"/>
          <w:lang w:val="en-US"/>
        </w:rPr>
        <w:t>P96.1</w:t>
      </w:r>
    </w:p>
    <w:p w14:paraId="17099F6B" w14:textId="77777777" w:rsidR="005A5D2E" w:rsidRDefault="005A5D2E" w:rsidP="00830DAF">
      <w:pPr>
        <w:rPr>
          <w:rFonts w:ascii="Arial" w:hAnsi="Arial" w:cs="Arial"/>
          <w:b/>
          <w:color w:val="000000"/>
          <w:sz w:val="20"/>
          <w:szCs w:val="18"/>
          <w:lang w:val="en-US"/>
        </w:rPr>
      </w:pPr>
    </w:p>
    <w:p w14:paraId="012B921D" w14:textId="59C9352B" w:rsidR="00830DAF" w:rsidRPr="0009116B" w:rsidRDefault="00830DAF" w:rsidP="00830DAF">
      <w:pPr>
        <w:rPr>
          <w:rFonts w:ascii="Arial" w:hAnsi="Arial" w:cs="Arial"/>
          <w:b/>
          <w:color w:val="000000"/>
          <w:sz w:val="20"/>
          <w:szCs w:val="18"/>
          <w:lang w:val="en-US"/>
        </w:rPr>
      </w:pPr>
      <w:r w:rsidRPr="0009116B">
        <w:rPr>
          <w:rFonts w:ascii="Arial" w:hAnsi="Arial" w:cs="Arial"/>
          <w:b/>
          <w:color w:val="000000"/>
          <w:sz w:val="20"/>
          <w:szCs w:val="18"/>
          <w:lang w:val="en-US"/>
        </w:rPr>
        <w:t>DESCRIPTION</w:t>
      </w:r>
    </w:p>
    <w:p w14:paraId="7F9105D3" w14:textId="77777777" w:rsidR="00830DAF" w:rsidRPr="0009116B" w:rsidRDefault="00830DAF" w:rsidP="00830DAF">
      <w:pPr>
        <w:jc w:val="both"/>
        <w:rPr>
          <w:rFonts w:ascii="Arial" w:hAnsi="Arial" w:cs="Arial"/>
          <w:color w:val="000000"/>
          <w:sz w:val="18"/>
          <w:szCs w:val="18"/>
          <w:lang w:val="en-US"/>
        </w:rPr>
      </w:pPr>
      <w:r w:rsidRPr="0009116B">
        <w:rPr>
          <w:rFonts w:ascii="Arial" w:hAnsi="Arial" w:cs="Arial"/>
          <w:color w:val="000000"/>
          <w:sz w:val="18"/>
          <w:szCs w:val="18"/>
          <w:lang w:val="en-US"/>
        </w:rPr>
        <w:t>Postnatal opioid (or non-opioid illicit drug) withdrawal syndrome occurring in 55-94% of newborns whose mothers were addicted to or treated with opioids or other non-opioid illicit drugs, during pregnancy.</w:t>
      </w:r>
    </w:p>
    <w:p w14:paraId="79995EB2" w14:textId="77777777" w:rsidR="00830DAF" w:rsidRPr="0009116B" w:rsidRDefault="00830DAF" w:rsidP="00830DAF">
      <w:pPr>
        <w:jc w:val="both"/>
        <w:rPr>
          <w:rFonts w:ascii="Arial" w:hAnsi="Arial" w:cs="Arial"/>
          <w:color w:val="000000"/>
          <w:sz w:val="18"/>
          <w:szCs w:val="18"/>
          <w:lang w:val="en-US"/>
        </w:rPr>
      </w:pPr>
    </w:p>
    <w:p w14:paraId="0BD2BF63" w14:textId="77777777" w:rsidR="00830DAF" w:rsidRPr="0009116B" w:rsidRDefault="00830DAF" w:rsidP="00830DAF">
      <w:pPr>
        <w:jc w:val="both"/>
        <w:rPr>
          <w:rFonts w:ascii="Arial" w:hAnsi="Arial" w:cs="Arial"/>
          <w:color w:val="000000"/>
          <w:sz w:val="18"/>
          <w:szCs w:val="18"/>
          <w:lang w:val="en-US"/>
        </w:rPr>
      </w:pPr>
      <w:r w:rsidRPr="0009116B">
        <w:rPr>
          <w:rFonts w:ascii="Arial" w:hAnsi="Arial" w:cs="Arial"/>
          <w:color w:val="000000"/>
          <w:sz w:val="18"/>
          <w:szCs w:val="18"/>
          <w:lang w:val="en-US"/>
        </w:rPr>
        <w:t>Can result in:</w:t>
      </w:r>
    </w:p>
    <w:p w14:paraId="2F050205" w14:textId="77777777" w:rsidR="00830DAF" w:rsidRPr="0009116B" w:rsidRDefault="00830DAF" w:rsidP="0039246E">
      <w:pPr>
        <w:numPr>
          <w:ilvl w:val="0"/>
          <w:numId w:val="117"/>
        </w:numPr>
        <w:jc w:val="both"/>
        <w:rPr>
          <w:rFonts w:ascii="Arial" w:hAnsi="Arial" w:cs="Arial"/>
          <w:color w:val="000000"/>
          <w:sz w:val="18"/>
          <w:szCs w:val="18"/>
          <w:lang w:val="en-US"/>
        </w:rPr>
      </w:pPr>
      <w:r w:rsidRPr="0009116B">
        <w:rPr>
          <w:rFonts w:ascii="Arial" w:hAnsi="Arial" w:cs="Arial"/>
          <w:color w:val="000000"/>
          <w:sz w:val="18"/>
          <w:szCs w:val="18"/>
          <w:lang w:val="en-US"/>
        </w:rPr>
        <w:t>foetal malformation,</w:t>
      </w:r>
    </w:p>
    <w:p w14:paraId="6E2B5779" w14:textId="77777777" w:rsidR="00830DAF" w:rsidRPr="0009116B" w:rsidRDefault="00830DAF" w:rsidP="0039246E">
      <w:pPr>
        <w:numPr>
          <w:ilvl w:val="0"/>
          <w:numId w:val="117"/>
        </w:numPr>
        <w:jc w:val="both"/>
        <w:rPr>
          <w:rFonts w:ascii="Arial" w:hAnsi="Arial" w:cs="Arial"/>
          <w:color w:val="000000"/>
          <w:sz w:val="18"/>
          <w:szCs w:val="18"/>
          <w:lang w:val="en-US"/>
        </w:rPr>
      </w:pPr>
      <w:r w:rsidRPr="0009116B">
        <w:rPr>
          <w:rFonts w:ascii="Arial" w:hAnsi="Arial" w:cs="Arial"/>
          <w:color w:val="000000"/>
          <w:sz w:val="18"/>
          <w:szCs w:val="18"/>
          <w:lang w:val="en-US"/>
        </w:rPr>
        <w:t xml:space="preserve">intrauterine death, </w:t>
      </w:r>
    </w:p>
    <w:p w14:paraId="0FC7BF1C" w14:textId="77777777" w:rsidR="00830DAF" w:rsidRPr="0009116B" w:rsidRDefault="00830DAF" w:rsidP="0039246E">
      <w:pPr>
        <w:numPr>
          <w:ilvl w:val="0"/>
          <w:numId w:val="117"/>
        </w:numPr>
        <w:jc w:val="both"/>
        <w:rPr>
          <w:rFonts w:ascii="Arial" w:hAnsi="Arial" w:cs="Arial"/>
          <w:color w:val="000000"/>
          <w:sz w:val="18"/>
          <w:szCs w:val="18"/>
          <w:lang w:val="en-US"/>
        </w:rPr>
      </w:pPr>
      <w:r w:rsidRPr="0009116B">
        <w:rPr>
          <w:rFonts w:ascii="Arial" w:hAnsi="Arial" w:cs="Arial"/>
          <w:color w:val="000000"/>
          <w:sz w:val="18"/>
          <w:szCs w:val="18"/>
          <w:lang w:val="en-US"/>
        </w:rPr>
        <w:t xml:space="preserve">preterm delivery, </w:t>
      </w:r>
    </w:p>
    <w:p w14:paraId="7CFB5C47" w14:textId="77777777" w:rsidR="00830DAF" w:rsidRPr="0009116B" w:rsidRDefault="00830DAF" w:rsidP="0039246E">
      <w:pPr>
        <w:numPr>
          <w:ilvl w:val="0"/>
          <w:numId w:val="117"/>
        </w:numPr>
        <w:jc w:val="both"/>
        <w:rPr>
          <w:rFonts w:ascii="Arial" w:hAnsi="Arial" w:cs="Arial"/>
          <w:color w:val="000000"/>
          <w:sz w:val="18"/>
          <w:szCs w:val="18"/>
          <w:lang w:val="en-US"/>
        </w:rPr>
      </w:pPr>
      <w:r w:rsidRPr="0009116B">
        <w:rPr>
          <w:rFonts w:ascii="Arial" w:hAnsi="Arial" w:cs="Arial"/>
          <w:color w:val="000000"/>
          <w:sz w:val="18"/>
          <w:szCs w:val="18"/>
          <w:lang w:val="en-US"/>
        </w:rPr>
        <w:t xml:space="preserve">growth restriction, and </w:t>
      </w:r>
    </w:p>
    <w:p w14:paraId="520FF818" w14:textId="77777777" w:rsidR="00830DAF" w:rsidRPr="0009116B" w:rsidRDefault="00830DAF" w:rsidP="0039246E">
      <w:pPr>
        <w:numPr>
          <w:ilvl w:val="0"/>
          <w:numId w:val="117"/>
        </w:numPr>
        <w:jc w:val="both"/>
        <w:rPr>
          <w:rFonts w:ascii="Arial" w:hAnsi="Arial" w:cs="Arial"/>
          <w:color w:val="000000"/>
          <w:sz w:val="18"/>
          <w:szCs w:val="18"/>
          <w:lang w:val="en-US"/>
        </w:rPr>
      </w:pPr>
      <w:proofErr w:type="gramStart"/>
      <w:r w:rsidRPr="0009116B">
        <w:rPr>
          <w:rFonts w:ascii="Arial" w:hAnsi="Arial" w:cs="Arial"/>
          <w:color w:val="000000"/>
          <w:sz w:val="18"/>
          <w:szCs w:val="18"/>
          <w:lang w:val="en-US"/>
        </w:rPr>
        <w:t>an</w:t>
      </w:r>
      <w:proofErr w:type="gramEnd"/>
      <w:r w:rsidRPr="0009116B">
        <w:rPr>
          <w:rFonts w:ascii="Arial" w:hAnsi="Arial" w:cs="Arial"/>
          <w:color w:val="000000"/>
          <w:sz w:val="18"/>
          <w:szCs w:val="18"/>
          <w:lang w:val="en-US"/>
        </w:rPr>
        <w:t xml:space="preserve"> increased risk of antepartum haemorrhage (APH)</w:t>
      </w:r>
      <w:r>
        <w:rPr>
          <w:rFonts w:ascii="Arial" w:hAnsi="Arial" w:cs="Arial"/>
          <w:color w:val="000000"/>
          <w:sz w:val="18"/>
          <w:szCs w:val="18"/>
          <w:lang w:val="en-US"/>
        </w:rPr>
        <w:t>.</w:t>
      </w:r>
      <w:r w:rsidRPr="0009116B">
        <w:rPr>
          <w:rFonts w:ascii="Arial" w:hAnsi="Arial" w:cs="Arial"/>
          <w:color w:val="000000"/>
          <w:sz w:val="18"/>
          <w:szCs w:val="18"/>
          <w:lang w:val="en-US"/>
        </w:rPr>
        <w:t xml:space="preserve"> </w:t>
      </w:r>
    </w:p>
    <w:p w14:paraId="49AD8490" w14:textId="77777777" w:rsidR="00830DAF" w:rsidRDefault="00830DAF" w:rsidP="00830DAF">
      <w:pPr>
        <w:jc w:val="both"/>
        <w:rPr>
          <w:rFonts w:ascii="Arial" w:hAnsi="Arial" w:cs="Arial"/>
          <w:color w:val="000000"/>
          <w:sz w:val="18"/>
          <w:szCs w:val="18"/>
          <w:lang w:val="en-US"/>
        </w:rPr>
      </w:pPr>
    </w:p>
    <w:p w14:paraId="3AD4982C" w14:textId="77777777" w:rsidR="00830DAF" w:rsidRPr="0009116B" w:rsidRDefault="00830DAF" w:rsidP="00830DAF">
      <w:pPr>
        <w:jc w:val="both"/>
        <w:rPr>
          <w:rFonts w:ascii="Arial" w:hAnsi="Arial" w:cs="Arial"/>
          <w:color w:val="000000"/>
          <w:sz w:val="18"/>
          <w:szCs w:val="18"/>
          <w:lang w:val="en-US"/>
        </w:rPr>
      </w:pPr>
      <w:r w:rsidRPr="0009116B">
        <w:rPr>
          <w:rFonts w:ascii="Arial" w:hAnsi="Arial" w:cs="Arial"/>
          <w:color w:val="000000"/>
          <w:sz w:val="18"/>
          <w:szCs w:val="18"/>
          <w:lang w:val="en-US"/>
        </w:rPr>
        <w:t>After birth withdrawal symptoms are most commonly associated with opiate</w:t>
      </w:r>
    </w:p>
    <w:p w14:paraId="08DEA8EE" w14:textId="77777777" w:rsidR="00830DAF" w:rsidRPr="0009116B" w:rsidRDefault="00830DAF" w:rsidP="00830DAF">
      <w:pPr>
        <w:jc w:val="both"/>
        <w:rPr>
          <w:rFonts w:ascii="Arial" w:hAnsi="Arial" w:cs="Arial"/>
          <w:color w:val="000000"/>
          <w:sz w:val="18"/>
          <w:szCs w:val="18"/>
          <w:lang w:val="en-US"/>
        </w:rPr>
      </w:pPr>
      <w:proofErr w:type="gramStart"/>
      <w:r w:rsidRPr="0009116B">
        <w:rPr>
          <w:rFonts w:ascii="Arial" w:hAnsi="Arial" w:cs="Arial"/>
          <w:color w:val="000000"/>
          <w:sz w:val="18"/>
          <w:szCs w:val="18"/>
          <w:lang w:val="en-US"/>
        </w:rPr>
        <w:t>exposure</w:t>
      </w:r>
      <w:proofErr w:type="gramEnd"/>
      <w:r w:rsidRPr="0009116B">
        <w:rPr>
          <w:rFonts w:ascii="Arial" w:hAnsi="Arial" w:cs="Arial"/>
          <w:color w:val="000000"/>
          <w:sz w:val="18"/>
          <w:szCs w:val="18"/>
          <w:lang w:val="en-US"/>
        </w:rPr>
        <w:t>, but can occur with a wide range of substances including SSRIs</w:t>
      </w:r>
    </w:p>
    <w:p w14:paraId="610356E0" w14:textId="77777777" w:rsidR="00830DAF" w:rsidRPr="0009116B" w:rsidRDefault="00830DAF" w:rsidP="00830DAF">
      <w:pPr>
        <w:jc w:val="both"/>
        <w:rPr>
          <w:rFonts w:ascii="Arial" w:hAnsi="Arial" w:cs="Arial"/>
          <w:color w:val="000000"/>
          <w:sz w:val="18"/>
          <w:szCs w:val="18"/>
          <w:lang w:val="en-US"/>
        </w:rPr>
      </w:pPr>
      <w:proofErr w:type="gramStart"/>
      <w:r w:rsidRPr="0009116B">
        <w:rPr>
          <w:rFonts w:ascii="Arial" w:hAnsi="Arial" w:cs="Arial"/>
          <w:color w:val="000000"/>
          <w:sz w:val="18"/>
          <w:szCs w:val="18"/>
          <w:lang w:val="en-US"/>
        </w:rPr>
        <w:t>which</w:t>
      </w:r>
      <w:proofErr w:type="gramEnd"/>
      <w:r w:rsidRPr="0009116B">
        <w:rPr>
          <w:rFonts w:ascii="Arial" w:hAnsi="Arial" w:cs="Arial"/>
          <w:color w:val="000000"/>
          <w:sz w:val="18"/>
          <w:szCs w:val="18"/>
          <w:lang w:val="en-US"/>
        </w:rPr>
        <w:t xml:space="preserve"> have a separate guideline.  Babies developing Neonatal Abstinence Syndrome (NAS) risk subsequent morbidity and SIDS mortality. A multi-disciplinary approach is needed to optimise care for often complex social, psychological and support issues.</w:t>
      </w:r>
    </w:p>
    <w:p w14:paraId="5828B3DA" w14:textId="77777777" w:rsidR="00830DAF" w:rsidRPr="0009116B" w:rsidRDefault="00830DAF" w:rsidP="00830DAF">
      <w:pPr>
        <w:ind w:left="360"/>
        <w:rPr>
          <w:rFonts w:ascii="Arial" w:hAnsi="Arial" w:cs="Arial"/>
          <w:color w:val="000000"/>
          <w:sz w:val="18"/>
          <w:szCs w:val="18"/>
          <w:lang w:val="en-US"/>
        </w:rPr>
      </w:pPr>
    </w:p>
    <w:p w14:paraId="2C88A24A" w14:textId="77777777" w:rsidR="00830DAF" w:rsidRPr="0009116B" w:rsidRDefault="00830DAF" w:rsidP="00830DAF">
      <w:pPr>
        <w:pStyle w:val="head2"/>
        <w:spacing w:line="240" w:lineRule="auto"/>
        <w:rPr>
          <w:rFonts w:cs="Arial"/>
          <w:bCs/>
          <w:color w:val="000000"/>
          <w:sz w:val="20"/>
        </w:rPr>
      </w:pPr>
      <w:r w:rsidRPr="0009116B">
        <w:rPr>
          <w:rFonts w:cs="Arial"/>
          <w:bCs/>
          <w:color w:val="000000"/>
          <w:sz w:val="20"/>
        </w:rPr>
        <w:t>DIAGNOSTIC CRITERIA</w:t>
      </w:r>
    </w:p>
    <w:p w14:paraId="10C6C089" w14:textId="77777777" w:rsidR="00830DAF" w:rsidRPr="0009116B" w:rsidRDefault="00830DAF" w:rsidP="00830DAF">
      <w:pPr>
        <w:pStyle w:val="head2"/>
        <w:spacing w:line="240" w:lineRule="auto"/>
        <w:jc w:val="both"/>
        <w:rPr>
          <w:rFonts w:cs="Arial"/>
          <w:b w:val="0"/>
          <w:bCs/>
          <w:color w:val="000000"/>
          <w:szCs w:val="18"/>
        </w:rPr>
      </w:pPr>
      <w:r w:rsidRPr="0009116B">
        <w:rPr>
          <w:rFonts w:cs="Arial"/>
          <w:b w:val="0"/>
          <w:bCs/>
          <w:color w:val="000000"/>
          <w:szCs w:val="18"/>
        </w:rPr>
        <w:t>Mother</w:t>
      </w:r>
    </w:p>
    <w:p w14:paraId="33D4FE78" w14:textId="77777777" w:rsidR="00830DAF" w:rsidRPr="0009116B" w:rsidRDefault="00830DAF" w:rsidP="0039246E">
      <w:pPr>
        <w:pStyle w:val="head2"/>
        <w:numPr>
          <w:ilvl w:val="0"/>
          <w:numId w:val="26"/>
        </w:numPr>
        <w:spacing w:line="240" w:lineRule="auto"/>
        <w:jc w:val="both"/>
        <w:rPr>
          <w:rFonts w:cs="Arial"/>
          <w:b w:val="0"/>
          <w:bCs/>
          <w:color w:val="000000"/>
          <w:szCs w:val="18"/>
        </w:rPr>
      </w:pPr>
      <w:r w:rsidRPr="0009116B">
        <w:rPr>
          <w:rFonts w:cs="Arial"/>
          <w:b w:val="0"/>
          <w:bCs/>
          <w:color w:val="000000"/>
          <w:szCs w:val="18"/>
        </w:rPr>
        <w:t>Assessing the mother's drug use – especially during pregnancy</w:t>
      </w:r>
    </w:p>
    <w:p w14:paraId="0D330C00" w14:textId="77777777" w:rsidR="00830DAF" w:rsidRPr="0009116B" w:rsidRDefault="00830DAF" w:rsidP="0039246E">
      <w:pPr>
        <w:pStyle w:val="head2"/>
        <w:numPr>
          <w:ilvl w:val="0"/>
          <w:numId w:val="26"/>
        </w:numPr>
        <w:spacing w:line="240" w:lineRule="auto"/>
        <w:jc w:val="both"/>
        <w:rPr>
          <w:rFonts w:cs="Arial"/>
          <w:b w:val="0"/>
          <w:bCs/>
          <w:color w:val="000000"/>
          <w:szCs w:val="18"/>
        </w:rPr>
      </w:pPr>
      <w:r w:rsidRPr="0009116B">
        <w:rPr>
          <w:rFonts w:cs="Arial"/>
          <w:b w:val="0"/>
          <w:bCs/>
          <w:color w:val="000000"/>
          <w:szCs w:val="18"/>
        </w:rPr>
        <w:t>The mother's urine may be screened for drugs as well.</w:t>
      </w:r>
    </w:p>
    <w:p w14:paraId="7A601DA2" w14:textId="77777777" w:rsidR="00830DAF" w:rsidRPr="00253BBD" w:rsidRDefault="00830DAF" w:rsidP="00830DAF">
      <w:pPr>
        <w:pStyle w:val="head2"/>
        <w:spacing w:line="240" w:lineRule="auto"/>
        <w:jc w:val="both"/>
        <w:rPr>
          <w:rFonts w:cs="Arial"/>
          <w:b w:val="0"/>
          <w:bCs/>
          <w:color w:val="000000"/>
          <w:sz w:val="14"/>
          <w:szCs w:val="18"/>
        </w:rPr>
      </w:pPr>
    </w:p>
    <w:p w14:paraId="545DD48C" w14:textId="77777777" w:rsidR="00830DAF" w:rsidRPr="0009116B" w:rsidRDefault="00830DAF" w:rsidP="00830DAF">
      <w:pPr>
        <w:pStyle w:val="head2"/>
        <w:spacing w:line="240" w:lineRule="auto"/>
        <w:jc w:val="both"/>
        <w:rPr>
          <w:rFonts w:cs="Arial"/>
          <w:b w:val="0"/>
          <w:bCs/>
          <w:color w:val="000000"/>
          <w:szCs w:val="18"/>
        </w:rPr>
      </w:pPr>
      <w:r w:rsidRPr="0009116B">
        <w:rPr>
          <w:rFonts w:cs="Arial"/>
          <w:b w:val="0"/>
          <w:bCs/>
          <w:color w:val="000000"/>
          <w:szCs w:val="18"/>
        </w:rPr>
        <w:t>Newborn include:</w:t>
      </w:r>
    </w:p>
    <w:p w14:paraId="2EAFF313" w14:textId="77777777" w:rsidR="00830DAF" w:rsidRPr="0009116B" w:rsidRDefault="00830DAF" w:rsidP="0039246E">
      <w:pPr>
        <w:pStyle w:val="head2"/>
        <w:numPr>
          <w:ilvl w:val="0"/>
          <w:numId w:val="26"/>
        </w:numPr>
        <w:spacing w:line="240" w:lineRule="auto"/>
        <w:jc w:val="both"/>
        <w:rPr>
          <w:rFonts w:cs="Arial"/>
          <w:b w:val="0"/>
          <w:bCs/>
          <w:color w:val="000000"/>
          <w:szCs w:val="18"/>
        </w:rPr>
      </w:pPr>
      <w:r w:rsidRPr="0009116B">
        <w:rPr>
          <w:rFonts w:cs="Arial"/>
          <w:b w:val="0"/>
          <w:bCs/>
          <w:color w:val="000000"/>
          <w:szCs w:val="18"/>
        </w:rPr>
        <w:t>Neonatal abstinence syndrome scoring system (Modified Finnegan can be used</w:t>
      </w:r>
      <w:r w:rsidRPr="00253BBD">
        <w:rPr>
          <w:rFonts w:cs="Arial"/>
          <w:b w:val="0"/>
          <w:bCs/>
          <w:color w:val="000000"/>
          <w:szCs w:val="18"/>
        </w:rPr>
        <w:t xml:space="preserve"> http://www.lkpz.nl/docs/lkpz_pdf_1310485469.pdf</w:t>
      </w:r>
      <w:r w:rsidRPr="0009116B">
        <w:rPr>
          <w:rFonts w:cs="Arial"/>
          <w:b w:val="0"/>
          <w:bCs/>
          <w:color w:val="000000"/>
          <w:szCs w:val="18"/>
        </w:rPr>
        <w:t>), which assigns points based on each symptom and its severity. The infant's score can help determine treatment.</w:t>
      </w:r>
    </w:p>
    <w:p w14:paraId="2F0CEF2E" w14:textId="77777777" w:rsidR="00830DAF" w:rsidRPr="0009116B" w:rsidRDefault="00830DAF" w:rsidP="0039246E">
      <w:pPr>
        <w:pStyle w:val="head2"/>
        <w:numPr>
          <w:ilvl w:val="0"/>
          <w:numId w:val="26"/>
        </w:numPr>
        <w:spacing w:line="240" w:lineRule="auto"/>
        <w:jc w:val="both"/>
        <w:rPr>
          <w:rFonts w:cs="Arial"/>
          <w:b w:val="0"/>
          <w:bCs/>
          <w:color w:val="000000"/>
          <w:szCs w:val="18"/>
        </w:rPr>
      </w:pPr>
      <w:r w:rsidRPr="0009116B">
        <w:rPr>
          <w:rFonts w:cs="Arial"/>
          <w:b w:val="0"/>
          <w:bCs/>
          <w:color w:val="000000"/>
          <w:szCs w:val="18"/>
        </w:rPr>
        <w:t>Toxicology (drug) screen of urine and of first bowel movements (meconium).</w:t>
      </w:r>
    </w:p>
    <w:p w14:paraId="1E4071EF" w14:textId="77777777" w:rsidR="00830DAF" w:rsidRPr="00253BBD" w:rsidRDefault="00830DAF" w:rsidP="00830DAF">
      <w:pPr>
        <w:ind w:left="360"/>
        <w:jc w:val="both"/>
        <w:rPr>
          <w:rFonts w:ascii="Arial" w:hAnsi="Arial" w:cs="Arial"/>
          <w:color w:val="000000"/>
          <w:sz w:val="16"/>
          <w:szCs w:val="18"/>
          <w:lang w:val="en-US"/>
        </w:rPr>
      </w:pPr>
    </w:p>
    <w:p w14:paraId="295F9679" w14:textId="77777777" w:rsidR="00830DAF" w:rsidRPr="0009116B" w:rsidRDefault="00830DAF" w:rsidP="00830DAF">
      <w:pPr>
        <w:jc w:val="both"/>
        <w:outlineLvl w:val="0"/>
        <w:rPr>
          <w:rFonts w:ascii="Arial" w:hAnsi="Arial" w:cs="Arial"/>
          <w:b/>
          <w:color w:val="000000"/>
          <w:sz w:val="20"/>
          <w:szCs w:val="20"/>
          <w:lang w:val="en-US"/>
        </w:rPr>
      </w:pPr>
      <w:r w:rsidRPr="0009116B">
        <w:rPr>
          <w:rFonts w:ascii="Arial" w:hAnsi="Arial" w:cs="Arial"/>
          <w:b/>
          <w:sz w:val="20"/>
          <w:szCs w:val="20"/>
        </w:rPr>
        <w:t>GENERAL AND SUPPORTIVE MEASURES</w:t>
      </w:r>
    </w:p>
    <w:p w14:paraId="531C5FB8" w14:textId="77777777" w:rsidR="00830DAF" w:rsidRPr="0009116B" w:rsidRDefault="00830DAF" w:rsidP="0039246E">
      <w:pPr>
        <w:numPr>
          <w:ilvl w:val="0"/>
          <w:numId w:val="118"/>
        </w:numPr>
        <w:jc w:val="both"/>
        <w:rPr>
          <w:rFonts w:ascii="Arial" w:hAnsi="Arial" w:cs="Arial"/>
          <w:color w:val="000000"/>
          <w:sz w:val="18"/>
          <w:szCs w:val="18"/>
          <w:lang w:val="en-US"/>
        </w:rPr>
      </w:pPr>
      <w:r w:rsidRPr="0009116B">
        <w:rPr>
          <w:rFonts w:ascii="Arial" w:hAnsi="Arial" w:cs="Arial"/>
          <w:color w:val="000000"/>
          <w:sz w:val="18"/>
          <w:szCs w:val="18"/>
          <w:lang w:val="en-US"/>
        </w:rPr>
        <w:t>At birth record maternal past and current drug use, dosage and route including time of last use. Partner’s drug use – consider adding it to the Road to Health Chart</w:t>
      </w:r>
    </w:p>
    <w:p w14:paraId="029105CA" w14:textId="77777777" w:rsidR="00830DAF" w:rsidRPr="0009116B" w:rsidRDefault="00830DAF" w:rsidP="0039246E">
      <w:pPr>
        <w:numPr>
          <w:ilvl w:val="0"/>
          <w:numId w:val="118"/>
        </w:numPr>
        <w:jc w:val="both"/>
        <w:rPr>
          <w:rFonts w:ascii="Arial" w:hAnsi="Arial" w:cs="Arial"/>
          <w:color w:val="000000"/>
          <w:sz w:val="18"/>
          <w:szCs w:val="18"/>
          <w:lang w:val="en-US"/>
        </w:rPr>
      </w:pPr>
      <w:r w:rsidRPr="0009116B">
        <w:rPr>
          <w:rFonts w:ascii="Arial" w:hAnsi="Arial" w:cs="Arial"/>
          <w:color w:val="000000"/>
          <w:sz w:val="18"/>
          <w:szCs w:val="18"/>
          <w:lang w:val="en-US"/>
        </w:rPr>
        <w:t>Record relatives’ awareness of maternal drug use.</w:t>
      </w:r>
    </w:p>
    <w:p w14:paraId="1097D819" w14:textId="77777777" w:rsidR="00830DAF" w:rsidRPr="0009116B" w:rsidRDefault="00830DAF" w:rsidP="0039246E">
      <w:pPr>
        <w:numPr>
          <w:ilvl w:val="0"/>
          <w:numId w:val="118"/>
        </w:numPr>
        <w:jc w:val="both"/>
        <w:rPr>
          <w:rFonts w:ascii="Arial" w:hAnsi="Arial" w:cs="Arial"/>
          <w:color w:val="000000"/>
          <w:sz w:val="18"/>
          <w:szCs w:val="18"/>
          <w:lang w:val="en-US"/>
        </w:rPr>
      </w:pPr>
      <w:r w:rsidRPr="0009116B">
        <w:rPr>
          <w:rFonts w:ascii="Arial" w:hAnsi="Arial" w:cs="Arial"/>
          <w:color w:val="000000"/>
          <w:sz w:val="18"/>
          <w:szCs w:val="18"/>
          <w:lang w:val="en-US"/>
        </w:rPr>
        <w:t>Check and document mother’s viral status and offer Hepatitis B vaccine</w:t>
      </w:r>
    </w:p>
    <w:p w14:paraId="2C49F607" w14:textId="77777777" w:rsidR="00830DAF" w:rsidRPr="0009116B" w:rsidRDefault="00830DAF" w:rsidP="0039246E">
      <w:pPr>
        <w:numPr>
          <w:ilvl w:val="0"/>
          <w:numId w:val="118"/>
        </w:numPr>
        <w:jc w:val="both"/>
        <w:rPr>
          <w:rFonts w:ascii="Arial" w:hAnsi="Arial" w:cs="Arial"/>
          <w:color w:val="000000"/>
          <w:sz w:val="18"/>
          <w:szCs w:val="18"/>
          <w:lang w:val="en-US"/>
        </w:rPr>
      </w:pPr>
      <w:r w:rsidRPr="0009116B">
        <w:rPr>
          <w:rFonts w:ascii="Arial" w:hAnsi="Arial" w:cs="Arial"/>
          <w:color w:val="000000"/>
          <w:sz w:val="18"/>
          <w:szCs w:val="18"/>
          <w:lang w:val="en-US"/>
        </w:rPr>
        <w:t>(Cross reference: Local Hepatitis B, C, HIV management guidelines)</w:t>
      </w:r>
    </w:p>
    <w:p w14:paraId="2C7024D7" w14:textId="77777777" w:rsidR="00830DAF" w:rsidRPr="0009116B" w:rsidRDefault="00830DAF" w:rsidP="0039246E">
      <w:pPr>
        <w:numPr>
          <w:ilvl w:val="0"/>
          <w:numId w:val="118"/>
        </w:numPr>
        <w:jc w:val="both"/>
        <w:rPr>
          <w:rFonts w:ascii="Arial" w:hAnsi="Arial" w:cs="Arial"/>
          <w:color w:val="000000"/>
          <w:sz w:val="18"/>
          <w:szCs w:val="18"/>
          <w:lang w:val="en-US"/>
        </w:rPr>
      </w:pPr>
      <w:r w:rsidRPr="0009116B">
        <w:rPr>
          <w:rFonts w:ascii="Arial" w:hAnsi="Arial" w:cs="Arial"/>
          <w:color w:val="000000"/>
          <w:sz w:val="18"/>
          <w:szCs w:val="18"/>
          <w:lang w:val="en-US"/>
        </w:rPr>
        <w:t>Record mother’s choice of feeding method, noting prior discussions and decisions.</w:t>
      </w:r>
    </w:p>
    <w:p w14:paraId="65420BB8" w14:textId="77777777" w:rsidR="00830DAF" w:rsidRPr="0009116B" w:rsidRDefault="00830DAF" w:rsidP="0039246E">
      <w:pPr>
        <w:numPr>
          <w:ilvl w:val="0"/>
          <w:numId w:val="118"/>
        </w:numPr>
        <w:jc w:val="both"/>
        <w:rPr>
          <w:rFonts w:ascii="Arial" w:hAnsi="Arial" w:cs="Arial"/>
          <w:color w:val="000000"/>
          <w:sz w:val="18"/>
          <w:szCs w:val="18"/>
          <w:lang w:val="en-US"/>
        </w:rPr>
      </w:pPr>
      <w:r w:rsidRPr="0009116B">
        <w:rPr>
          <w:rFonts w:ascii="Arial" w:hAnsi="Arial" w:cs="Arial"/>
          <w:color w:val="000000"/>
          <w:sz w:val="18"/>
          <w:szCs w:val="18"/>
          <w:lang w:val="en-US"/>
        </w:rPr>
        <w:t>Collect urine sample from baby within 48 hours to check drug exposure</w:t>
      </w:r>
    </w:p>
    <w:p w14:paraId="31C873DA" w14:textId="77777777" w:rsidR="00830DAF" w:rsidRPr="0009116B" w:rsidRDefault="00830DAF" w:rsidP="0039246E">
      <w:pPr>
        <w:numPr>
          <w:ilvl w:val="0"/>
          <w:numId w:val="118"/>
        </w:numPr>
        <w:jc w:val="both"/>
        <w:rPr>
          <w:rFonts w:ascii="Arial" w:hAnsi="Arial" w:cs="Arial"/>
          <w:color w:val="000000"/>
          <w:sz w:val="18"/>
          <w:szCs w:val="18"/>
          <w:lang w:val="en-US"/>
        </w:rPr>
      </w:pPr>
      <w:r w:rsidRPr="0009116B">
        <w:rPr>
          <w:rFonts w:ascii="Arial" w:hAnsi="Arial" w:cs="Arial"/>
          <w:color w:val="000000"/>
          <w:sz w:val="18"/>
          <w:szCs w:val="18"/>
          <w:lang w:val="en-US"/>
        </w:rPr>
        <w:t>(</w:t>
      </w:r>
      <w:proofErr w:type="gramStart"/>
      <w:r w:rsidRPr="0009116B">
        <w:rPr>
          <w:rFonts w:ascii="Arial" w:hAnsi="Arial" w:cs="Arial"/>
          <w:color w:val="000000"/>
          <w:sz w:val="18"/>
          <w:szCs w:val="18"/>
          <w:lang w:val="en-US"/>
        </w:rPr>
        <w:t>maternal</w:t>
      </w:r>
      <w:proofErr w:type="gramEnd"/>
      <w:r w:rsidRPr="0009116B">
        <w:rPr>
          <w:rFonts w:ascii="Arial" w:hAnsi="Arial" w:cs="Arial"/>
          <w:color w:val="000000"/>
          <w:sz w:val="18"/>
          <w:szCs w:val="18"/>
          <w:lang w:val="en-US"/>
        </w:rPr>
        <w:t xml:space="preserve"> consent, check antenatal record</w:t>
      </w:r>
      <w:r>
        <w:rPr>
          <w:rFonts w:ascii="Arial" w:hAnsi="Arial" w:cs="Arial"/>
          <w:color w:val="000000"/>
          <w:sz w:val="18"/>
          <w:szCs w:val="18"/>
          <w:lang w:val="en-US"/>
        </w:rPr>
        <w:t>.</w:t>
      </w:r>
    </w:p>
    <w:p w14:paraId="72113C26" w14:textId="77777777" w:rsidR="00830DAF" w:rsidRPr="0009116B" w:rsidRDefault="00830DAF" w:rsidP="0039246E">
      <w:pPr>
        <w:numPr>
          <w:ilvl w:val="0"/>
          <w:numId w:val="118"/>
        </w:numPr>
        <w:jc w:val="both"/>
        <w:rPr>
          <w:rFonts w:ascii="Arial" w:hAnsi="Arial" w:cs="Arial"/>
          <w:color w:val="000000"/>
          <w:sz w:val="18"/>
          <w:szCs w:val="18"/>
          <w:lang w:val="en-US"/>
        </w:rPr>
      </w:pPr>
      <w:r w:rsidRPr="0009116B">
        <w:rPr>
          <w:rFonts w:ascii="Arial" w:hAnsi="Arial" w:cs="Arial"/>
          <w:color w:val="000000"/>
          <w:sz w:val="18"/>
          <w:szCs w:val="18"/>
          <w:lang w:val="en-US"/>
        </w:rPr>
        <w:t>Commence withdrawal observations 4 hourly/1-hour post-feed times for at least 72 hours and record severity level. See Table 2 for guidance.</w:t>
      </w:r>
    </w:p>
    <w:p w14:paraId="1A3D625C" w14:textId="77777777" w:rsidR="00830DAF" w:rsidRPr="00253BBD" w:rsidRDefault="00830DAF" w:rsidP="00830DAF">
      <w:pPr>
        <w:ind w:left="720"/>
        <w:rPr>
          <w:rFonts w:ascii="Arial" w:hAnsi="Arial" w:cs="Arial"/>
          <w:color w:val="000000"/>
          <w:sz w:val="14"/>
          <w:szCs w:val="18"/>
          <w:lang w:val="en-US"/>
        </w:rPr>
      </w:pPr>
    </w:p>
    <w:p w14:paraId="3FF33445" w14:textId="77777777" w:rsidR="00830DAF" w:rsidRPr="0009116B" w:rsidRDefault="00830DAF" w:rsidP="00830DAF">
      <w:pPr>
        <w:rPr>
          <w:rFonts w:ascii="Arial" w:hAnsi="Arial" w:cs="Arial"/>
          <w:color w:val="000000"/>
          <w:sz w:val="18"/>
          <w:szCs w:val="18"/>
          <w:lang w:val="en-US"/>
        </w:rPr>
      </w:pPr>
      <w:r w:rsidRPr="00253BBD">
        <w:rPr>
          <w:rFonts w:ascii="Arial" w:hAnsi="Arial" w:cs="Arial"/>
          <w:b/>
          <w:color w:val="000000"/>
          <w:sz w:val="18"/>
          <w:szCs w:val="18"/>
          <w:lang w:val="en-US"/>
        </w:rPr>
        <w:t>Table 2</w:t>
      </w:r>
      <w:r w:rsidRPr="0009116B">
        <w:rPr>
          <w:rFonts w:ascii="Arial" w:hAnsi="Arial" w:cs="Arial"/>
          <w:color w:val="000000"/>
          <w:sz w:val="18"/>
          <w:szCs w:val="18"/>
          <w:lang w:val="en-US"/>
        </w:rPr>
        <w:t>:</w:t>
      </w:r>
      <w:r w:rsidRPr="0009116B">
        <w:t xml:space="preserve"> </w:t>
      </w:r>
      <w:r w:rsidRPr="0009116B">
        <w:rPr>
          <w:rFonts w:ascii="Arial" w:hAnsi="Arial" w:cs="Arial"/>
          <w:color w:val="000000"/>
          <w:sz w:val="18"/>
          <w:szCs w:val="18"/>
          <w:lang w:val="en-US"/>
        </w:rPr>
        <w:t>Timing of symptoms onset</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57"/>
        <w:gridCol w:w="4817"/>
      </w:tblGrid>
      <w:tr w:rsidR="00830DAF" w:rsidRPr="0009116B" w14:paraId="343D2DA7" w14:textId="77777777" w:rsidTr="00830DAF">
        <w:tc>
          <w:tcPr>
            <w:tcW w:w="1800" w:type="dxa"/>
            <w:shd w:val="clear" w:color="auto" w:fill="D9D9D9"/>
          </w:tcPr>
          <w:p w14:paraId="70291487" w14:textId="77777777" w:rsidR="00830DAF" w:rsidRPr="0009116B" w:rsidRDefault="00830DAF" w:rsidP="00830DAF">
            <w:pPr>
              <w:jc w:val="center"/>
              <w:rPr>
                <w:rFonts w:ascii="Arial" w:hAnsi="Arial" w:cs="Arial"/>
                <w:b/>
                <w:color w:val="000000"/>
                <w:sz w:val="18"/>
                <w:szCs w:val="18"/>
                <w:lang w:val="en-US"/>
              </w:rPr>
            </w:pPr>
            <w:r w:rsidRPr="0009116B">
              <w:rPr>
                <w:rFonts w:ascii="Arial" w:hAnsi="Arial" w:cs="Arial"/>
                <w:b/>
                <w:color w:val="000000"/>
                <w:sz w:val="18"/>
                <w:szCs w:val="18"/>
                <w:lang w:val="en-US"/>
              </w:rPr>
              <w:t>Typical timing of symptom onset</w:t>
            </w:r>
          </w:p>
        </w:tc>
        <w:tc>
          <w:tcPr>
            <w:tcW w:w="5000" w:type="dxa"/>
            <w:shd w:val="clear" w:color="auto" w:fill="D9D9D9"/>
          </w:tcPr>
          <w:p w14:paraId="73057A99" w14:textId="77777777" w:rsidR="00830DAF" w:rsidRPr="0009116B" w:rsidRDefault="00830DAF" w:rsidP="00830DAF">
            <w:pPr>
              <w:jc w:val="center"/>
              <w:rPr>
                <w:rFonts w:ascii="Arial" w:hAnsi="Arial" w:cs="Arial"/>
                <w:b/>
                <w:color w:val="000000"/>
                <w:sz w:val="18"/>
                <w:szCs w:val="18"/>
                <w:lang w:val="en-US"/>
              </w:rPr>
            </w:pPr>
            <w:r w:rsidRPr="0009116B">
              <w:rPr>
                <w:rFonts w:ascii="Arial" w:hAnsi="Arial" w:cs="Arial"/>
                <w:b/>
                <w:color w:val="000000"/>
                <w:sz w:val="18"/>
                <w:szCs w:val="18"/>
                <w:lang w:val="en-US"/>
              </w:rPr>
              <w:t>Substance</w:t>
            </w:r>
          </w:p>
        </w:tc>
      </w:tr>
      <w:tr w:rsidR="00830DAF" w:rsidRPr="0009116B" w14:paraId="04021B5A" w14:textId="77777777" w:rsidTr="00830DAF">
        <w:trPr>
          <w:trHeight w:val="427"/>
        </w:trPr>
        <w:tc>
          <w:tcPr>
            <w:tcW w:w="1800" w:type="dxa"/>
            <w:tcBorders>
              <w:bottom w:val="single" w:sz="4" w:space="0" w:color="auto"/>
            </w:tcBorders>
            <w:shd w:val="clear" w:color="auto" w:fill="auto"/>
          </w:tcPr>
          <w:p w14:paraId="2A0D3311" w14:textId="77777777" w:rsidR="00830DAF" w:rsidRPr="0009116B" w:rsidRDefault="00830DAF" w:rsidP="00830DAF">
            <w:pPr>
              <w:rPr>
                <w:rFonts w:ascii="Arial" w:hAnsi="Arial" w:cs="Arial"/>
                <w:color w:val="000000"/>
                <w:sz w:val="18"/>
                <w:szCs w:val="18"/>
                <w:lang w:val="en-US"/>
              </w:rPr>
            </w:pPr>
            <w:r w:rsidRPr="0009116B">
              <w:rPr>
                <w:rFonts w:ascii="Arial" w:hAnsi="Arial" w:cs="Arial"/>
                <w:color w:val="000000"/>
                <w:sz w:val="18"/>
                <w:szCs w:val="18"/>
                <w:lang w:val="en-US"/>
              </w:rPr>
              <w:t xml:space="preserve">3 - 72 hours </w:t>
            </w:r>
          </w:p>
        </w:tc>
        <w:tc>
          <w:tcPr>
            <w:tcW w:w="5000" w:type="dxa"/>
            <w:tcBorders>
              <w:bottom w:val="single" w:sz="4" w:space="0" w:color="auto"/>
            </w:tcBorders>
            <w:shd w:val="clear" w:color="auto" w:fill="auto"/>
          </w:tcPr>
          <w:p w14:paraId="576CCD05" w14:textId="77777777" w:rsidR="00830DAF" w:rsidRPr="0009116B" w:rsidRDefault="00830DAF" w:rsidP="00830DAF">
            <w:pPr>
              <w:rPr>
                <w:rFonts w:ascii="Arial" w:hAnsi="Arial" w:cs="Arial"/>
                <w:color w:val="000000"/>
                <w:sz w:val="18"/>
                <w:szCs w:val="18"/>
                <w:lang w:val="en-US"/>
              </w:rPr>
            </w:pPr>
            <w:r w:rsidRPr="0009116B">
              <w:rPr>
                <w:rFonts w:ascii="Arial" w:hAnsi="Arial" w:cs="Arial"/>
                <w:color w:val="000000"/>
                <w:sz w:val="18"/>
                <w:szCs w:val="18"/>
                <w:lang w:val="en-US"/>
              </w:rPr>
              <w:t>Alcohol, Heroin, Morphine, Buprenorphine, Codeine, Diazepam, SSRIs</w:t>
            </w:r>
          </w:p>
        </w:tc>
      </w:tr>
      <w:tr w:rsidR="00830DAF" w:rsidRPr="0009116B" w14:paraId="47D73067" w14:textId="77777777" w:rsidTr="00830DAF">
        <w:trPr>
          <w:trHeight w:val="265"/>
        </w:trPr>
        <w:tc>
          <w:tcPr>
            <w:tcW w:w="1800" w:type="dxa"/>
            <w:tcBorders>
              <w:top w:val="single" w:sz="4" w:space="0" w:color="auto"/>
            </w:tcBorders>
            <w:shd w:val="clear" w:color="auto" w:fill="auto"/>
          </w:tcPr>
          <w:p w14:paraId="5FDFF9B3" w14:textId="77777777" w:rsidR="00830DAF" w:rsidRPr="0009116B" w:rsidRDefault="00830DAF" w:rsidP="00830DAF">
            <w:pPr>
              <w:rPr>
                <w:rFonts w:ascii="Arial" w:hAnsi="Arial" w:cs="Arial"/>
                <w:color w:val="000000"/>
                <w:sz w:val="18"/>
                <w:szCs w:val="18"/>
                <w:lang w:val="en-US"/>
              </w:rPr>
            </w:pPr>
            <w:r w:rsidRPr="0009116B">
              <w:rPr>
                <w:rFonts w:ascii="Arial" w:hAnsi="Arial" w:cs="Arial"/>
                <w:color w:val="000000"/>
                <w:sz w:val="18"/>
                <w:szCs w:val="18"/>
                <w:lang w:val="en-US"/>
              </w:rPr>
              <w:t xml:space="preserve">24hours - 21 days </w:t>
            </w:r>
          </w:p>
        </w:tc>
        <w:tc>
          <w:tcPr>
            <w:tcW w:w="5000" w:type="dxa"/>
            <w:tcBorders>
              <w:top w:val="single" w:sz="4" w:space="0" w:color="auto"/>
            </w:tcBorders>
            <w:shd w:val="clear" w:color="auto" w:fill="auto"/>
          </w:tcPr>
          <w:p w14:paraId="2E7B3619" w14:textId="77777777" w:rsidR="00830DAF" w:rsidRPr="0009116B" w:rsidRDefault="00830DAF" w:rsidP="00830DAF">
            <w:pPr>
              <w:rPr>
                <w:rFonts w:ascii="Arial" w:hAnsi="Arial" w:cs="Arial"/>
                <w:color w:val="000000"/>
                <w:sz w:val="18"/>
                <w:szCs w:val="18"/>
                <w:lang w:val="en-US"/>
              </w:rPr>
            </w:pPr>
            <w:r w:rsidRPr="0009116B">
              <w:rPr>
                <w:rFonts w:ascii="Arial" w:hAnsi="Arial" w:cs="Arial"/>
                <w:color w:val="000000"/>
                <w:sz w:val="18"/>
                <w:szCs w:val="18"/>
                <w:lang w:val="en-US"/>
              </w:rPr>
              <w:t>Methadone, Benzodiazepines, Barbiturates</w:t>
            </w:r>
          </w:p>
        </w:tc>
      </w:tr>
    </w:tbl>
    <w:p w14:paraId="2568B8A9" w14:textId="77777777" w:rsidR="00830DAF" w:rsidRPr="0009116B" w:rsidRDefault="00830DAF" w:rsidP="00830DAF">
      <w:pPr>
        <w:ind w:left="360"/>
        <w:rPr>
          <w:rFonts w:ascii="Arial" w:hAnsi="Arial" w:cs="Arial"/>
          <w:color w:val="000000"/>
          <w:sz w:val="18"/>
          <w:szCs w:val="18"/>
          <w:lang w:val="en-US"/>
        </w:rPr>
      </w:pPr>
    </w:p>
    <w:p w14:paraId="3D80EBAF" w14:textId="77777777" w:rsidR="00830DAF" w:rsidRPr="0009116B" w:rsidRDefault="00830DAF" w:rsidP="00830DAF">
      <w:pPr>
        <w:jc w:val="both"/>
        <w:rPr>
          <w:rFonts w:ascii="Arial" w:hAnsi="Arial" w:cs="Arial"/>
          <w:b/>
          <w:color w:val="000000"/>
          <w:sz w:val="20"/>
          <w:szCs w:val="20"/>
        </w:rPr>
      </w:pPr>
      <w:r w:rsidRPr="0009116B">
        <w:rPr>
          <w:rFonts w:ascii="Arial" w:hAnsi="Arial" w:cs="Arial"/>
          <w:b/>
          <w:color w:val="000000"/>
          <w:sz w:val="20"/>
          <w:szCs w:val="20"/>
        </w:rPr>
        <w:t>MEDICINE TREATMENT</w:t>
      </w:r>
    </w:p>
    <w:p w14:paraId="15DE6C92" w14:textId="77777777" w:rsidR="00830DAF" w:rsidRPr="0009116B" w:rsidRDefault="00830DAF" w:rsidP="00830DAF">
      <w:pPr>
        <w:jc w:val="both"/>
        <w:rPr>
          <w:rFonts w:ascii="Arial" w:hAnsi="Arial" w:cs="Arial"/>
          <w:color w:val="000000"/>
          <w:sz w:val="18"/>
          <w:szCs w:val="18"/>
          <w:lang w:val="en-US"/>
        </w:rPr>
      </w:pPr>
      <w:r w:rsidRPr="0009116B">
        <w:rPr>
          <w:rFonts w:ascii="Arial" w:hAnsi="Arial" w:cs="Arial"/>
          <w:color w:val="000000"/>
          <w:sz w:val="18"/>
          <w:szCs w:val="18"/>
          <w:lang w:val="en-US"/>
        </w:rPr>
        <w:t xml:space="preserve">Withdrawal symptoms are reduced when drugs from the same group are re-introduced.  Heroin is the most commonly abused illicit opioid in South Africa and is referred to as “unga” or “Thai white”.  “Sugars” is a mixture of cheap heroin and cocaine that can be cut with a variety of other substances that may even include rat poison or other household detergents. “Nyaope” is a mixture of cheap heroin and cannabis that is commonly used is Gauteng. This mixture is also referred to as “Pinch” in other some areas.  There is debate about the exact content of the street drug, “Woonga”. It is thought to consist of a number of different substances, that may include heroin, crystal methamphetamine as well as rat poison and antiretroviral medications, specifically efavirenz. </w:t>
      </w:r>
    </w:p>
    <w:p w14:paraId="4C32A216" w14:textId="4B16E58C" w:rsidR="001F63F7" w:rsidRPr="00253BBD" w:rsidRDefault="00830DAF" w:rsidP="00830DAF">
      <w:pPr>
        <w:jc w:val="both"/>
        <w:rPr>
          <w:rFonts w:ascii="Arial" w:hAnsi="Arial" w:cs="Arial"/>
          <w:b/>
          <w:color w:val="000000"/>
          <w:sz w:val="16"/>
          <w:szCs w:val="18"/>
          <w:u w:val="single"/>
          <w:lang w:val="en-US"/>
        </w:rPr>
      </w:pPr>
      <w:r w:rsidRPr="0009116B">
        <w:rPr>
          <w:rFonts w:ascii="Arial" w:hAnsi="Arial" w:cs="Arial"/>
          <w:b/>
          <w:color w:val="000000"/>
          <w:sz w:val="18"/>
          <w:szCs w:val="18"/>
          <w:u w:val="single"/>
          <w:lang w:val="en-US"/>
        </w:rPr>
        <w:t xml:space="preserve"> </w:t>
      </w:r>
    </w:p>
    <w:p w14:paraId="119660A2" w14:textId="77777777" w:rsidR="00830DAF" w:rsidRPr="0009116B" w:rsidRDefault="00830DAF" w:rsidP="00830DAF">
      <w:pPr>
        <w:rPr>
          <w:rFonts w:ascii="Arial" w:hAnsi="Arial" w:cs="Arial"/>
          <w:b/>
          <w:color w:val="000000"/>
          <w:sz w:val="18"/>
          <w:szCs w:val="18"/>
          <w:u w:val="single"/>
          <w:lang w:val="en-US"/>
        </w:rPr>
      </w:pPr>
      <w:r w:rsidRPr="0009116B">
        <w:rPr>
          <w:rFonts w:ascii="Arial" w:hAnsi="Arial" w:cs="Arial"/>
          <w:b/>
          <w:color w:val="000000"/>
          <w:sz w:val="18"/>
          <w:szCs w:val="18"/>
          <w:u w:val="single"/>
          <w:lang w:val="en-US"/>
        </w:rPr>
        <w:t>Medicine treatment of NAS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05"/>
        <w:gridCol w:w="4977"/>
      </w:tblGrid>
      <w:tr w:rsidR="00830DAF" w:rsidRPr="0009116B" w14:paraId="17355670" w14:textId="77777777" w:rsidTr="001F63F7">
        <w:trPr>
          <w:trHeight w:val="189"/>
        </w:trPr>
        <w:tc>
          <w:tcPr>
            <w:tcW w:w="1705" w:type="dxa"/>
            <w:tcBorders>
              <w:bottom w:val="single" w:sz="4" w:space="0" w:color="auto"/>
            </w:tcBorders>
            <w:shd w:val="clear" w:color="auto" w:fill="auto"/>
          </w:tcPr>
          <w:p w14:paraId="5105D7DB" w14:textId="77777777" w:rsidR="00830DAF" w:rsidRPr="0009116B" w:rsidRDefault="00830DAF" w:rsidP="00830DAF">
            <w:pPr>
              <w:jc w:val="center"/>
              <w:rPr>
                <w:rFonts w:ascii="Arial" w:hAnsi="Arial" w:cs="Arial"/>
                <w:b/>
                <w:color w:val="000000"/>
                <w:sz w:val="18"/>
                <w:szCs w:val="18"/>
                <w:lang w:val="en-US"/>
              </w:rPr>
            </w:pPr>
            <w:r w:rsidRPr="0009116B">
              <w:rPr>
                <w:rFonts w:ascii="Arial" w:hAnsi="Arial" w:cs="Arial"/>
                <w:b/>
                <w:color w:val="000000"/>
                <w:sz w:val="18"/>
                <w:szCs w:val="18"/>
                <w:lang w:val="en-US"/>
              </w:rPr>
              <w:t>PROBLEM DRUG</w:t>
            </w:r>
          </w:p>
        </w:tc>
        <w:tc>
          <w:tcPr>
            <w:tcW w:w="4977" w:type="dxa"/>
            <w:tcBorders>
              <w:bottom w:val="single" w:sz="4" w:space="0" w:color="auto"/>
            </w:tcBorders>
            <w:shd w:val="clear" w:color="auto" w:fill="auto"/>
          </w:tcPr>
          <w:p w14:paraId="6836BE74" w14:textId="77777777" w:rsidR="00830DAF" w:rsidRPr="0009116B" w:rsidRDefault="00830DAF" w:rsidP="00830DAF">
            <w:pPr>
              <w:jc w:val="center"/>
              <w:rPr>
                <w:rFonts w:ascii="Arial" w:hAnsi="Arial" w:cs="Arial"/>
                <w:b/>
                <w:color w:val="000000"/>
                <w:sz w:val="18"/>
                <w:szCs w:val="18"/>
                <w:lang w:val="en-US"/>
              </w:rPr>
            </w:pPr>
            <w:r w:rsidRPr="0009116B">
              <w:rPr>
                <w:rFonts w:ascii="Arial" w:hAnsi="Arial" w:cs="Arial"/>
                <w:b/>
                <w:color w:val="000000"/>
                <w:sz w:val="18"/>
                <w:szCs w:val="18"/>
                <w:lang w:val="en-US"/>
              </w:rPr>
              <w:t>TREATMENT OPTIONS</w:t>
            </w:r>
          </w:p>
        </w:tc>
      </w:tr>
      <w:tr w:rsidR="00830DAF" w:rsidRPr="0009116B" w14:paraId="0AE4227C" w14:textId="77777777" w:rsidTr="001F63F7">
        <w:trPr>
          <w:trHeight w:val="1291"/>
        </w:trPr>
        <w:tc>
          <w:tcPr>
            <w:tcW w:w="1705" w:type="dxa"/>
            <w:tcBorders>
              <w:top w:val="single" w:sz="4" w:space="0" w:color="auto"/>
              <w:bottom w:val="single" w:sz="4" w:space="0" w:color="auto"/>
            </w:tcBorders>
            <w:shd w:val="clear" w:color="auto" w:fill="auto"/>
          </w:tcPr>
          <w:p w14:paraId="7441C88C" w14:textId="77777777" w:rsidR="00830DAF" w:rsidRPr="0009116B" w:rsidRDefault="00830DAF" w:rsidP="00830DAF">
            <w:pPr>
              <w:rPr>
                <w:rFonts w:ascii="Arial" w:hAnsi="Arial" w:cs="Arial"/>
                <w:color w:val="000000"/>
                <w:sz w:val="18"/>
                <w:szCs w:val="18"/>
                <w:lang w:val="en-US"/>
              </w:rPr>
            </w:pPr>
            <w:r w:rsidRPr="0009116B">
              <w:rPr>
                <w:rFonts w:ascii="Arial" w:hAnsi="Arial" w:cs="Arial"/>
                <w:color w:val="000000"/>
                <w:sz w:val="18"/>
                <w:szCs w:val="18"/>
                <w:lang w:val="en-US"/>
              </w:rPr>
              <w:t>Opiate withdrawal</w:t>
            </w:r>
          </w:p>
          <w:p w14:paraId="1AB7961A" w14:textId="77777777" w:rsidR="00830DAF" w:rsidRPr="0009116B" w:rsidRDefault="00830DAF" w:rsidP="00830DAF">
            <w:pPr>
              <w:rPr>
                <w:rFonts w:ascii="Arial" w:hAnsi="Arial" w:cs="Arial"/>
                <w:color w:val="000000"/>
                <w:sz w:val="18"/>
                <w:szCs w:val="18"/>
                <w:lang w:val="en-US"/>
              </w:rPr>
            </w:pPr>
          </w:p>
        </w:tc>
        <w:tc>
          <w:tcPr>
            <w:tcW w:w="4977" w:type="dxa"/>
            <w:tcBorders>
              <w:top w:val="single" w:sz="4" w:space="0" w:color="auto"/>
              <w:bottom w:val="single" w:sz="4" w:space="0" w:color="auto"/>
            </w:tcBorders>
            <w:shd w:val="clear" w:color="auto" w:fill="auto"/>
          </w:tcPr>
          <w:p w14:paraId="10062503" w14:textId="77777777" w:rsidR="00830DAF" w:rsidRPr="0009116B" w:rsidRDefault="00830DAF" w:rsidP="0039246E">
            <w:pPr>
              <w:numPr>
                <w:ilvl w:val="0"/>
                <w:numId w:val="114"/>
              </w:numPr>
              <w:ind w:left="288" w:hanging="288"/>
              <w:rPr>
                <w:rFonts w:ascii="Arial" w:hAnsi="Arial" w:cs="Arial"/>
                <w:color w:val="000000"/>
                <w:sz w:val="18"/>
                <w:szCs w:val="18"/>
                <w:lang w:val="en-US"/>
              </w:rPr>
            </w:pPr>
            <w:r w:rsidRPr="0009116B">
              <w:rPr>
                <w:rFonts w:ascii="Arial" w:hAnsi="Arial" w:cs="Arial"/>
                <w:color w:val="000000"/>
                <w:sz w:val="18"/>
                <w:szCs w:val="18"/>
                <w:lang w:val="en-US"/>
              </w:rPr>
              <w:t xml:space="preserve">Morphine Sulphate </w:t>
            </w:r>
          </w:p>
          <w:p w14:paraId="56C69518" w14:textId="77777777" w:rsidR="00830DAF" w:rsidRPr="0009116B" w:rsidRDefault="00830DAF" w:rsidP="0039246E">
            <w:pPr>
              <w:numPr>
                <w:ilvl w:val="0"/>
                <w:numId w:val="115"/>
              </w:numPr>
              <w:rPr>
                <w:rFonts w:ascii="Arial" w:hAnsi="Arial" w:cs="Arial"/>
                <w:color w:val="000000"/>
                <w:sz w:val="18"/>
                <w:szCs w:val="18"/>
                <w:lang w:val="en-US"/>
              </w:rPr>
            </w:pPr>
            <w:r w:rsidRPr="0009116B">
              <w:rPr>
                <w:rFonts w:ascii="Arial" w:hAnsi="Arial" w:cs="Arial"/>
                <w:color w:val="000000"/>
                <w:sz w:val="18"/>
                <w:szCs w:val="18"/>
                <w:lang w:val="en-US"/>
              </w:rPr>
              <w:t>40mcg/kg/dose 4 hourly</w:t>
            </w:r>
          </w:p>
          <w:p w14:paraId="1B528B9E" w14:textId="77777777" w:rsidR="00830DAF" w:rsidRPr="0009116B" w:rsidRDefault="00830DAF" w:rsidP="0039246E">
            <w:pPr>
              <w:numPr>
                <w:ilvl w:val="0"/>
                <w:numId w:val="115"/>
              </w:numPr>
              <w:rPr>
                <w:rFonts w:ascii="Arial" w:hAnsi="Arial" w:cs="Arial"/>
                <w:color w:val="000000"/>
                <w:sz w:val="18"/>
                <w:szCs w:val="18"/>
                <w:lang w:val="en-US"/>
              </w:rPr>
            </w:pPr>
            <w:r w:rsidRPr="0009116B">
              <w:rPr>
                <w:rFonts w:ascii="Arial" w:hAnsi="Arial" w:cs="Arial"/>
                <w:color w:val="000000"/>
                <w:sz w:val="18"/>
                <w:szCs w:val="18"/>
                <w:lang w:val="en-US"/>
              </w:rPr>
              <w:t>Increase dose 20- 40mcg/kg/dose 8 hourly until symptoms controlled</w:t>
            </w:r>
          </w:p>
          <w:p w14:paraId="48C2F454" w14:textId="77777777" w:rsidR="00830DAF" w:rsidRPr="0009116B" w:rsidRDefault="00830DAF" w:rsidP="0039246E">
            <w:pPr>
              <w:numPr>
                <w:ilvl w:val="0"/>
                <w:numId w:val="115"/>
              </w:numPr>
              <w:rPr>
                <w:rFonts w:ascii="Arial" w:hAnsi="Arial" w:cs="Arial"/>
                <w:color w:val="000000"/>
                <w:sz w:val="18"/>
                <w:szCs w:val="18"/>
                <w:lang w:val="en-US"/>
              </w:rPr>
            </w:pPr>
            <w:r w:rsidRPr="0009116B">
              <w:rPr>
                <w:rFonts w:ascii="Arial" w:hAnsi="Arial" w:cs="Arial"/>
                <w:color w:val="000000"/>
                <w:sz w:val="18"/>
                <w:szCs w:val="18"/>
                <w:lang w:val="en-US"/>
              </w:rPr>
              <w:t>Maximum dose:  100mcg/kg/dose</w:t>
            </w:r>
          </w:p>
          <w:p w14:paraId="57559FE6" w14:textId="0BC315B1" w:rsidR="00830DAF" w:rsidRPr="0009116B" w:rsidRDefault="00830DAF" w:rsidP="00830DAF">
            <w:pPr>
              <w:rPr>
                <w:rFonts w:ascii="Arial" w:hAnsi="Arial" w:cs="Arial"/>
                <w:color w:val="000000"/>
                <w:sz w:val="18"/>
                <w:szCs w:val="18"/>
                <w:lang w:val="en-US"/>
              </w:rPr>
            </w:pPr>
            <w:r w:rsidRPr="0009116B">
              <w:rPr>
                <w:rFonts w:ascii="Arial" w:hAnsi="Arial" w:cs="Arial"/>
                <w:color w:val="000000"/>
                <w:sz w:val="18"/>
                <w:szCs w:val="18"/>
                <w:lang w:val="en-US"/>
              </w:rPr>
              <w:t>[Addition of Ph</w:t>
            </w:r>
            <w:r w:rsidR="001F63F7">
              <w:rPr>
                <w:rFonts w:ascii="Arial" w:hAnsi="Arial" w:cs="Arial"/>
                <w:color w:val="000000"/>
                <w:sz w:val="18"/>
                <w:szCs w:val="18"/>
                <w:lang w:val="en-US"/>
              </w:rPr>
              <w:t xml:space="preserve">enobarbitone may reduce symptom </w:t>
            </w:r>
            <w:r w:rsidRPr="0009116B">
              <w:rPr>
                <w:rFonts w:ascii="Arial" w:hAnsi="Arial" w:cs="Arial"/>
                <w:color w:val="000000"/>
                <w:sz w:val="18"/>
                <w:szCs w:val="18"/>
                <w:lang w:val="en-US"/>
              </w:rPr>
              <w:t>severity]</w:t>
            </w:r>
          </w:p>
        </w:tc>
      </w:tr>
      <w:tr w:rsidR="00830DAF" w:rsidRPr="0009116B" w14:paraId="29E129CF" w14:textId="77777777" w:rsidTr="001F63F7">
        <w:trPr>
          <w:trHeight w:val="796"/>
        </w:trPr>
        <w:tc>
          <w:tcPr>
            <w:tcW w:w="1705" w:type="dxa"/>
            <w:tcBorders>
              <w:top w:val="single" w:sz="4" w:space="0" w:color="auto"/>
              <w:bottom w:val="single" w:sz="4" w:space="0" w:color="auto"/>
            </w:tcBorders>
            <w:shd w:val="clear" w:color="auto" w:fill="auto"/>
          </w:tcPr>
          <w:p w14:paraId="6D0BA00C" w14:textId="77777777" w:rsidR="00830DAF" w:rsidRPr="0009116B" w:rsidRDefault="00830DAF" w:rsidP="00830DAF">
            <w:pPr>
              <w:rPr>
                <w:rFonts w:ascii="Arial" w:hAnsi="Arial" w:cs="Arial"/>
                <w:color w:val="000000"/>
                <w:sz w:val="18"/>
                <w:szCs w:val="18"/>
                <w:lang w:val="en-US"/>
              </w:rPr>
            </w:pPr>
            <w:r w:rsidRPr="0009116B">
              <w:rPr>
                <w:rFonts w:ascii="Arial" w:hAnsi="Arial" w:cs="Arial"/>
                <w:color w:val="000000"/>
                <w:sz w:val="18"/>
                <w:szCs w:val="18"/>
                <w:lang w:val="en-US"/>
              </w:rPr>
              <w:t>Non-opiate withdrawal</w:t>
            </w:r>
          </w:p>
          <w:p w14:paraId="7207E49E" w14:textId="77777777" w:rsidR="00830DAF" w:rsidRPr="0009116B" w:rsidRDefault="00830DAF" w:rsidP="00830DAF">
            <w:pPr>
              <w:rPr>
                <w:rFonts w:ascii="Arial" w:hAnsi="Arial" w:cs="Arial"/>
                <w:color w:val="000000"/>
                <w:sz w:val="18"/>
                <w:szCs w:val="18"/>
                <w:lang w:val="en-US"/>
              </w:rPr>
            </w:pPr>
          </w:p>
        </w:tc>
        <w:tc>
          <w:tcPr>
            <w:tcW w:w="4977" w:type="dxa"/>
            <w:tcBorders>
              <w:top w:val="single" w:sz="4" w:space="0" w:color="auto"/>
              <w:bottom w:val="single" w:sz="4" w:space="0" w:color="auto"/>
            </w:tcBorders>
            <w:shd w:val="clear" w:color="auto" w:fill="auto"/>
          </w:tcPr>
          <w:p w14:paraId="33DA6FC5" w14:textId="77777777" w:rsidR="00830DAF" w:rsidRPr="0009116B" w:rsidRDefault="00830DAF" w:rsidP="0039246E">
            <w:pPr>
              <w:numPr>
                <w:ilvl w:val="0"/>
                <w:numId w:val="114"/>
              </w:numPr>
              <w:ind w:left="288" w:hanging="288"/>
              <w:rPr>
                <w:rFonts w:ascii="Arial" w:hAnsi="Arial" w:cs="Arial"/>
                <w:color w:val="000000"/>
                <w:sz w:val="18"/>
                <w:szCs w:val="18"/>
                <w:lang w:val="en-US"/>
              </w:rPr>
            </w:pPr>
            <w:r w:rsidRPr="0009116B">
              <w:rPr>
                <w:rFonts w:ascii="Arial" w:hAnsi="Arial" w:cs="Arial"/>
                <w:color w:val="000000"/>
                <w:sz w:val="18"/>
                <w:szCs w:val="18"/>
                <w:lang w:val="en-US"/>
              </w:rPr>
              <w:t>Phenobarbitone</w:t>
            </w:r>
          </w:p>
          <w:p w14:paraId="5DFEA178" w14:textId="77777777" w:rsidR="00830DAF" w:rsidRPr="0009116B" w:rsidRDefault="00830DAF" w:rsidP="0039246E">
            <w:pPr>
              <w:numPr>
                <w:ilvl w:val="0"/>
                <w:numId w:val="115"/>
              </w:numPr>
              <w:rPr>
                <w:rFonts w:ascii="Arial" w:hAnsi="Arial" w:cs="Arial"/>
                <w:color w:val="000000"/>
                <w:sz w:val="18"/>
                <w:szCs w:val="18"/>
                <w:lang w:val="en-US"/>
              </w:rPr>
            </w:pPr>
            <w:r w:rsidRPr="0009116B">
              <w:rPr>
                <w:rFonts w:ascii="Arial" w:hAnsi="Arial" w:cs="Arial"/>
                <w:color w:val="000000"/>
                <w:sz w:val="18"/>
                <w:szCs w:val="18"/>
                <w:lang w:val="en-US"/>
              </w:rPr>
              <w:t>20mg/kg orally loading dose</w:t>
            </w:r>
          </w:p>
          <w:p w14:paraId="0C856EAF" w14:textId="77777777" w:rsidR="00830DAF" w:rsidRPr="0009116B" w:rsidRDefault="00830DAF" w:rsidP="0039246E">
            <w:pPr>
              <w:numPr>
                <w:ilvl w:val="0"/>
                <w:numId w:val="115"/>
              </w:numPr>
              <w:rPr>
                <w:rFonts w:ascii="Arial" w:hAnsi="Arial" w:cs="Arial"/>
                <w:color w:val="000000"/>
                <w:sz w:val="18"/>
                <w:szCs w:val="18"/>
                <w:lang w:val="en-US"/>
              </w:rPr>
            </w:pPr>
            <w:r w:rsidRPr="0009116B">
              <w:rPr>
                <w:rFonts w:ascii="Arial" w:hAnsi="Arial" w:cs="Arial"/>
                <w:color w:val="000000"/>
                <w:sz w:val="18"/>
                <w:szCs w:val="18"/>
                <w:lang w:val="en-US"/>
              </w:rPr>
              <w:t>maintenance dose 24 hours later</w:t>
            </w:r>
          </w:p>
          <w:p w14:paraId="75F3ED3D" w14:textId="77777777" w:rsidR="00830DAF" w:rsidRPr="0009116B" w:rsidRDefault="00830DAF" w:rsidP="0039246E">
            <w:pPr>
              <w:numPr>
                <w:ilvl w:val="0"/>
                <w:numId w:val="115"/>
              </w:numPr>
              <w:rPr>
                <w:rFonts w:ascii="Arial" w:hAnsi="Arial" w:cs="Arial"/>
                <w:color w:val="000000"/>
                <w:sz w:val="18"/>
                <w:szCs w:val="18"/>
                <w:lang w:val="en-US"/>
              </w:rPr>
            </w:pPr>
            <w:r w:rsidRPr="0009116B">
              <w:rPr>
                <w:rFonts w:ascii="Arial" w:hAnsi="Arial" w:cs="Arial"/>
                <w:color w:val="000000"/>
                <w:sz w:val="18"/>
                <w:szCs w:val="18"/>
                <w:lang w:val="en-US"/>
              </w:rPr>
              <w:t>4mg/kg daily in 2 divided doses</w:t>
            </w:r>
          </w:p>
        </w:tc>
      </w:tr>
      <w:tr w:rsidR="00830DAF" w:rsidRPr="0009116B" w14:paraId="118540A2" w14:textId="77777777" w:rsidTr="001F63F7">
        <w:trPr>
          <w:trHeight w:val="2983"/>
        </w:trPr>
        <w:tc>
          <w:tcPr>
            <w:tcW w:w="1705" w:type="dxa"/>
            <w:tcBorders>
              <w:top w:val="single" w:sz="4" w:space="0" w:color="auto"/>
            </w:tcBorders>
            <w:shd w:val="clear" w:color="auto" w:fill="auto"/>
          </w:tcPr>
          <w:p w14:paraId="3E0DAC5D" w14:textId="77777777" w:rsidR="00830DAF" w:rsidRPr="0009116B" w:rsidRDefault="00830DAF" w:rsidP="00830DAF">
            <w:pPr>
              <w:rPr>
                <w:rFonts w:ascii="Arial" w:hAnsi="Arial" w:cs="Arial"/>
                <w:color w:val="000000"/>
                <w:sz w:val="18"/>
                <w:szCs w:val="18"/>
                <w:lang w:val="en-US"/>
              </w:rPr>
            </w:pPr>
            <w:r w:rsidRPr="0009116B">
              <w:rPr>
                <w:rFonts w:ascii="Arial" w:hAnsi="Arial" w:cs="Arial"/>
                <w:color w:val="000000"/>
                <w:sz w:val="18"/>
                <w:szCs w:val="18"/>
                <w:lang w:val="en-US"/>
              </w:rPr>
              <w:t>Seizure management</w:t>
            </w:r>
          </w:p>
          <w:p w14:paraId="2D9A2E2C" w14:textId="77777777" w:rsidR="00830DAF" w:rsidRPr="0009116B" w:rsidRDefault="00830DAF" w:rsidP="00830DAF">
            <w:pPr>
              <w:rPr>
                <w:rFonts w:ascii="Arial" w:hAnsi="Arial" w:cs="Arial"/>
                <w:color w:val="000000"/>
                <w:sz w:val="18"/>
                <w:szCs w:val="18"/>
                <w:lang w:val="en-US"/>
              </w:rPr>
            </w:pPr>
          </w:p>
        </w:tc>
        <w:tc>
          <w:tcPr>
            <w:tcW w:w="4977" w:type="dxa"/>
            <w:tcBorders>
              <w:top w:val="single" w:sz="4" w:space="0" w:color="auto"/>
            </w:tcBorders>
            <w:shd w:val="clear" w:color="auto" w:fill="auto"/>
          </w:tcPr>
          <w:p w14:paraId="0EEA2547" w14:textId="77777777" w:rsidR="00830DAF" w:rsidRPr="0009116B" w:rsidRDefault="00830DAF" w:rsidP="00830DAF">
            <w:pPr>
              <w:rPr>
                <w:rFonts w:ascii="Arial" w:hAnsi="Arial" w:cs="Arial"/>
                <w:color w:val="000000"/>
                <w:sz w:val="18"/>
                <w:szCs w:val="18"/>
                <w:lang w:val="en-US"/>
              </w:rPr>
            </w:pPr>
            <w:r w:rsidRPr="0009116B">
              <w:rPr>
                <w:rFonts w:ascii="Arial" w:hAnsi="Arial" w:cs="Arial"/>
                <w:color w:val="000000"/>
                <w:sz w:val="18"/>
                <w:szCs w:val="18"/>
                <w:lang w:val="en-US"/>
              </w:rPr>
              <w:t>Any seizures should be fully investigated:</w:t>
            </w:r>
          </w:p>
          <w:p w14:paraId="47A4DFB9" w14:textId="77777777" w:rsidR="00830DAF" w:rsidRPr="0009116B" w:rsidRDefault="00830DAF" w:rsidP="0039246E">
            <w:pPr>
              <w:numPr>
                <w:ilvl w:val="0"/>
                <w:numId w:val="114"/>
              </w:numPr>
              <w:rPr>
                <w:rFonts w:ascii="Arial" w:hAnsi="Arial" w:cs="Arial"/>
                <w:color w:val="000000"/>
                <w:sz w:val="18"/>
                <w:szCs w:val="18"/>
                <w:lang w:val="en-US"/>
              </w:rPr>
            </w:pPr>
            <w:r w:rsidRPr="0009116B">
              <w:rPr>
                <w:rFonts w:ascii="Arial" w:hAnsi="Arial" w:cs="Arial"/>
                <w:color w:val="000000"/>
                <w:sz w:val="18"/>
                <w:szCs w:val="18"/>
                <w:lang w:val="en-US"/>
              </w:rPr>
              <w:t>Refer to Section 19.16 Seizures, Neonatal.</w:t>
            </w:r>
          </w:p>
          <w:p w14:paraId="1B278843" w14:textId="77777777" w:rsidR="00830DAF" w:rsidRPr="0009116B" w:rsidRDefault="00830DAF" w:rsidP="00830DAF">
            <w:pPr>
              <w:rPr>
                <w:rFonts w:ascii="Arial" w:hAnsi="Arial" w:cs="Arial"/>
                <w:color w:val="000000"/>
                <w:sz w:val="18"/>
                <w:szCs w:val="18"/>
                <w:lang w:val="en-US"/>
              </w:rPr>
            </w:pPr>
          </w:p>
          <w:p w14:paraId="56A333D3" w14:textId="77777777" w:rsidR="00830DAF" w:rsidRPr="0009116B" w:rsidRDefault="00830DAF" w:rsidP="0039246E">
            <w:pPr>
              <w:numPr>
                <w:ilvl w:val="0"/>
                <w:numId w:val="114"/>
              </w:numPr>
              <w:ind w:left="288" w:hanging="288"/>
              <w:rPr>
                <w:rFonts w:ascii="Arial" w:hAnsi="Arial" w:cs="Arial"/>
                <w:color w:val="000000"/>
                <w:sz w:val="18"/>
                <w:szCs w:val="18"/>
                <w:lang w:val="en-US"/>
              </w:rPr>
            </w:pPr>
            <w:r w:rsidRPr="0009116B">
              <w:rPr>
                <w:rFonts w:ascii="Arial" w:hAnsi="Arial" w:cs="Arial"/>
                <w:color w:val="000000"/>
                <w:sz w:val="18"/>
                <w:szCs w:val="18"/>
                <w:lang w:val="en-US"/>
              </w:rPr>
              <w:t>Phenobarbitone</w:t>
            </w:r>
          </w:p>
          <w:p w14:paraId="4E081C6A" w14:textId="77777777" w:rsidR="00830DAF" w:rsidRPr="0009116B" w:rsidRDefault="00830DAF" w:rsidP="0039246E">
            <w:pPr>
              <w:numPr>
                <w:ilvl w:val="0"/>
                <w:numId w:val="115"/>
              </w:numPr>
              <w:rPr>
                <w:rFonts w:ascii="Arial" w:hAnsi="Arial" w:cs="Arial"/>
                <w:color w:val="000000"/>
                <w:sz w:val="18"/>
                <w:szCs w:val="18"/>
                <w:lang w:val="en-US"/>
              </w:rPr>
            </w:pPr>
            <w:r w:rsidRPr="0009116B">
              <w:rPr>
                <w:rFonts w:ascii="Arial" w:hAnsi="Arial" w:cs="Arial"/>
                <w:color w:val="000000"/>
                <w:sz w:val="18"/>
                <w:szCs w:val="18"/>
                <w:lang w:val="en-US"/>
              </w:rPr>
              <w:t>20mg/kg orally loading dose</w:t>
            </w:r>
          </w:p>
          <w:p w14:paraId="2836E487" w14:textId="77777777" w:rsidR="00830DAF" w:rsidRPr="0009116B" w:rsidRDefault="00830DAF" w:rsidP="0039246E">
            <w:pPr>
              <w:numPr>
                <w:ilvl w:val="0"/>
                <w:numId w:val="115"/>
              </w:numPr>
              <w:rPr>
                <w:rFonts w:ascii="Arial" w:hAnsi="Arial" w:cs="Arial"/>
                <w:color w:val="000000"/>
                <w:sz w:val="18"/>
                <w:szCs w:val="18"/>
                <w:lang w:val="en-US"/>
              </w:rPr>
            </w:pPr>
            <w:r w:rsidRPr="0009116B">
              <w:rPr>
                <w:rFonts w:ascii="Arial" w:hAnsi="Arial" w:cs="Arial"/>
                <w:color w:val="000000"/>
                <w:sz w:val="18"/>
                <w:szCs w:val="18"/>
                <w:lang w:val="en-US"/>
              </w:rPr>
              <w:t>maintenance dose 24 hours later</w:t>
            </w:r>
          </w:p>
          <w:p w14:paraId="5CE9D699" w14:textId="77777777" w:rsidR="00830DAF" w:rsidRPr="0009116B" w:rsidRDefault="00830DAF" w:rsidP="0039246E">
            <w:pPr>
              <w:numPr>
                <w:ilvl w:val="0"/>
                <w:numId w:val="115"/>
              </w:numPr>
              <w:rPr>
                <w:rFonts w:ascii="Arial" w:hAnsi="Arial" w:cs="Arial"/>
                <w:color w:val="000000"/>
                <w:sz w:val="18"/>
                <w:szCs w:val="18"/>
                <w:lang w:val="en-US"/>
              </w:rPr>
            </w:pPr>
            <w:r w:rsidRPr="0009116B">
              <w:rPr>
                <w:rFonts w:ascii="Arial" w:hAnsi="Arial" w:cs="Arial"/>
                <w:color w:val="000000"/>
                <w:sz w:val="18"/>
                <w:szCs w:val="18"/>
                <w:lang w:val="en-US"/>
              </w:rPr>
              <w:t>4mg/kg daily in 2 divided doses</w:t>
            </w:r>
          </w:p>
          <w:p w14:paraId="11DA9755" w14:textId="77777777" w:rsidR="00830DAF" w:rsidRPr="0009116B" w:rsidRDefault="00830DAF" w:rsidP="00830DAF">
            <w:pPr>
              <w:rPr>
                <w:rFonts w:ascii="Arial" w:hAnsi="Arial" w:cs="Arial"/>
                <w:color w:val="000000"/>
                <w:sz w:val="18"/>
                <w:szCs w:val="18"/>
                <w:lang w:val="en-US"/>
              </w:rPr>
            </w:pPr>
          </w:p>
          <w:p w14:paraId="09EC5300" w14:textId="77777777" w:rsidR="00830DAF" w:rsidRPr="0009116B" w:rsidRDefault="00830DAF" w:rsidP="00830DAF">
            <w:pPr>
              <w:rPr>
                <w:rFonts w:ascii="Arial" w:hAnsi="Arial" w:cs="Arial"/>
                <w:color w:val="000000"/>
                <w:sz w:val="18"/>
                <w:szCs w:val="18"/>
                <w:lang w:val="en-US"/>
              </w:rPr>
            </w:pPr>
            <w:r w:rsidRPr="0009116B">
              <w:rPr>
                <w:rFonts w:ascii="Arial" w:hAnsi="Arial" w:cs="Arial"/>
                <w:color w:val="000000"/>
                <w:sz w:val="18"/>
                <w:szCs w:val="18"/>
                <w:lang w:val="en-US"/>
              </w:rPr>
              <w:t>For opioid withdrawal:</w:t>
            </w:r>
          </w:p>
          <w:p w14:paraId="4A38E68A" w14:textId="77777777" w:rsidR="00830DAF" w:rsidRPr="0009116B" w:rsidRDefault="00830DAF" w:rsidP="0039246E">
            <w:pPr>
              <w:numPr>
                <w:ilvl w:val="0"/>
                <w:numId w:val="114"/>
              </w:numPr>
              <w:rPr>
                <w:rFonts w:ascii="Arial" w:hAnsi="Arial" w:cs="Arial"/>
                <w:color w:val="000000"/>
                <w:sz w:val="18"/>
                <w:szCs w:val="18"/>
                <w:lang w:val="en-US"/>
              </w:rPr>
            </w:pPr>
            <w:r w:rsidRPr="0009116B">
              <w:rPr>
                <w:rFonts w:ascii="Arial" w:hAnsi="Arial" w:cs="Arial"/>
                <w:color w:val="000000"/>
                <w:sz w:val="18"/>
                <w:szCs w:val="18"/>
                <w:lang w:val="en-US"/>
              </w:rPr>
              <w:t>Morphine sulphate (for opiate withdrawal) 100mcg/kg stat dose oral/IV according to clinical status</w:t>
            </w:r>
          </w:p>
          <w:p w14:paraId="03F1172D" w14:textId="77777777" w:rsidR="00830DAF" w:rsidRPr="0009116B" w:rsidRDefault="00830DAF" w:rsidP="00830DAF">
            <w:pPr>
              <w:rPr>
                <w:rFonts w:ascii="Arial" w:hAnsi="Arial" w:cs="Arial"/>
                <w:color w:val="000000"/>
                <w:sz w:val="18"/>
                <w:szCs w:val="18"/>
                <w:lang w:val="en-US"/>
              </w:rPr>
            </w:pPr>
            <w:r w:rsidRPr="0009116B">
              <w:rPr>
                <w:rFonts w:ascii="Arial" w:hAnsi="Arial" w:cs="Arial"/>
                <w:color w:val="000000"/>
                <w:sz w:val="18"/>
                <w:szCs w:val="18"/>
                <w:lang w:val="en-US"/>
              </w:rPr>
              <w:t>If on maintenance morphine sulphate</w:t>
            </w:r>
          </w:p>
          <w:p w14:paraId="5312C10F" w14:textId="77777777" w:rsidR="00830DAF" w:rsidRPr="0009116B" w:rsidRDefault="00830DAF" w:rsidP="00830DAF">
            <w:pPr>
              <w:rPr>
                <w:rFonts w:ascii="Arial" w:hAnsi="Arial" w:cs="Arial"/>
                <w:color w:val="000000"/>
                <w:sz w:val="18"/>
                <w:szCs w:val="18"/>
                <w:lang w:val="en-US"/>
              </w:rPr>
            </w:pPr>
            <w:r w:rsidRPr="0009116B">
              <w:rPr>
                <w:rFonts w:ascii="Arial" w:hAnsi="Arial" w:cs="Arial"/>
                <w:color w:val="000000"/>
                <w:sz w:val="18"/>
                <w:szCs w:val="18"/>
                <w:lang w:val="en-US"/>
              </w:rPr>
              <w:t>consider increasing dose</w:t>
            </w:r>
          </w:p>
        </w:tc>
      </w:tr>
    </w:tbl>
    <w:p w14:paraId="400D34B5" w14:textId="77777777" w:rsidR="00830DAF" w:rsidRPr="0009116B" w:rsidRDefault="00830DAF" w:rsidP="00830DAF">
      <w:pPr>
        <w:rPr>
          <w:rFonts w:ascii="Arial" w:hAnsi="Arial" w:cs="Arial"/>
          <w:color w:val="000000"/>
          <w:sz w:val="18"/>
          <w:szCs w:val="18"/>
          <w:lang w:val="en-US"/>
        </w:rPr>
      </w:pPr>
    </w:p>
    <w:p w14:paraId="55ABE3E3" w14:textId="77777777" w:rsidR="00830DAF" w:rsidRPr="0009116B" w:rsidRDefault="00830DAF" w:rsidP="00830DAF">
      <w:pPr>
        <w:rPr>
          <w:rFonts w:ascii="Arial" w:hAnsi="Arial" w:cs="Arial"/>
          <w:b/>
          <w:color w:val="000000"/>
          <w:sz w:val="18"/>
          <w:szCs w:val="18"/>
          <w:u w:val="single"/>
          <w:lang w:val="en-US"/>
        </w:rPr>
      </w:pPr>
      <w:r w:rsidRPr="0009116B">
        <w:rPr>
          <w:rFonts w:ascii="Arial" w:hAnsi="Arial" w:cs="Arial"/>
          <w:b/>
          <w:color w:val="000000"/>
          <w:sz w:val="18"/>
          <w:szCs w:val="18"/>
          <w:u w:val="single"/>
          <w:lang w:val="en-US"/>
        </w:rPr>
        <w:t>Weaning Process</w:t>
      </w:r>
    </w:p>
    <w:p w14:paraId="3E525707" w14:textId="77777777" w:rsidR="00830DAF" w:rsidRPr="0009116B" w:rsidRDefault="00830DAF" w:rsidP="0039246E">
      <w:pPr>
        <w:numPr>
          <w:ilvl w:val="0"/>
          <w:numId w:val="116"/>
        </w:numPr>
        <w:rPr>
          <w:rFonts w:ascii="Arial" w:hAnsi="Arial" w:cs="Arial"/>
          <w:color w:val="000000"/>
          <w:sz w:val="18"/>
          <w:szCs w:val="18"/>
          <w:lang w:val="en-US"/>
        </w:rPr>
      </w:pPr>
      <w:r w:rsidRPr="0009116B">
        <w:rPr>
          <w:rFonts w:ascii="Arial" w:hAnsi="Arial" w:cs="Arial"/>
          <w:color w:val="000000"/>
          <w:sz w:val="18"/>
          <w:szCs w:val="18"/>
          <w:lang w:val="en-US"/>
        </w:rPr>
        <w:t xml:space="preserve">Decrease dose NOT dose interval time. </w:t>
      </w:r>
    </w:p>
    <w:p w14:paraId="77E18008" w14:textId="77777777" w:rsidR="00830DAF" w:rsidRPr="0009116B" w:rsidRDefault="00830DAF" w:rsidP="0039246E">
      <w:pPr>
        <w:numPr>
          <w:ilvl w:val="0"/>
          <w:numId w:val="116"/>
        </w:numPr>
        <w:rPr>
          <w:rFonts w:ascii="Arial" w:hAnsi="Arial" w:cs="Arial"/>
          <w:color w:val="000000"/>
          <w:sz w:val="18"/>
          <w:szCs w:val="18"/>
          <w:lang w:val="en-US"/>
        </w:rPr>
      </w:pPr>
      <w:r w:rsidRPr="0009116B">
        <w:rPr>
          <w:rFonts w:ascii="Arial" w:hAnsi="Arial" w:cs="Arial"/>
          <w:color w:val="000000"/>
          <w:sz w:val="18"/>
          <w:szCs w:val="18"/>
          <w:lang w:val="en-US"/>
        </w:rPr>
        <w:t xml:space="preserve">Discuss weaning difficulties with a specialist.  </w:t>
      </w:r>
    </w:p>
    <w:p w14:paraId="20F9A09A" w14:textId="77777777" w:rsidR="00830DAF" w:rsidRPr="00253BBD" w:rsidRDefault="00830DAF" w:rsidP="00830DAF">
      <w:pPr>
        <w:rPr>
          <w:rFonts w:ascii="Arial" w:hAnsi="Arial" w:cs="Arial"/>
          <w:color w:val="000000"/>
          <w:sz w:val="14"/>
          <w:szCs w:val="18"/>
          <w:lang w:val="en-US"/>
        </w:rPr>
      </w:pPr>
    </w:p>
    <w:p w14:paraId="23930ACA" w14:textId="77777777" w:rsidR="00830DAF" w:rsidRPr="0009116B" w:rsidRDefault="00830DAF" w:rsidP="00830DAF">
      <w:pPr>
        <w:rPr>
          <w:rFonts w:ascii="Arial" w:hAnsi="Arial" w:cs="Arial"/>
          <w:color w:val="000000"/>
          <w:sz w:val="18"/>
          <w:szCs w:val="18"/>
          <w:u w:val="single"/>
          <w:lang w:val="en-US"/>
        </w:rPr>
      </w:pPr>
      <w:r w:rsidRPr="0009116B">
        <w:rPr>
          <w:rFonts w:ascii="Arial" w:hAnsi="Arial" w:cs="Arial"/>
          <w:color w:val="000000"/>
          <w:sz w:val="18"/>
          <w:szCs w:val="18"/>
          <w:u w:val="single"/>
          <w:lang w:val="en-US"/>
        </w:rPr>
        <w:t>Weaning regimen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14"/>
        <w:gridCol w:w="4968"/>
      </w:tblGrid>
      <w:tr w:rsidR="00830DAF" w:rsidRPr="0009116B" w14:paraId="2F90006B" w14:textId="77777777" w:rsidTr="00830DAF">
        <w:tc>
          <w:tcPr>
            <w:tcW w:w="1728" w:type="dxa"/>
            <w:shd w:val="clear" w:color="auto" w:fill="D9D9D9"/>
          </w:tcPr>
          <w:p w14:paraId="5B11AEDD" w14:textId="77777777" w:rsidR="00830DAF" w:rsidRPr="0009116B" w:rsidRDefault="00830DAF" w:rsidP="00830DAF">
            <w:pPr>
              <w:jc w:val="center"/>
              <w:rPr>
                <w:rFonts w:ascii="Arial" w:hAnsi="Arial" w:cs="Arial"/>
                <w:b/>
                <w:color w:val="000000"/>
                <w:sz w:val="18"/>
                <w:szCs w:val="18"/>
                <w:lang w:val="en-US"/>
              </w:rPr>
            </w:pPr>
            <w:r w:rsidRPr="0009116B">
              <w:rPr>
                <w:rFonts w:ascii="Arial" w:hAnsi="Arial" w:cs="Arial"/>
                <w:b/>
                <w:color w:val="000000"/>
                <w:sz w:val="18"/>
                <w:szCs w:val="18"/>
                <w:lang w:val="en-US"/>
              </w:rPr>
              <w:t>DRUG</w:t>
            </w:r>
          </w:p>
        </w:tc>
        <w:tc>
          <w:tcPr>
            <w:tcW w:w="5180" w:type="dxa"/>
            <w:shd w:val="clear" w:color="auto" w:fill="D9D9D9"/>
          </w:tcPr>
          <w:p w14:paraId="506E3910" w14:textId="77777777" w:rsidR="00830DAF" w:rsidRPr="0009116B" w:rsidRDefault="00830DAF" w:rsidP="00830DAF">
            <w:pPr>
              <w:jc w:val="center"/>
              <w:rPr>
                <w:rFonts w:ascii="Arial" w:hAnsi="Arial" w:cs="Arial"/>
                <w:b/>
                <w:color w:val="000000"/>
                <w:sz w:val="18"/>
                <w:szCs w:val="18"/>
                <w:lang w:val="en-US"/>
              </w:rPr>
            </w:pPr>
            <w:r w:rsidRPr="0009116B">
              <w:rPr>
                <w:rFonts w:ascii="Arial" w:hAnsi="Arial" w:cs="Arial"/>
                <w:b/>
                <w:color w:val="000000"/>
                <w:sz w:val="18"/>
                <w:szCs w:val="18"/>
                <w:lang w:val="en-US"/>
              </w:rPr>
              <w:t>WEANING REGIMEN</w:t>
            </w:r>
          </w:p>
        </w:tc>
      </w:tr>
      <w:tr w:rsidR="00830DAF" w:rsidRPr="0009116B" w14:paraId="014E50F9" w14:textId="77777777" w:rsidTr="00830DAF">
        <w:tc>
          <w:tcPr>
            <w:tcW w:w="1728" w:type="dxa"/>
            <w:shd w:val="clear" w:color="auto" w:fill="auto"/>
          </w:tcPr>
          <w:p w14:paraId="426CC809" w14:textId="77777777" w:rsidR="00830DAF" w:rsidRPr="0009116B" w:rsidRDefault="00830DAF" w:rsidP="00830DAF">
            <w:pPr>
              <w:rPr>
                <w:rFonts w:ascii="Arial" w:hAnsi="Arial" w:cs="Arial"/>
                <w:color w:val="000000"/>
                <w:sz w:val="18"/>
                <w:szCs w:val="18"/>
                <w:lang w:val="en-US"/>
              </w:rPr>
            </w:pPr>
            <w:r w:rsidRPr="0009116B">
              <w:rPr>
                <w:rFonts w:ascii="Arial" w:hAnsi="Arial" w:cs="Arial"/>
                <w:color w:val="000000"/>
                <w:sz w:val="18"/>
                <w:szCs w:val="18"/>
                <w:lang w:val="en-US"/>
              </w:rPr>
              <w:t>Morphine sulphate</w:t>
            </w:r>
          </w:p>
        </w:tc>
        <w:tc>
          <w:tcPr>
            <w:tcW w:w="5180" w:type="dxa"/>
            <w:shd w:val="clear" w:color="auto" w:fill="auto"/>
          </w:tcPr>
          <w:p w14:paraId="6242DFD4" w14:textId="77777777" w:rsidR="00830DAF" w:rsidRPr="0009116B" w:rsidRDefault="00830DAF" w:rsidP="00830DAF">
            <w:pPr>
              <w:rPr>
                <w:rFonts w:ascii="Arial" w:hAnsi="Arial" w:cs="Arial"/>
                <w:color w:val="000000"/>
                <w:sz w:val="18"/>
                <w:szCs w:val="18"/>
                <w:lang w:val="en-US"/>
              </w:rPr>
            </w:pPr>
            <w:r w:rsidRPr="0009116B">
              <w:rPr>
                <w:rFonts w:ascii="Arial" w:hAnsi="Arial" w:cs="Arial"/>
                <w:color w:val="000000"/>
                <w:sz w:val="18"/>
                <w:szCs w:val="18"/>
                <w:lang w:val="en-US"/>
              </w:rPr>
              <w:t>After 24-48 hours of symptom control reduce dose by 10-20% each 24-48 hours as tolerated until dose of 20 mcg/kg</w:t>
            </w:r>
          </w:p>
          <w:p w14:paraId="3A91AAB2" w14:textId="77777777" w:rsidR="00830DAF" w:rsidRPr="0009116B" w:rsidRDefault="00830DAF" w:rsidP="00830DAF">
            <w:pPr>
              <w:rPr>
                <w:rFonts w:ascii="Arial" w:hAnsi="Arial" w:cs="Arial"/>
                <w:color w:val="000000"/>
                <w:sz w:val="18"/>
                <w:szCs w:val="18"/>
                <w:lang w:val="en-US"/>
              </w:rPr>
            </w:pPr>
            <w:r w:rsidRPr="0009116B">
              <w:rPr>
                <w:rFonts w:ascii="Arial" w:hAnsi="Arial" w:cs="Arial"/>
                <w:color w:val="000000"/>
                <w:sz w:val="18"/>
                <w:szCs w:val="18"/>
                <w:lang w:val="en-US"/>
              </w:rPr>
              <w:t>Reached. Then reduce frequency until 40 mcg/kg/day/stable to discontinue</w:t>
            </w:r>
          </w:p>
        </w:tc>
      </w:tr>
      <w:tr w:rsidR="00830DAF" w:rsidRPr="0009116B" w14:paraId="07C1B3FA" w14:textId="77777777" w:rsidTr="00830DAF">
        <w:tc>
          <w:tcPr>
            <w:tcW w:w="1728" w:type="dxa"/>
            <w:shd w:val="clear" w:color="auto" w:fill="auto"/>
          </w:tcPr>
          <w:p w14:paraId="34851FEC" w14:textId="77777777" w:rsidR="00830DAF" w:rsidRPr="0009116B" w:rsidRDefault="00830DAF" w:rsidP="00830DAF">
            <w:pPr>
              <w:rPr>
                <w:rFonts w:ascii="Arial" w:hAnsi="Arial" w:cs="Arial"/>
                <w:color w:val="000000"/>
                <w:sz w:val="18"/>
                <w:szCs w:val="18"/>
                <w:lang w:val="en-US"/>
              </w:rPr>
            </w:pPr>
            <w:r w:rsidRPr="0009116B">
              <w:rPr>
                <w:rFonts w:ascii="Arial" w:hAnsi="Arial" w:cs="Arial"/>
                <w:color w:val="000000"/>
                <w:sz w:val="18"/>
                <w:szCs w:val="18"/>
                <w:lang w:val="en-US"/>
              </w:rPr>
              <w:t>Phenobarbitone</w:t>
            </w:r>
          </w:p>
          <w:p w14:paraId="722674CD" w14:textId="77777777" w:rsidR="00830DAF" w:rsidRPr="0009116B" w:rsidRDefault="00830DAF" w:rsidP="00830DAF">
            <w:pPr>
              <w:rPr>
                <w:rFonts w:ascii="Arial" w:hAnsi="Arial" w:cs="Arial"/>
                <w:color w:val="000000"/>
                <w:sz w:val="18"/>
                <w:szCs w:val="18"/>
                <w:lang w:val="en-US"/>
              </w:rPr>
            </w:pPr>
          </w:p>
        </w:tc>
        <w:tc>
          <w:tcPr>
            <w:tcW w:w="5180" w:type="dxa"/>
            <w:shd w:val="clear" w:color="auto" w:fill="auto"/>
          </w:tcPr>
          <w:p w14:paraId="485BE089" w14:textId="77777777" w:rsidR="00830DAF" w:rsidRPr="0009116B" w:rsidRDefault="00830DAF" w:rsidP="00830DAF">
            <w:pPr>
              <w:rPr>
                <w:rFonts w:ascii="Arial" w:hAnsi="Arial" w:cs="Arial"/>
                <w:color w:val="000000"/>
                <w:sz w:val="18"/>
                <w:szCs w:val="18"/>
                <w:lang w:val="en-US"/>
              </w:rPr>
            </w:pPr>
            <w:r w:rsidRPr="0009116B">
              <w:rPr>
                <w:rFonts w:ascii="Arial" w:hAnsi="Arial" w:cs="Arial"/>
                <w:color w:val="000000"/>
                <w:sz w:val="18"/>
                <w:szCs w:val="18"/>
                <w:lang w:val="en-US"/>
              </w:rPr>
              <w:t>After 24-48 hours stability reduce dose by 2mg/kg/dose 48 hourly as tolerated</w:t>
            </w:r>
          </w:p>
        </w:tc>
      </w:tr>
    </w:tbl>
    <w:p w14:paraId="2D2226E2" w14:textId="77777777" w:rsidR="00830DAF" w:rsidRPr="0009116B" w:rsidRDefault="00830DAF" w:rsidP="00830DAF">
      <w:pPr>
        <w:pStyle w:val="Heading2"/>
      </w:pPr>
      <w:r w:rsidRPr="0009116B">
        <w:t>Notes</w:t>
      </w:r>
    </w:p>
    <w:p w14:paraId="123A7443" w14:textId="77777777" w:rsidR="00830DAF" w:rsidRPr="0009116B" w:rsidRDefault="00830DAF" w:rsidP="0039246E">
      <w:pPr>
        <w:pStyle w:val="Caption"/>
        <w:numPr>
          <w:ilvl w:val="0"/>
          <w:numId w:val="113"/>
        </w:numPr>
        <w:ind w:left="360"/>
        <w:rPr>
          <w:b w:val="0"/>
          <w:lang w:val="en-US"/>
        </w:rPr>
      </w:pPr>
      <w:r w:rsidRPr="0009116B">
        <w:rPr>
          <w:b w:val="0"/>
          <w:lang w:val="en-US"/>
        </w:rPr>
        <w:t>Continue NAS assessments for 48 hours after discontinuing medication.</w:t>
      </w:r>
    </w:p>
    <w:p w14:paraId="678ADEBE" w14:textId="77777777" w:rsidR="00830DAF" w:rsidRPr="0009116B" w:rsidRDefault="00830DAF" w:rsidP="0039246E">
      <w:pPr>
        <w:pStyle w:val="Caption"/>
        <w:numPr>
          <w:ilvl w:val="0"/>
          <w:numId w:val="113"/>
        </w:numPr>
        <w:ind w:left="360"/>
        <w:rPr>
          <w:b w:val="0"/>
          <w:szCs w:val="18"/>
          <w:lang w:val="en-US"/>
        </w:rPr>
      </w:pPr>
      <w:r w:rsidRPr="0009116B">
        <w:rPr>
          <w:b w:val="0"/>
          <w:szCs w:val="18"/>
          <w:lang w:val="en-US"/>
        </w:rPr>
        <w:t>Ensure hepatitis B immunisation is given when due.</w:t>
      </w:r>
    </w:p>
    <w:p w14:paraId="559005E6" w14:textId="77777777" w:rsidR="00830DAF" w:rsidRPr="0009116B" w:rsidRDefault="00830DAF" w:rsidP="00830DAF">
      <w:pPr>
        <w:ind w:left="360"/>
        <w:rPr>
          <w:rFonts w:ascii="Arial" w:hAnsi="Arial" w:cs="Arial"/>
          <w:color w:val="000000"/>
          <w:sz w:val="18"/>
          <w:szCs w:val="18"/>
          <w:lang w:val="en-US"/>
        </w:rPr>
      </w:pPr>
    </w:p>
    <w:p w14:paraId="113F3175" w14:textId="77777777" w:rsidR="00830DAF" w:rsidRPr="0009116B" w:rsidRDefault="00830DAF" w:rsidP="00830DAF">
      <w:pPr>
        <w:pStyle w:val="head2"/>
        <w:spacing w:line="240" w:lineRule="auto"/>
        <w:rPr>
          <w:rFonts w:cs="Arial"/>
          <w:color w:val="000000"/>
          <w:sz w:val="20"/>
        </w:rPr>
      </w:pPr>
      <w:r w:rsidRPr="0009116B">
        <w:rPr>
          <w:rFonts w:cs="Arial"/>
          <w:color w:val="000000"/>
          <w:sz w:val="20"/>
        </w:rPr>
        <w:t>REFERRAL</w:t>
      </w:r>
    </w:p>
    <w:p w14:paraId="6AA7169F" w14:textId="400421B3" w:rsidR="00A17E97" w:rsidRPr="001F63F7" w:rsidRDefault="00830DAF" w:rsidP="001F63F7">
      <w:pPr>
        <w:pStyle w:val="head2"/>
        <w:numPr>
          <w:ilvl w:val="0"/>
          <w:numId w:val="119"/>
        </w:numPr>
        <w:spacing w:line="240" w:lineRule="auto"/>
        <w:rPr>
          <w:rFonts w:cs="Arial"/>
          <w:b w:val="0"/>
          <w:color w:val="000000"/>
          <w:szCs w:val="18"/>
        </w:rPr>
      </w:pPr>
      <w:r w:rsidRPr="0009116B">
        <w:rPr>
          <w:rFonts w:cs="Arial"/>
          <w:b w:val="0"/>
          <w:color w:val="000000"/>
          <w:szCs w:val="18"/>
        </w:rPr>
        <w:t>All neonates with repeated seizures</w:t>
      </w:r>
      <w:r w:rsidR="001F63F7">
        <w:rPr>
          <w:rFonts w:cs="Arial"/>
          <w:b w:val="0"/>
          <w:color w:val="000000"/>
          <w:szCs w:val="18"/>
        </w:rPr>
        <w:t>.</w:t>
      </w:r>
    </w:p>
    <w:p w14:paraId="6BA12EE2" w14:textId="3283B1D5" w:rsidR="00F578A8" w:rsidRPr="00A17E97" w:rsidRDefault="00F578A8" w:rsidP="001F63F7">
      <w:pPr>
        <w:rPr>
          <w:rFonts w:ascii="Arial" w:hAnsi="Arial" w:cs="Arial"/>
          <w:sz w:val="18"/>
          <w:szCs w:val="18"/>
          <w:lang w:val="en-US"/>
        </w:rPr>
      </w:pPr>
    </w:p>
    <w:sectPr w:rsidR="00F578A8" w:rsidRPr="00A17E97" w:rsidSect="00903078">
      <w:headerReference w:type="default" r:id="rId14"/>
      <w:footerReference w:type="default" r:id="rId15"/>
      <w:headerReference w:type="first" r:id="rId16"/>
      <w:footerReference w:type="first" r:id="rId17"/>
      <w:pgSz w:w="8392" w:h="11907" w:code="11"/>
      <w:pgMar w:top="850" w:right="850" w:bottom="850" w:left="850" w:header="720" w:footer="720" w:gutter="0"/>
      <w:pgNumType w:start="1"/>
      <w:cols w:space="720"/>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05504C" w16cex:dateUtc="2021-10-04T08:05:00Z"/>
  <w16cex:commentExtensible w16cex:durableId="25A26827" w16cex:dateUtc="2022-01-31T11:52:00Z"/>
  <w16cex:commentExtensible w16cex:durableId="24E30529" w16cex:dateUtc="2021-09-08T07:47:00Z"/>
  <w16cex:commentExtensible w16cex:durableId="24E30BBF" w16cex:dateUtc="2021-09-08T08:15:00Z"/>
  <w16cex:commentExtensible w16cex:durableId="24E30895" w16cex:dateUtc="2021-09-08T08:01:00Z"/>
  <w16cex:commentExtensible w16cex:durableId="25D198C5" w16cex:dateUtc="2022-02-18T09:27:00Z"/>
  <w16cex:commentExtensible w16cex:durableId="24E30495" w16cex:dateUtc="2021-09-08T07:44:00Z"/>
  <w16cex:commentExtensible w16cex:durableId="24E30716" w16cex:dateUtc="2021-09-08T07:55:00Z"/>
  <w16cex:commentExtensible w16cex:durableId="24E30607" w16cex:dateUtc="2021-09-08T07:51:00Z"/>
  <w16cex:commentExtensible w16cex:durableId="254A09EA" w16cex:dateUtc="2021-11-25T11:11:00Z"/>
  <w16cex:commentExtensible w16cex:durableId="25D198CA" w16cex:dateUtc="2022-03-03T11:38:00Z"/>
  <w16cex:commentExtensible w16cex:durableId="24E30C74" w16cex:dateUtc="2021-09-08T08:18:00Z"/>
  <w16cex:commentExtensible w16cex:durableId="24E30D75" w16cex:dateUtc="2021-09-08T08:22:00Z"/>
  <w16cex:commentExtensible w16cex:durableId="25D198CD" w16cex:dateUtc="2022-03-03T11:43:00Z"/>
  <w16cex:commentExtensible w16cex:durableId="24E32587" w16cex:dateUtc="2021-09-08T10:05:00Z"/>
  <w16cex:commentExtensible w16cex:durableId="254A0A6B" w16cex:dateUtc="2021-11-25T11:13:00Z"/>
  <w16cex:commentExtensible w16cex:durableId="25D19B5E" w16cex:dateUtc="2022-03-08T07:07:00Z"/>
  <w16cex:commentExtensible w16cex:durableId="24E32698" w16cex:dateUtc="2021-09-08T10:10:00Z"/>
  <w16cex:commentExtensible w16cex:durableId="25D198D1" w16cex:dateUtc="2022-03-03T11:45:00Z"/>
  <w16cex:commentExtensible w16cex:durableId="25A267EE" w16cex:dateUtc="2022-01-31T11:51:00Z"/>
  <w16cex:commentExtensible w16cex:durableId="25056DC9" w16cex:dateUtc="2021-10-04T10:10:00Z"/>
  <w16cex:commentExtensible w16cex:durableId="254A0B86" w16cex:dateUtc="2021-11-25T11:17:00Z"/>
  <w16cex:commentExtensible w16cex:durableId="25D198D5" w16cex:dateUtc="2022-03-03T11:47:00Z"/>
  <w16cex:commentExtensible w16cex:durableId="25D198D6" w16cex:dateUtc="2022-03-03T11:49:00Z"/>
  <w16cex:commentExtensible w16cex:durableId="24E32A87" w16cex:dateUtc="2021-09-08T10:26:00Z"/>
  <w16cex:commentExtensible w16cex:durableId="254A0BBE" w16cex:dateUtc="2021-11-25T11:18:00Z"/>
  <w16cex:commentExtensible w16cex:durableId="25A268CF" w16cex:dateUtc="2022-01-31T11:55:00Z"/>
  <w16cex:commentExtensible w16cex:durableId="24E32B94" w16cex:dateUtc="2021-09-08T10:31:00Z"/>
  <w16cex:commentExtensible w16cex:durableId="254A0C34" w16cex:dateUtc="2021-11-25T11:20:00Z"/>
  <w16cex:commentExtensible w16cex:durableId="25A26A2F" w16cex:dateUtc="2022-01-31T12:01:00Z"/>
  <w16cex:commentExtensible w16cex:durableId="24E32CE7" w16cex:dateUtc="2021-09-08T10:36:00Z"/>
  <w16cex:commentExtensible w16cex:durableId="24E45B5C" w16cex:dateUtc="2021-09-09T08:07:00Z"/>
  <w16cex:commentExtensible w16cex:durableId="24E45B9E" w16cex:dateUtc="2021-09-09T08:08:00Z"/>
  <w16cex:commentExtensible w16cex:durableId="24E45FC5" w16cex:dateUtc="2021-09-09T08:26:00Z"/>
  <w16cex:commentExtensible w16cex:durableId="254A0C70" w16cex:dateUtc="2021-11-25T11:21:00Z"/>
  <w16cex:commentExtensible w16cex:durableId="25057D18" w16cex:dateUtc="2021-10-04T11:16:00Z"/>
  <w16cex:commentExtensible w16cex:durableId="24E46208" w16cex:dateUtc="2021-09-09T08:35:00Z"/>
  <w16cex:commentExtensible w16cex:durableId="24E462AD" w16cex:dateUtc="2021-09-09T08:38:00Z"/>
  <w16cex:commentExtensible w16cex:durableId="25D198E5" w16cex:dateUtc="2022-03-03T11:54:00Z"/>
  <w16cex:commentExtensible w16cex:durableId="24E46312" w16cex:dateUtc="2021-09-09T08:40:00Z"/>
  <w16cex:commentExtensible w16cex:durableId="254A0CDA" w16cex:dateUtc="2021-11-25T11:23:00Z"/>
  <w16cex:commentExtensible w16cex:durableId="254A0D75" w16cex:dateUtc="2021-11-25T11:26:00Z"/>
  <w16cex:commentExtensible w16cex:durableId="24E4647C" w16cex:dateUtc="2021-09-09T08:46:00Z"/>
  <w16cex:commentExtensible w16cex:durableId="254A0D3C" w16cex:dateUtc="2021-11-25T11:25:00Z"/>
  <w16cex:commentExtensible w16cex:durableId="24E4660F" w16cex:dateUtc="2021-09-09T08:53:00Z"/>
  <w16cex:commentExtensible w16cex:durableId="25D198EC" w16cex:dateUtc="2022-03-03T11:56:00Z"/>
  <w16cex:commentExtensible w16cex:durableId="24E46664" w16cex:dateUtc="2021-09-09T08:54:00Z"/>
  <w16cex:commentExtensible w16cex:durableId="254A0E9B" w16cex:dateUtc="2021-11-25T11:31:00Z"/>
  <w16cex:commentExtensible w16cex:durableId="24E98AD4" w16cex:dateUtc="2021-09-13T06:31:00Z"/>
  <w16cex:commentExtensible w16cex:durableId="254A0F72" w16cex:dateUtc="2021-11-25T11:34:00Z"/>
  <w16cex:commentExtensible w16cex:durableId="25D198F1" w16cex:dateUtc="2022-02-18T09:30:00Z"/>
  <w16cex:commentExtensible w16cex:durableId="24E98BD8" w16cex:dateUtc="2021-09-13T06:35:00Z"/>
  <w16cex:commentExtensible w16cex:durableId="254A0FAE" w16cex:dateUtc="2021-11-25T11:35:00Z"/>
  <w16cex:commentExtensible w16cex:durableId="25D198F4" w16cex:dateUtc="2022-03-03T12:01:00Z"/>
  <w16cex:commentExtensible w16cex:durableId="25D1A3F3" w16cex:dateUtc="2022-03-08T07:44:00Z"/>
  <w16cex:commentExtensible w16cex:durableId="25D198F5" w16cex:dateUtc="2022-03-03T12:01:00Z"/>
  <w16cex:commentExtensible w16cex:durableId="25D198F6" w16cex:dateUtc="2022-03-03T12:05:00Z"/>
  <w16cex:commentExtensible w16cex:durableId="25D2FC02" w16cex:dateUtc="2022-03-09T08:12:00Z"/>
  <w16cex:commentExtensible w16cex:durableId="24E99308" w16cex:dateUtc="2021-09-13T07:06:00Z"/>
  <w16cex:commentExtensible w16cex:durableId="254A1061" w16cex:dateUtc="2021-11-25T11:38:00Z"/>
  <w16cex:commentExtensible w16cex:durableId="25D198F9" w16cex:dateUtc="2022-03-03T12:06:00Z"/>
  <w16cex:commentExtensible w16cex:durableId="25D2FC91" w16cex:dateUtc="2022-03-09T08:12:00Z"/>
  <w16cex:commentExtensible w16cex:durableId="24E99343" w16cex:dateUtc="2021-09-13T07:07:00Z"/>
  <w16cex:commentExtensible w16cex:durableId="24E98E43" w16cex:dateUtc="2021-09-13T06:45:00Z"/>
  <w16cex:commentExtensible w16cex:durableId="24E99B44" w16cex:dateUtc="2021-09-13T07:41:00Z"/>
  <w16cex:commentExtensible w16cex:durableId="254A10DB" w16cex:dateUtc="2021-11-25T11:40:00Z"/>
  <w16cex:commentExtensible w16cex:durableId="25A26350" w16cex:dateUtc="2022-01-31T11:32:00Z"/>
  <w16cex:commentExtensible w16cex:durableId="25D198FF" w16cex:dateUtc="2022-03-03T12:08:00Z"/>
  <w16cex:commentExtensible w16cex:durableId="25D19900" w16cex:dateUtc="2022-03-03T12:10:00Z"/>
  <w16cex:commentExtensible w16cex:durableId="24E999C1" w16cex:dateUtc="2021-09-13T07:34:00Z"/>
  <w16cex:commentExtensible w16cex:durableId="25D19902" w16cex:dateUtc="2022-02-16T07:48:00Z"/>
  <w16cex:commentExtensible w16cex:durableId="25D19903" w16cex:dateUtc="2022-03-03T12:11:00Z"/>
  <w16cex:commentExtensible w16cex:durableId="24E99B21" w16cex:dateUtc="2021-09-13T07:40:00Z"/>
  <w16cex:commentExtensible w16cex:durableId="24E99D25" w16cex:dateUtc="2021-09-13T07:49:00Z"/>
  <w16cex:commentExtensible w16cex:durableId="24E99E4C" w16cex:dateUtc="2021-09-13T07:54:00Z"/>
  <w16cex:commentExtensible w16cex:durableId="24E99ECC" w16cex:dateUtc="2021-09-13T07:56:00Z"/>
  <w16cex:commentExtensible w16cex:durableId="24E99F49" w16cex:dateUtc="2021-09-13T07:58:00Z"/>
  <w16cex:commentExtensible w16cex:durableId="24E99FAE" w16cex:dateUtc="2021-09-13T08:00:00Z"/>
  <w16cex:commentExtensible w16cex:durableId="254A11D1" w16cex:dateUtc="2021-11-25T11:44:00Z"/>
  <w16cex:commentExtensible w16cex:durableId="25D1990B" w16cex:dateUtc="2022-03-03T12:13:00Z"/>
  <w16cex:commentExtensible w16cex:durableId="25A261B0" w16cex:dateUtc="2022-01-31T11:25:00Z"/>
  <w16cex:commentExtensible w16cex:durableId="24E99FDC" w16cex:dateUtc="2021-09-13T08:01:00Z"/>
  <w16cex:commentExtensible w16cex:durableId="24E9A017" w16cex:dateUtc="2021-09-13T08:01:00Z"/>
  <w16cex:commentExtensible w16cex:durableId="24E9A058" w16cex:dateUtc="2021-09-13T08:03:00Z"/>
  <w16cex:commentExtensible w16cex:durableId="24E9A07D" w16cex:dateUtc="2021-09-13T08:03:00Z"/>
  <w16cex:commentExtensible w16cex:durableId="24E9A0BB" w16cex:dateUtc="2021-09-13T08:04:00Z"/>
  <w16cex:commentExtensible w16cex:durableId="24E9A0AF" w16cex:dateUtc="2021-09-13T08:04:00Z"/>
  <w16cex:commentExtensible w16cex:durableId="24E9A0F1" w16cex:dateUtc="2021-09-13T08:05:00Z"/>
  <w16cex:commentExtensible w16cex:durableId="254A1302" w16cex:dateUtc="2021-11-25T11:49:00Z"/>
  <w16cex:commentExtensible w16cex:durableId="24E9A11D" w16cex:dateUtc="2021-09-13T08:06:00Z"/>
  <w16cex:commentExtensible w16cex:durableId="25D19916" w16cex:dateUtc="2022-02-18T09:31:00Z"/>
  <w16cex:commentExtensible w16cex:durableId="24E9A330" w16cex:dateUtc="2021-09-13T08:15:00Z"/>
  <w16cex:commentExtensible w16cex:durableId="24E9A34F" w16cex:dateUtc="2021-09-13T08:15:00Z"/>
  <w16cex:commentExtensible w16cex:durableId="24E9A4F7" w16cex:dateUtc="2021-09-13T08:22:00Z"/>
  <w16cex:commentExtensible w16cex:durableId="24E9A555" w16cex:dateUtc="2021-09-13T08:24:00Z"/>
  <w16cex:commentExtensible w16cex:durableId="24E9A576" w16cex:dateUtc="2021-09-13T08:24:00Z"/>
  <w16cex:commentExtensible w16cex:durableId="24E9A594" w16cex:dateUtc="2021-09-13T08:25:00Z"/>
  <w16cex:commentExtensible w16cex:durableId="24E9A5B9" w16cex:dateUtc="2021-09-13T08:26:00Z"/>
  <w16cex:commentExtensible w16cex:durableId="24E9A628" w16cex:dateUtc="2021-09-13T08:27:00Z"/>
  <w16cex:commentExtensible w16cex:durableId="24E9A643" w16cex:dateUtc="2021-09-13T08:28:00Z"/>
  <w16cex:commentExtensible w16cex:durableId="24E9AC2A" w16cex:dateUtc="2021-09-13T08:53:00Z"/>
  <w16cex:commentExtensible w16cex:durableId="24E9AC4A" w16cex:dateUtc="2021-09-13T08:54:00Z"/>
  <w16cex:commentExtensible w16cex:durableId="24E9AC92" w16cex:dateUtc="2021-09-13T08:55:00Z"/>
  <w16cex:commentExtensible w16cex:durableId="25057C60" w16cex:dateUtc="2021-10-04T11:13:00Z"/>
  <w16cex:commentExtensible w16cex:durableId="24ED843F" w16cex:dateUtc="2021-09-16T06:52:00Z"/>
  <w16cex:commentExtensible w16cex:durableId="24ED847D" w16cex:dateUtc="2021-09-16T06:53:00Z"/>
  <w16cex:commentExtensible w16cex:durableId="24ED8496" w16cex:dateUtc="2021-09-16T06:53:00Z"/>
  <w16cex:commentExtensible w16cex:durableId="24ED84B4" w16cex:dateUtc="2021-09-16T06:54:00Z"/>
  <w16cex:commentExtensible w16cex:durableId="24ED84DA" w16cex:dateUtc="2021-09-16T06:54:00Z"/>
  <w16cex:commentExtensible w16cex:durableId="24ED84EC" w16cex:dateUtc="2021-09-16T06:55:00Z"/>
  <w16cex:commentExtensible w16cex:durableId="254A1491" w16cex:dateUtc="2021-11-25T11:56:00Z"/>
  <w16cex:commentExtensible w16cex:durableId="25D1992B" w16cex:dateUtc="2022-03-03T12:20:00Z"/>
  <w16cex:commentExtensible w16cex:durableId="24ED85FF" w16cex:dateUtc="2021-09-16T06:59:00Z"/>
  <w16cex:commentExtensible w16cex:durableId="254A14AC" w16cex:dateUtc="2021-11-25T11:57:00Z"/>
  <w16cex:commentExtensible w16cex:durableId="24ED8801" w16cex:dateUtc="2021-09-16T07:08:00Z"/>
  <w16cex:commentExtensible w16cex:durableId="24ED8915" w16cex:dateUtc="2021-09-16T07:12:00Z"/>
  <w16cex:commentExtensible w16cex:durableId="254A14E1" w16cex:dateUtc="2021-11-25T11:57:00Z"/>
  <w16cex:commentExtensible w16cex:durableId="24ED8929" w16cex:dateUtc="2021-09-16T07:13:00Z"/>
  <w16cex:commentExtensible w16cex:durableId="254A1569" w16cex:dateUtc="2021-11-25T12:00:00Z"/>
  <w16cex:commentExtensible w16cex:durableId="24ED8A2B" w16cex:dateUtc="2021-09-16T07:17:00Z"/>
  <w16cex:commentExtensible w16cex:durableId="25D19934" w16cex:dateUtc="2022-03-03T12:23:00Z"/>
  <w16cex:commentExtensible w16cex:durableId="25D2FD74" w16cex:dateUtc="2022-03-09T08:12:00Z"/>
  <w16cex:commentExtensible w16cex:durableId="24ED8B74" w16cex:dateUtc="2021-09-16T07:23:00Z"/>
  <w16cex:commentExtensible w16cex:durableId="25D2FD88" w16cex:dateUtc="2022-03-09T08:12:00Z"/>
  <w16cex:commentExtensible w16cex:durableId="24ED8BF8" w16cex:dateUtc="2021-09-16T07:25:00Z"/>
  <w16cex:commentExtensible w16cex:durableId="24ED8C04" w16cex:dateUtc="2021-09-16T07:25:00Z"/>
  <w16cex:commentExtensible w16cex:durableId="24ED8C2A" w16cex:dateUtc="2021-09-16T07:26:00Z"/>
  <w16cex:commentExtensible w16cex:durableId="24ED8C34" w16cex:dateUtc="2021-09-16T07:26:00Z"/>
  <w16cex:commentExtensible w16cex:durableId="25057DC0" w16cex:dateUtc="2021-10-04T11:18:00Z"/>
  <w16cex:commentExtensible w16cex:durableId="24ED8CB1" w16cex:dateUtc="2021-09-16T07:28:00Z"/>
  <w16cex:commentExtensible w16cex:durableId="24ED8CC4" w16cex:dateUtc="2021-09-16T07:28:00Z"/>
  <w16cex:commentExtensible w16cex:durableId="24ED8CCE" w16cex:dateUtc="2021-09-16T07:28:00Z"/>
  <w16cex:commentExtensible w16cex:durableId="254A1617" w16cex:dateUtc="2021-11-25T12:03:00Z"/>
  <w16cex:commentExtensible w16cex:durableId="25A3BFD6" w16cex:dateUtc="2022-02-01T12:19:00Z"/>
  <w16cex:commentExtensible w16cex:durableId="25057CA7" w16cex:dateUtc="2021-10-04T11:14:00Z"/>
  <w16cex:commentExtensible w16cex:durableId="254A1609" w16cex:dateUtc="2021-11-25T12:02:00Z"/>
  <w16cex:commentExtensible w16cex:durableId="25D19942" w16cex:dateUtc="2022-02-16T08:31:00Z"/>
  <w16cex:commentExtensible w16cex:durableId="25D19943" w16cex:dateUtc="2022-03-03T12:27:00Z"/>
  <w16cex:commentExtensible w16cex:durableId="24ED8DAA" w16cex:dateUtc="2021-09-16T07:32:00Z"/>
  <w16cex:commentExtensible w16cex:durableId="25057ADF" w16cex:dateUtc="2021-10-04T11:06:00Z"/>
  <w16cex:commentExtensible w16cex:durableId="25057D4A" w16cex:dateUtc="2021-10-04T11:1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6C06A87" w16cid:durableId="2505504C"/>
  <w16cid:commentId w16cid:paraId="2ECEA368" w16cid:durableId="25A26827"/>
  <w16cid:commentId w16cid:paraId="7EC3B9F2" w16cid:durableId="24E30529"/>
  <w16cid:commentId w16cid:paraId="35C17140" w16cid:durableId="24E30BBF"/>
  <w16cid:commentId w16cid:paraId="5922734C" w16cid:durableId="24E30895"/>
  <w16cid:commentId w16cid:paraId="40AC362A" w16cid:durableId="25D198C5"/>
  <w16cid:commentId w16cid:paraId="478DF7AD" w16cid:durableId="24E30495"/>
  <w16cid:commentId w16cid:paraId="021F5B58" w16cid:durableId="24E30716"/>
  <w16cid:commentId w16cid:paraId="505C705C" w16cid:durableId="24E30607"/>
  <w16cid:commentId w16cid:paraId="4F15C41E" w16cid:durableId="254A09EA"/>
  <w16cid:commentId w16cid:paraId="0898E358" w16cid:durableId="25D198CA"/>
  <w16cid:commentId w16cid:paraId="111192CF" w16cid:durableId="24E30C74"/>
  <w16cid:commentId w16cid:paraId="6A39D5DB" w16cid:durableId="24E30D75"/>
  <w16cid:commentId w16cid:paraId="204CEFC6" w16cid:durableId="25D198CD"/>
  <w16cid:commentId w16cid:paraId="47CE1769" w16cid:durableId="24E32587"/>
  <w16cid:commentId w16cid:paraId="1BC73767" w16cid:durableId="254A0A6B"/>
  <w16cid:commentId w16cid:paraId="35689628" w16cid:durableId="25D19B5E"/>
  <w16cid:commentId w16cid:paraId="44A52337" w16cid:durableId="24E32698"/>
  <w16cid:commentId w16cid:paraId="6AD8D5FB" w16cid:durableId="25D198D1"/>
  <w16cid:commentId w16cid:paraId="07216643" w16cid:durableId="25A267EE"/>
  <w16cid:commentId w16cid:paraId="76AAF777" w16cid:durableId="25056DC9"/>
  <w16cid:commentId w16cid:paraId="17E494EE" w16cid:durableId="254A0B86"/>
  <w16cid:commentId w16cid:paraId="2FA43AD5" w16cid:durableId="25D198D5"/>
  <w16cid:commentId w16cid:paraId="620D7BA8" w16cid:durableId="25D198D6"/>
  <w16cid:commentId w16cid:paraId="37323C50" w16cid:durableId="24E32A87"/>
  <w16cid:commentId w16cid:paraId="1D409857" w16cid:durableId="254A0BBE"/>
  <w16cid:commentId w16cid:paraId="380ED31F" w16cid:durableId="25A268CF"/>
  <w16cid:commentId w16cid:paraId="5669ACA9" w16cid:durableId="24E32B94"/>
  <w16cid:commentId w16cid:paraId="2F11B586" w16cid:durableId="254A0C34"/>
  <w16cid:commentId w16cid:paraId="31DF6089" w16cid:durableId="25A26A2F"/>
  <w16cid:commentId w16cid:paraId="556D9F42" w16cid:durableId="24E32CE7"/>
  <w16cid:commentId w16cid:paraId="69838F0D" w16cid:durableId="24E45B5C"/>
  <w16cid:commentId w16cid:paraId="7713CB06" w16cid:durableId="24E45B9E"/>
  <w16cid:commentId w16cid:paraId="4D609532" w16cid:durableId="24E45FC5"/>
  <w16cid:commentId w16cid:paraId="0D488E49" w16cid:durableId="254A0C70"/>
  <w16cid:commentId w16cid:paraId="3387484F" w16cid:durableId="25057D18"/>
  <w16cid:commentId w16cid:paraId="3370F05C" w16cid:durableId="24E46208"/>
  <w16cid:commentId w16cid:paraId="3D1D3FA6" w16cid:durableId="24E462AD"/>
  <w16cid:commentId w16cid:paraId="0864A554" w16cid:durableId="25D198E5"/>
  <w16cid:commentId w16cid:paraId="261FA4A3" w16cid:durableId="24E46312"/>
  <w16cid:commentId w16cid:paraId="26FBD92F" w16cid:durableId="254A0CDA"/>
  <w16cid:commentId w16cid:paraId="52DE8999" w16cid:durableId="254A0D75"/>
  <w16cid:commentId w16cid:paraId="3E519DCE" w16cid:durableId="24E4647C"/>
  <w16cid:commentId w16cid:paraId="48EB804E" w16cid:durableId="254A0D3C"/>
  <w16cid:commentId w16cid:paraId="0DA608C1" w16cid:durableId="24E4660F"/>
  <w16cid:commentId w16cid:paraId="07D6F308" w16cid:durableId="25D198EC"/>
  <w16cid:commentId w16cid:paraId="35AA947A" w16cid:durableId="24E46664"/>
  <w16cid:commentId w16cid:paraId="292ABC80" w16cid:durableId="254A0E9B"/>
  <w16cid:commentId w16cid:paraId="678E5550" w16cid:durableId="24E98AD4"/>
  <w16cid:commentId w16cid:paraId="5A6BBD98" w16cid:durableId="254A0F72"/>
  <w16cid:commentId w16cid:paraId="5DBC33EE" w16cid:durableId="25D198F1"/>
  <w16cid:commentId w16cid:paraId="506DEBEF" w16cid:durableId="24E98BD8"/>
  <w16cid:commentId w16cid:paraId="24011A99" w16cid:durableId="254A0FAE"/>
  <w16cid:commentId w16cid:paraId="7A8D1103" w16cid:durableId="25D198F4"/>
  <w16cid:commentId w16cid:paraId="2F87250C" w16cid:durableId="25D1A3F3"/>
  <w16cid:commentId w16cid:paraId="57572B6B" w16cid:durableId="25D198F5"/>
  <w16cid:commentId w16cid:paraId="7E871A2F" w16cid:durableId="25D198F6"/>
  <w16cid:commentId w16cid:paraId="71FEA721" w16cid:durableId="25D2FC02"/>
  <w16cid:commentId w16cid:paraId="40C720A4" w16cid:durableId="24E99308"/>
  <w16cid:commentId w16cid:paraId="323C09BF" w16cid:durableId="254A1061"/>
  <w16cid:commentId w16cid:paraId="0D1F5BF7" w16cid:durableId="25D198F9"/>
  <w16cid:commentId w16cid:paraId="14CEB051" w16cid:durableId="25D2FC91"/>
  <w16cid:commentId w16cid:paraId="1B3DD03F" w16cid:durableId="24E99343"/>
  <w16cid:commentId w16cid:paraId="2D6ABCC2" w16cid:durableId="24E98E43"/>
  <w16cid:commentId w16cid:paraId="72D816F8" w16cid:durableId="24E99B44"/>
  <w16cid:commentId w16cid:paraId="66F626A5" w16cid:durableId="254A10DB"/>
  <w16cid:commentId w16cid:paraId="1B4CF503" w16cid:durableId="25A26350"/>
  <w16cid:commentId w16cid:paraId="3C97B573" w16cid:durableId="25D198FF"/>
  <w16cid:commentId w16cid:paraId="1232AA9C" w16cid:durableId="25D19900"/>
  <w16cid:commentId w16cid:paraId="0C358034" w16cid:durableId="24E999C1"/>
  <w16cid:commentId w16cid:paraId="258E297E" w16cid:durableId="25D19902"/>
  <w16cid:commentId w16cid:paraId="47FEA403" w16cid:durableId="25D19903"/>
  <w16cid:commentId w16cid:paraId="7B8412D2" w16cid:durableId="24E99B21"/>
  <w16cid:commentId w16cid:paraId="72590AA9" w16cid:durableId="24E99D25"/>
  <w16cid:commentId w16cid:paraId="5CFAE137" w16cid:durableId="24E99E4C"/>
  <w16cid:commentId w16cid:paraId="1F9EE382" w16cid:durableId="24E99ECC"/>
  <w16cid:commentId w16cid:paraId="2D8AB49D" w16cid:durableId="24E99F49"/>
  <w16cid:commentId w16cid:paraId="3D3FC254" w16cid:durableId="24E99FAE"/>
  <w16cid:commentId w16cid:paraId="520EDB71" w16cid:durableId="254A11D1"/>
  <w16cid:commentId w16cid:paraId="47C1CB20" w16cid:durableId="25D1990B"/>
  <w16cid:commentId w16cid:paraId="1F057078" w16cid:durableId="25A261B0"/>
  <w16cid:commentId w16cid:paraId="2EB86D15" w16cid:durableId="24E99FDC"/>
  <w16cid:commentId w16cid:paraId="743D8F06" w16cid:durableId="24E9A017"/>
  <w16cid:commentId w16cid:paraId="78A4D58F" w16cid:durableId="24E9A058"/>
  <w16cid:commentId w16cid:paraId="66A1BCDE" w16cid:durableId="24E9A07D"/>
  <w16cid:commentId w16cid:paraId="16CEF00C" w16cid:durableId="24E9A0BB"/>
  <w16cid:commentId w16cid:paraId="1BDBB7C8" w16cid:durableId="24E9A0AF"/>
  <w16cid:commentId w16cid:paraId="572628B4" w16cid:durableId="24E9A0F1"/>
  <w16cid:commentId w16cid:paraId="6DF4724E" w16cid:durableId="254A1302"/>
  <w16cid:commentId w16cid:paraId="76C723AB" w16cid:durableId="24E9A11D"/>
  <w16cid:commentId w16cid:paraId="534374E5" w16cid:durableId="25D19916"/>
  <w16cid:commentId w16cid:paraId="18777873" w16cid:durableId="24E9A330"/>
  <w16cid:commentId w16cid:paraId="3A549DF5" w16cid:durableId="24E9A34F"/>
  <w16cid:commentId w16cid:paraId="5B3C9319" w16cid:durableId="24E9A4F7"/>
  <w16cid:commentId w16cid:paraId="3DE410C8" w16cid:durableId="24E9A555"/>
  <w16cid:commentId w16cid:paraId="7164954E" w16cid:durableId="24E9A576"/>
  <w16cid:commentId w16cid:paraId="3AC0CA92" w16cid:durableId="24E9A594"/>
  <w16cid:commentId w16cid:paraId="112818FC" w16cid:durableId="24E9A5B9"/>
  <w16cid:commentId w16cid:paraId="4A533C22" w16cid:durableId="24E9A628"/>
  <w16cid:commentId w16cid:paraId="7636D437" w16cid:durableId="24E9A643"/>
  <w16cid:commentId w16cid:paraId="11A6AA34" w16cid:durableId="24E9AC2A"/>
  <w16cid:commentId w16cid:paraId="41DC562C" w16cid:durableId="24E9AC4A"/>
  <w16cid:commentId w16cid:paraId="3CE2A230" w16cid:durableId="24E9AC92"/>
  <w16cid:commentId w16cid:paraId="5D74DADC" w16cid:durableId="25057C60"/>
  <w16cid:commentId w16cid:paraId="66FD1870" w16cid:durableId="24ED843F"/>
  <w16cid:commentId w16cid:paraId="169F7DD2" w16cid:durableId="24ED847D"/>
  <w16cid:commentId w16cid:paraId="7FAAA1CC" w16cid:durableId="24ED8496"/>
  <w16cid:commentId w16cid:paraId="500E1E5F" w16cid:durableId="24ED84B4"/>
  <w16cid:commentId w16cid:paraId="48B007BD" w16cid:durableId="24ED84DA"/>
  <w16cid:commentId w16cid:paraId="2425C6B6" w16cid:durableId="24ED84EC"/>
  <w16cid:commentId w16cid:paraId="584500EB" w16cid:durableId="254A1491"/>
  <w16cid:commentId w16cid:paraId="095B505E" w16cid:durableId="25D1992B"/>
  <w16cid:commentId w16cid:paraId="6A41182D" w16cid:durableId="24ED85FF"/>
  <w16cid:commentId w16cid:paraId="5E496A43" w16cid:durableId="254A14AC"/>
  <w16cid:commentId w16cid:paraId="478E531A" w16cid:durableId="24ED8801"/>
  <w16cid:commentId w16cid:paraId="3A16DA4C" w16cid:durableId="24ED8915"/>
  <w16cid:commentId w16cid:paraId="19C164E3" w16cid:durableId="254A14E1"/>
  <w16cid:commentId w16cid:paraId="64C71441" w16cid:durableId="24ED8929"/>
  <w16cid:commentId w16cid:paraId="4460F18E" w16cid:durableId="254A1569"/>
  <w16cid:commentId w16cid:paraId="561FBCA9" w16cid:durableId="24ED8A2B"/>
  <w16cid:commentId w16cid:paraId="140800B7" w16cid:durableId="25D19934"/>
  <w16cid:commentId w16cid:paraId="00FBF06D" w16cid:durableId="25D2FD74"/>
  <w16cid:commentId w16cid:paraId="1A9584B3" w16cid:durableId="24ED8B74"/>
  <w16cid:commentId w16cid:paraId="4C938329" w16cid:durableId="25D2FD88"/>
  <w16cid:commentId w16cid:paraId="751090AE" w16cid:durableId="24ED8BF8"/>
  <w16cid:commentId w16cid:paraId="178B5242" w16cid:durableId="24ED8C04"/>
  <w16cid:commentId w16cid:paraId="56DF68F2" w16cid:durableId="24ED8C2A"/>
  <w16cid:commentId w16cid:paraId="53C9E3E1" w16cid:durableId="24ED8C34"/>
  <w16cid:commentId w16cid:paraId="03381206" w16cid:durableId="25057DC0"/>
  <w16cid:commentId w16cid:paraId="19181725" w16cid:durableId="24ED8CB1"/>
  <w16cid:commentId w16cid:paraId="4C3CAB4D" w16cid:durableId="24ED8CC4"/>
  <w16cid:commentId w16cid:paraId="4E84970B" w16cid:durableId="24ED8CCE"/>
  <w16cid:commentId w16cid:paraId="4FA35451" w16cid:durableId="254A1617"/>
  <w16cid:commentId w16cid:paraId="685FA2A3" w16cid:durableId="25A3BFD6"/>
  <w16cid:commentId w16cid:paraId="47E680AA" w16cid:durableId="25057CA7"/>
  <w16cid:commentId w16cid:paraId="70E2E068" w16cid:durableId="254A1609"/>
  <w16cid:commentId w16cid:paraId="08EBCE09" w16cid:durableId="25D19942"/>
  <w16cid:commentId w16cid:paraId="0A85565A" w16cid:durableId="25D19943"/>
  <w16cid:commentId w16cid:paraId="4AC7F024" w16cid:durableId="24ED8DAA"/>
  <w16cid:commentId w16cid:paraId="73546061" w16cid:durableId="25057ADF"/>
  <w16cid:commentId w16cid:paraId="07025823" w16cid:durableId="25057D4A"/>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A04702" w14:textId="77777777" w:rsidR="00B41EF1" w:rsidRDefault="00B41EF1">
      <w:r>
        <w:separator/>
      </w:r>
    </w:p>
  </w:endnote>
  <w:endnote w:type="continuationSeparator" w:id="0">
    <w:p w14:paraId="1043C238" w14:textId="77777777" w:rsidR="00B41EF1" w:rsidRDefault="00B41EF1">
      <w:r>
        <w:continuationSeparator/>
      </w:r>
    </w:p>
  </w:endnote>
  <w:endnote w:type="continuationNotice" w:id="1">
    <w:p w14:paraId="1C4B3B5C" w14:textId="77777777" w:rsidR="00B41EF1" w:rsidRDefault="00B41EF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old">
    <w:altName w:val="Arial"/>
    <w:panose1 w:val="020B0704020202020204"/>
    <w:charset w:val="59"/>
    <w:family w:val="auto"/>
    <w:pitch w:val="variable"/>
    <w:sig w:usb0="00000000"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SymbolPS">
    <w:altName w:val="Symbol"/>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9ECA43" w14:textId="0CB8A1A8" w:rsidR="009F6BC1" w:rsidRDefault="009F6BC1">
    <w:pPr>
      <w:pStyle w:val="Footer"/>
      <w:jc w:val="right"/>
      <w:rPr>
        <w:rFonts w:ascii="Arial" w:hAnsi="Arial" w:cs="Arial"/>
        <w:sz w:val="16"/>
        <w:szCs w:val="16"/>
      </w:rPr>
    </w:pPr>
    <w:r>
      <w:rPr>
        <w:rFonts w:ascii="Arial" w:hAnsi="Arial" w:cs="Arial"/>
        <w:sz w:val="16"/>
        <w:szCs w:val="16"/>
      </w:rPr>
      <w:fldChar w:fldCharType="begin"/>
    </w:r>
    <w:r>
      <w:rPr>
        <w:rFonts w:ascii="Arial" w:hAnsi="Arial" w:cs="Arial"/>
        <w:sz w:val="16"/>
        <w:szCs w:val="16"/>
      </w:rPr>
      <w:instrText xml:space="preserve"> PAGE   \* MERGEFORMAT </w:instrText>
    </w:r>
    <w:r>
      <w:rPr>
        <w:rFonts w:ascii="Arial" w:hAnsi="Arial" w:cs="Arial"/>
        <w:sz w:val="16"/>
        <w:szCs w:val="16"/>
      </w:rPr>
      <w:fldChar w:fldCharType="separate"/>
    </w:r>
    <w:r w:rsidR="00B368DD">
      <w:rPr>
        <w:rFonts w:ascii="Arial" w:hAnsi="Arial" w:cs="Arial"/>
        <w:noProof/>
        <w:sz w:val="16"/>
        <w:szCs w:val="16"/>
      </w:rPr>
      <w:t>2</w:t>
    </w:r>
    <w:r>
      <w:rPr>
        <w:rFonts w:ascii="Arial" w:hAnsi="Arial" w:cs="Arial"/>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9B7B1C" w14:textId="77777777" w:rsidR="009F6BC1" w:rsidRPr="00004B8C" w:rsidRDefault="009F6BC1" w:rsidP="00004B8C">
    <w:pPr>
      <w:pStyle w:val="Footer"/>
      <w:jc w:val="right"/>
      <w:rPr>
        <w:rFonts w:ascii="Arial" w:hAnsi="Arial" w:cs="Arial"/>
        <w:sz w:val="18"/>
        <w:lang w:val="en-US"/>
      </w:rPr>
    </w:pPr>
    <w:r w:rsidRPr="00004B8C">
      <w:rPr>
        <w:rFonts w:ascii="Arial" w:hAnsi="Arial" w:cs="Arial"/>
        <w:sz w:val="18"/>
        <w:lang w:val="en-US"/>
      </w:rPr>
      <w:t>481</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779281" w14:textId="77777777" w:rsidR="00B41EF1" w:rsidRDefault="00B41EF1">
      <w:r>
        <w:separator/>
      </w:r>
    </w:p>
  </w:footnote>
  <w:footnote w:type="continuationSeparator" w:id="0">
    <w:p w14:paraId="67E29F62" w14:textId="77777777" w:rsidR="00B41EF1" w:rsidRDefault="00B41EF1">
      <w:r>
        <w:continuationSeparator/>
      </w:r>
    </w:p>
  </w:footnote>
  <w:footnote w:type="continuationNotice" w:id="1">
    <w:p w14:paraId="0EBA5AB7" w14:textId="77777777" w:rsidR="00B41EF1" w:rsidRDefault="00B41EF1"/>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AD96C5" w14:textId="77777777" w:rsidR="009F6BC1" w:rsidRDefault="009F6BC1">
    <w:pPr>
      <w:pStyle w:val="Header"/>
    </w:pPr>
    <w:r>
      <w:t>Chapter 19</w:t>
    </w:r>
    <w:r>
      <w:tab/>
      <w:t>Prematurity and Neonatal Conditions</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13C3FF" w14:textId="77777777" w:rsidR="009F6BC1" w:rsidRDefault="009F6BC1">
    <w:pPr>
      <w:pStyle w:val="Header"/>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B7E6C"/>
    <w:multiLevelType w:val="hybridMultilevel"/>
    <w:tmpl w:val="A93037C6"/>
    <w:lvl w:ilvl="0" w:tplc="48E00C04">
      <w:start w:val="1"/>
      <w:numFmt w:val="bullet"/>
      <w:lvlText w:val="»"/>
      <w:lvlJc w:val="left"/>
      <w:pPr>
        <w:tabs>
          <w:tab w:val="num" w:pos="360"/>
        </w:tabs>
        <w:ind w:left="360" w:hanging="360"/>
      </w:pPr>
      <w:rPr>
        <w:rFonts w:ascii="Arial" w:hAnsi="Arial" w:hint="default"/>
        <w:b w:val="0"/>
        <w:i w:val="0"/>
        <w:color w:val="000000"/>
        <w:sz w:val="18"/>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118374C"/>
    <w:multiLevelType w:val="hybridMultilevel"/>
    <w:tmpl w:val="158C1CD8"/>
    <w:lvl w:ilvl="0" w:tplc="48E00C04">
      <w:start w:val="1"/>
      <w:numFmt w:val="bullet"/>
      <w:lvlText w:val="»"/>
      <w:lvlJc w:val="left"/>
      <w:pPr>
        <w:ind w:left="360" w:hanging="360"/>
      </w:pPr>
      <w:rPr>
        <w:rFonts w:ascii="Arial" w:hAnsi="Arial" w:hint="default"/>
        <w:b w:val="0"/>
        <w:i w:val="0"/>
        <w:color w:val="000000"/>
        <w:sz w:val="18"/>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 w15:restartNumberingAfterBreak="0">
    <w:nsid w:val="014C6853"/>
    <w:multiLevelType w:val="hybridMultilevel"/>
    <w:tmpl w:val="305CB8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2151D11"/>
    <w:multiLevelType w:val="hybridMultilevel"/>
    <w:tmpl w:val="930E2C28"/>
    <w:lvl w:ilvl="0" w:tplc="04090003">
      <w:start w:val="1"/>
      <w:numFmt w:val="bullet"/>
      <w:lvlText w:val="o"/>
      <w:lvlJc w:val="left"/>
      <w:pPr>
        <w:ind w:left="360" w:hanging="360"/>
      </w:pPr>
      <w:rPr>
        <w:rFonts w:ascii="Courier New" w:hAnsi="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2CC74AF"/>
    <w:multiLevelType w:val="hybridMultilevel"/>
    <w:tmpl w:val="3A261302"/>
    <w:lvl w:ilvl="0" w:tplc="48E00C04">
      <w:start w:val="1"/>
      <w:numFmt w:val="bullet"/>
      <w:lvlText w:val="»"/>
      <w:lvlJc w:val="left"/>
      <w:pPr>
        <w:ind w:left="360" w:hanging="360"/>
      </w:pPr>
      <w:rPr>
        <w:rFonts w:ascii="Arial" w:hAnsi="Arial" w:hint="default"/>
        <w:b w:val="0"/>
        <w:i w:val="0"/>
        <w:color w:val="000000"/>
        <w:sz w:val="18"/>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5" w15:restartNumberingAfterBreak="0">
    <w:nsid w:val="04473E6E"/>
    <w:multiLevelType w:val="hybridMultilevel"/>
    <w:tmpl w:val="9F0C31D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4C243FA"/>
    <w:multiLevelType w:val="hybridMultilevel"/>
    <w:tmpl w:val="7CF8B7C6"/>
    <w:lvl w:ilvl="0" w:tplc="90C8C632">
      <w:start w:val="1"/>
      <w:numFmt w:val="bullet"/>
      <w:lvlText w:val=""/>
      <w:lvlJc w:val="left"/>
      <w:pPr>
        <w:ind w:left="360" w:hanging="360"/>
      </w:pPr>
      <w:rPr>
        <w:rFonts w:ascii="Symbol" w:hAnsi="Symbol" w:hint="default"/>
        <w:b w:val="0"/>
        <w:i w:val="0"/>
        <w:color w:val="000000"/>
        <w:sz w:val="20"/>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7" w15:restartNumberingAfterBreak="0">
    <w:nsid w:val="04D63C33"/>
    <w:multiLevelType w:val="hybridMultilevel"/>
    <w:tmpl w:val="6BDEC328"/>
    <w:lvl w:ilvl="0" w:tplc="04090005">
      <w:start w:val="1"/>
      <w:numFmt w:val="bullet"/>
      <w:lvlText w:val=""/>
      <w:lvlJc w:val="left"/>
      <w:pPr>
        <w:ind w:left="360" w:hanging="360"/>
      </w:pPr>
      <w:rPr>
        <w:rFonts w:ascii="Wingdings" w:hAnsi="Wingdings"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8" w15:restartNumberingAfterBreak="0">
    <w:nsid w:val="05F81B51"/>
    <w:multiLevelType w:val="hybridMultilevel"/>
    <w:tmpl w:val="37AAEDEA"/>
    <w:lvl w:ilvl="0" w:tplc="6CA2159C">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61B78CF"/>
    <w:multiLevelType w:val="hybridMultilevel"/>
    <w:tmpl w:val="10C6E14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6F0597E"/>
    <w:multiLevelType w:val="hybridMultilevel"/>
    <w:tmpl w:val="FC3E5D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81B2FB3"/>
    <w:multiLevelType w:val="hybridMultilevel"/>
    <w:tmpl w:val="EF0411DE"/>
    <w:lvl w:ilvl="0" w:tplc="48E00C04">
      <w:start w:val="1"/>
      <w:numFmt w:val="bullet"/>
      <w:lvlText w:val="»"/>
      <w:lvlJc w:val="left"/>
      <w:pPr>
        <w:tabs>
          <w:tab w:val="num" w:pos="360"/>
        </w:tabs>
        <w:ind w:left="360" w:hanging="360"/>
      </w:pPr>
      <w:rPr>
        <w:rFonts w:ascii="Arial" w:hAnsi="Arial" w:hint="default"/>
        <w:b w:val="0"/>
        <w:i w:val="0"/>
        <w:color w:val="000000"/>
        <w:sz w:val="18"/>
      </w:rPr>
    </w:lvl>
    <w:lvl w:ilvl="1" w:tplc="04090003">
      <w:start w:val="1"/>
      <w:numFmt w:val="bullet"/>
      <w:lvlText w:val="o"/>
      <w:lvlJc w:val="left"/>
      <w:pPr>
        <w:tabs>
          <w:tab w:val="num" w:pos="1440"/>
        </w:tabs>
        <w:ind w:left="1440" w:hanging="360"/>
      </w:pPr>
      <w:rPr>
        <w:rFonts w:ascii="Courier New" w:hAnsi="Courier New" w:hint="default"/>
      </w:rPr>
    </w:lvl>
    <w:lvl w:ilvl="2" w:tplc="695C698C">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90067D3"/>
    <w:multiLevelType w:val="hybridMultilevel"/>
    <w:tmpl w:val="97645A5C"/>
    <w:lvl w:ilvl="0" w:tplc="04090003">
      <w:start w:val="1"/>
      <w:numFmt w:val="bullet"/>
      <w:lvlText w:val="o"/>
      <w:lvlJc w:val="left"/>
      <w:pPr>
        <w:tabs>
          <w:tab w:val="num" w:pos="360"/>
        </w:tabs>
        <w:ind w:left="36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9FB18C4"/>
    <w:multiLevelType w:val="hybridMultilevel"/>
    <w:tmpl w:val="7DDC0860"/>
    <w:lvl w:ilvl="0" w:tplc="48E00C04">
      <w:start w:val="1"/>
      <w:numFmt w:val="bullet"/>
      <w:lvlText w:val="»"/>
      <w:lvlJc w:val="left"/>
      <w:pPr>
        <w:ind w:left="360" w:hanging="360"/>
      </w:pPr>
      <w:rPr>
        <w:rFonts w:ascii="Arial" w:hAnsi="Arial" w:hint="default"/>
        <w:b w:val="0"/>
        <w:i w:val="0"/>
        <w:color w:val="000000"/>
        <w:sz w:val="1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0D773FCA"/>
    <w:multiLevelType w:val="hybridMultilevel"/>
    <w:tmpl w:val="B82A982C"/>
    <w:lvl w:ilvl="0" w:tplc="48E00C04">
      <w:start w:val="1"/>
      <w:numFmt w:val="bullet"/>
      <w:lvlText w:val="»"/>
      <w:lvlJc w:val="left"/>
      <w:pPr>
        <w:tabs>
          <w:tab w:val="num" w:pos="360"/>
        </w:tabs>
        <w:ind w:left="360" w:hanging="360"/>
      </w:pPr>
      <w:rPr>
        <w:rFonts w:ascii="Arial" w:hAnsi="Arial" w:hint="default"/>
        <w:b w:val="0"/>
        <w:i w:val="0"/>
        <w:color w:val="000000"/>
        <w:sz w:val="18"/>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E5753E2"/>
    <w:multiLevelType w:val="hybridMultilevel"/>
    <w:tmpl w:val="BC92B642"/>
    <w:lvl w:ilvl="0" w:tplc="04090003">
      <w:start w:val="1"/>
      <w:numFmt w:val="bullet"/>
      <w:lvlText w:val="o"/>
      <w:lvlJc w:val="left"/>
      <w:pPr>
        <w:ind w:left="1440" w:hanging="360"/>
      </w:pPr>
      <w:rPr>
        <w:rFonts w:ascii="Courier New" w:hAnsi="Courier New"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16" w15:restartNumberingAfterBreak="0">
    <w:nsid w:val="0E8650A7"/>
    <w:multiLevelType w:val="hybridMultilevel"/>
    <w:tmpl w:val="A32A08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0F0C7BAB"/>
    <w:multiLevelType w:val="hybridMultilevel"/>
    <w:tmpl w:val="3DF2C17A"/>
    <w:lvl w:ilvl="0" w:tplc="48E00C04">
      <w:start w:val="1"/>
      <w:numFmt w:val="bullet"/>
      <w:lvlText w:val="»"/>
      <w:lvlJc w:val="left"/>
      <w:pPr>
        <w:tabs>
          <w:tab w:val="num" w:pos="360"/>
        </w:tabs>
        <w:ind w:left="360" w:hanging="360"/>
      </w:pPr>
      <w:rPr>
        <w:rFonts w:ascii="Arial" w:hAnsi="Arial" w:hint="default"/>
        <w:b w:val="0"/>
        <w:i w:val="0"/>
        <w:color w:val="000000"/>
        <w:sz w:val="18"/>
      </w:rPr>
    </w:lvl>
    <w:lvl w:ilvl="1" w:tplc="FEF0E13C">
      <w:numFmt w:val="bullet"/>
      <w:lvlText w:val="&gt;"/>
      <w:lvlJc w:val="left"/>
      <w:pPr>
        <w:tabs>
          <w:tab w:val="num" w:pos="1080"/>
        </w:tabs>
        <w:ind w:left="1080" w:hanging="360"/>
      </w:pPr>
      <w:rPr>
        <w:rFonts w:ascii="Courier New" w:hAnsi="Courier New" w:hint="default"/>
        <w:b/>
        <w:i w:val="0"/>
        <w:sz w:val="16"/>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102C169B"/>
    <w:multiLevelType w:val="hybridMultilevel"/>
    <w:tmpl w:val="FC10AAD2"/>
    <w:lvl w:ilvl="0" w:tplc="1EB45E38">
      <w:numFmt w:val="bullet"/>
      <w:lvlText w:val="&gt;"/>
      <w:lvlJc w:val="left"/>
      <w:pPr>
        <w:tabs>
          <w:tab w:val="num" w:pos="360"/>
        </w:tabs>
        <w:ind w:left="360" w:hanging="360"/>
      </w:pPr>
      <w:rPr>
        <w:rFonts w:ascii="Courier New" w:hAnsi="Courier New" w:hint="default"/>
        <w:b/>
        <w:i w:val="0"/>
        <w:sz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19820A5"/>
    <w:multiLevelType w:val="hybridMultilevel"/>
    <w:tmpl w:val="1DBAD608"/>
    <w:lvl w:ilvl="0" w:tplc="48E00C04">
      <w:start w:val="1"/>
      <w:numFmt w:val="bullet"/>
      <w:lvlText w:val="»"/>
      <w:lvlJc w:val="left"/>
      <w:pPr>
        <w:ind w:left="360" w:hanging="360"/>
      </w:pPr>
      <w:rPr>
        <w:rFonts w:ascii="Arial" w:hAnsi="Arial" w:hint="default"/>
        <w:b w:val="0"/>
        <w:i w:val="0"/>
        <w:color w:val="000000"/>
        <w:sz w:val="18"/>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0" w15:restartNumberingAfterBreak="0">
    <w:nsid w:val="13432796"/>
    <w:multiLevelType w:val="hybridMultilevel"/>
    <w:tmpl w:val="C7DCED58"/>
    <w:lvl w:ilvl="0" w:tplc="48E00C04">
      <w:start w:val="1"/>
      <w:numFmt w:val="bullet"/>
      <w:lvlText w:val="»"/>
      <w:lvlJc w:val="left"/>
      <w:pPr>
        <w:ind w:left="360" w:hanging="360"/>
      </w:pPr>
      <w:rPr>
        <w:rFonts w:ascii="Arial" w:hAnsi="Arial" w:hint="default"/>
        <w:b w:val="0"/>
        <w:i w:val="0"/>
        <w:color w:val="000000"/>
        <w:sz w:val="18"/>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1" w15:restartNumberingAfterBreak="0">
    <w:nsid w:val="139F74D4"/>
    <w:multiLevelType w:val="hybridMultilevel"/>
    <w:tmpl w:val="8FCE73F2"/>
    <w:lvl w:ilvl="0" w:tplc="04090003">
      <w:start w:val="1"/>
      <w:numFmt w:val="bullet"/>
      <w:lvlText w:val="o"/>
      <w:lvlJc w:val="left"/>
      <w:pPr>
        <w:ind w:left="720" w:hanging="360"/>
      </w:pPr>
      <w:rPr>
        <w:rFonts w:ascii="Courier New" w:hAnsi="Courier New" w:cs="Courier New"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2" w15:restartNumberingAfterBreak="0">
    <w:nsid w:val="13CA502F"/>
    <w:multiLevelType w:val="hybridMultilevel"/>
    <w:tmpl w:val="BA0E1B5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42176A0"/>
    <w:multiLevelType w:val="hybridMultilevel"/>
    <w:tmpl w:val="4B50C3D6"/>
    <w:lvl w:ilvl="0" w:tplc="48E00C04">
      <w:start w:val="1"/>
      <w:numFmt w:val="bullet"/>
      <w:lvlText w:val="»"/>
      <w:lvlJc w:val="left"/>
      <w:pPr>
        <w:ind w:left="360" w:hanging="360"/>
      </w:pPr>
      <w:rPr>
        <w:rFonts w:ascii="Arial" w:hAnsi="Arial" w:hint="default"/>
        <w:b w:val="0"/>
        <w:i w:val="0"/>
        <w:color w:val="000000"/>
        <w:sz w:val="18"/>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4" w15:restartNumberingAfterBreak="0">
    <w:nsid w:val="15506301"/>
    <w:multiLevelType w:val="hybridMultilevel"/>
    <w:tmpl w:val="EC36577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16DF2567"/>
    <w:multiLevelType w:val="hybridMultilevel"/>
    <w:tmpl w:val="52029ED8"/>
    <w:lvl w:ilvl="0" w:tplc="04090003">
      <w:start w:val="1"/>
      <w:numFmt w:val="bullet"/>
      <w:lvlText w:val="o"/>
      <w:lvlJc w:val="left"/>
      <w:pPr>
        <w:ind w:left="720" w:hanging="360"/>
      </w:pPr>
      <w:rPr>
        <w:rFonts w:ascii="Courier New" w:hAnsi="Courier New"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6" w15:restartNumberingAfterBreak="0">
    <w:nsid w:val="184A7DB7"/>
    <w:multiLevelType w:val="hybridMultilevel"/>
    <w:tmpl w:val="63FE752A"/>
    <w:lvl w:ilvl="0" w:tplc="6CA2159C">
      <w:start w:val="1"/>
      <w:numFmt w:val="bullet"/>
      <w:lvlText w:val="»"/>
      <w:lvlJc w:val="left"/>
      <w:pPr>
        <w:ind w:left="1080" w:hanging="360"/>
      </w:pPr>
      <w:rPr>
        <w:rFonts w:ascii="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18AA5F4F"/>
    <w:multiLevelType w:val="hybridMultilevel"/>
    <w:tmpl w:val="12C2DA1C"/>
    <w:lvl w:ilvl="0" w:tplc="04090003">
      <w:start w:val="1"/>
      <w:numFmt w:val="bullet"/>
      <w:lvlText w:val="o"/>
      <w:lvlJc w:val="left"/>
      <w:pPr>
        <w:ind w:left="1440" w:hanging="360"/>
      </w:pPr>
      <w:rPr>
        <w:rFonts w:ascii="Courier New" w:hAnsi="Courier New"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28" w15:restartNumberingAfterBreak="0">
    <w:nsid w:val="18AD4CCF"/>
    <w:multiLevelType w:val="hybridMultilevel"/>
    <w:tmpl w:val="F082677A"/>
    <w:lvl w:ilvl="0" w:tplc="E4869F2A">
      <w:numFmt w:val="bullet"/>
      <w:lvlText w:val="&gt;"/>
      <w:lvlJc w:val="left"/>
      <w:pPr>
        <w:ind w:left="720" w:hanging="360"/>
      </w:pPr>
      <w:rPr>
        <w:rFonts w:ascii="Courier New" w:hAnsi="Courier New" w:hint="default"/>
        <w:b/>
        <w:i w:val="0"/>
        <w:sz w:val="12"/>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9" w15:restartNumberingAfterBreak="0">
    <w:nsid w:val="19AA3454"/>
    <w:multiLevelType w:val="hybridMultilevel"/>
    <w:tmpl w:val="94B2E0E4"/>
    <w:lvl w:ilvl="0" w:tplc="9EB05352">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9C72F66"/>
    <w:multiLevelType w:val="hybridMultilevel"/>
    <w:tmpl w:val="393E55D8"/>
    <w:lvl w:ilvl="0" w:tplc="48E00C04">
      <w:start w:val="1"/>
      <w:numFmt w:val="bullet"/>
      <w:lvlText w:val="»"/>
      <w:lvlJc w:val="left"/>
      <w:pPr>
        <w:ind w:left="360" w:hanging="360"/>
      </w:pPr>
      <w:rPr>
        <w:rFonts w:ascii="Arial" w:hAnsi="Arial" w:hint="default"/>
        <w:b w:val="0"/>
        <w:i w:val="0"/>
        <w:color w:val="000000"/>
        <w:sz w:val="18"/>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1" w15:restartNumberingAfterBreak="0">
    <w:nsid w:val="1AD5160B"/>
    <w:multiLevelType w:val="hybridMultilevel"/>
    <w:tmpl w:val="0A7CA71A"/>
    <w:lvl w:ilvl="0" w:tplc="48E00C04">
      <w:start w:val="1"/>
      <w:numFmt w:val="bullet"/>
      <w:lvlText w:val="»"/>
      <w:lvlJc w:val="left"/>
      <w:pPr>
        <w:ind w:left="360" w:hanging="360"/>
      </w:pPr>
      <w:rPr>
        <w:rFonts w:ascii="Arial" w:hAnsi="Arial" w:hint="default"/>
        <w:b w:val="0"/>
        <w:i w:val="0"/>
        <w:color w:val="000000"/>
        <w:sz w:val="18"/>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2" w15:restartNumberingAfterBreak="0">
    <w:nsid w:val="1B036C00"/>
    <w:multiLevelType w:val="multilevel"/>
    <w:tmpl w:val="8B82774C"/>
    <w:lvl w:ilvl="0">
      <w:start w:val="1"/>
      <w:numFmt w:val="decimal"/>
      <w:lvlText w:val="%1."/>
      <w:lvlJc w:val="left"/>
      <w:pPr>
        <w:tabs>
          <w:tab w:val="num" w:pos="720"/>
        </w:tabs>
        <w:ind w:left="720" w:hanging="360"/>
      </w:pPr>
    </w:lvl>
    <w:lvl w:ilvl="1">
      <w:start w:val="2"/>
      <w:numFmt w:val="bullet"/>
      <w:lvlText w:val="-"/>
      <w:lvlJc w:val="left"/>
      <w:pPr>
        <w:ind w:left="1440" w:hanging="360"/>
      </w:pPr>
      <w:rPr>
        <w:rFonts w:ascii="Arial" w:eastAsia="Times New Roman" w:hAnsi="Arial" w:cs="Aria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1CDC6401"/>
    <w:multiLevelType w:val="hybridMultilevel"/>
    <w:tmpl w:val="8AAC89B0"/>
    <w:lvl w:ilvl="0" w:tplc="48E00C04">
      <w:start w:val="1"/>
      <w:numFmt w:val="bullet"/>
      <w:lvlText w:val="»"/>
      <w:lvlJc w:val="left"/>
      <w:pPr>
        <w:tabs>
          <w:tab w:val="num" w:pos="360"/>
        </w:tabs>
        <w:ind w:left="360" w:hanging="360"/>
      </w:pPr>
      <w:rPr>
        <w:rFonts w:ascii="Arial" w:hAnsi="Arial" w:hint="default"/>
        <w:b w:val="0"/>
        <w:i w:val="0"/>
        <w:color w:val="000000"/>
        <w:sz w:val="18"/>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4" w15:restartNumberingAfterBreak="0">
    <w:nsid w:val="22140B87"/>
    <w:multiLevelType w:val="hybridMultilevel"/>
    <w:tmpl w:val="D22EDF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248C43DC"/>
    <w:multiLevelType w:val="hybridMultilevel"/>
    <w:tmpl w:val="073031E0"/>
    <w:lvl w:ilvl="0" w:tplc="04090005">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6" w15:restartNumberingAfterBreak="0">
    <w:nsid w:val="25BB35B3"/>
    <w:multiLevelType w:val="hybridMultilevel"/>
    <w:tmpl w:val="A8401BFE"/>
    <w:lvl w:ilvl="0" w:tplc="48E00C04">
      <w:start w:val="1"/>
      <w:numFmt w:val="bullet"/>
      <w:lvlText w:val="»"/>
      <w:lvlJc w:val="left"/>
      <w:pPr>
        <w:ind w:left="360" w:hanging="360"/>
      </w:pPr>
      <w:rPr>
        <w:rFonts w:ascii="Arial" w:hAnsi="Arial" w:hint="default"/>
        <w:b w:val="0"/>
        <w:i w:val="0"/>
        <w:color w:val="000000"/>
        <w:sz w:val="18"/>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7" w15:restartNumberingAfterBreak="0">
    <w:nsid w:val="26414306"/>
    <w:multiLevelType w:val="hybridMultilevel"/>
    <w:tmpl w:val="DA8494FE"/>
    <w:lvl w:ilvl="0" w:tplc="1EB45E38">
      <w:numFmt w:val="bullet"/>
      <w:lvlText w:val="&gt;"/>
      <w:lvlJc w:val="left"/>
      <w:pPr>
        <w:ind w:left="720" w:hanging="360"/>
      </w:pPr>
      <w:rPr>
        <w:rFonts w:ascii="Courier New" w:hAnsi="Courier New" w:hint="default"/>
        <w:b/>
        <w:i w:val="0"/>
        <w:sz w:val="14"/>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8" w15:restartNumberingAfterBreak="0">
    <w:nsid w:val="268A44E0"/>
    <w:multiLevelType w:val="hybridMultilevel"/>
    <w:tmpl w:val="64465FC0"/>
    <w:lvl w:ilvl="0" w:tplc="90C8C632">
      <w:start w:val="1"/>
      <w:numFmt w:val="bullet"/>
      <w:lvlText w:val=""/>
      <w:lvlJc w:val="left"/>
      <w:pPr>
        <w:ind w:left="360" w:hanging="360"/>
      </w:pPr>
      <w:rPr>
        <w:rFonts w:ascii="Symbol" w:hAnsi="Symbol" w:hint="default"/>
        <w:b w:val="0"/>
        <w:i w:val="0"/>
        <w:color w:val="000000"/>
        <w:sz w:val="20"/>
      </w:rPr>
    </w:lvl>
    <w:lvl w:ilvl="1" w:tplc="1C090003">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9" w15:restartNumberingAfterBreak="0">
    <w:nsid w:val="27535902"/>
    <w:multiLevelType w:val="multilevel"/>
    <w:tmpl w:val="B8424ED4"/>
    <w:lvl w:ilvl="0">
      <w:start w:val="1"/>
      <w:numFmt w:val="decimal"/>
      <w:lvlText w:val="%1."/>
      <w:lvlJc w:val="left"/>
      <w:pPr>
        <w:tabs>
          <w:tab w:val="num" w:pos="720"/>
        </w:tabs>
        <w:ind w:left="720" w:hanging="360"/>
      </w:pPr>
    </w:lvl>
    <w:lvl w:ilvl="1">
      <w:start w:val="2"/>
      <w:numFmt w:val="bullet"/>
      <w:lvlText w:val="-"/>
      <w:lvlJc w:val="left"/>
      <w:pPr>
        <w:ind w:left="1440" w:hanging="360"/>
      </w:pPr>
      <w:rPr>
        <w:rFonts w:ascii="Arial" w:eastAsia="Times New Roman" w:hAnsi="Arial" w:cs="Aria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27CB4450"/>
    <w:multiLevelType w:val="hybridMultilevel"/>
    <w:tmpl w:val="06A43D9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27FC38EE"/>
    <w:multiLevelType w:val="hybridMultilevel"/>
    <w:tmpl w:val="B114DBA2"/>
    <w:lvl w:ilvl="0" w:tplc="56CC4F9A">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286B3A02"/>
    <w:multiLevelType w:val="hybridMultilevel"/>
    <w:tmpl w:val="1A602B9C"/>
    <w:lvl w:ilvl="0" w:tplc="1C090001">
      <w:start w:val="1"/>
      <w:numFmt w:val="bullet"/>
      <w:lvlText w:val=""/>
      <w:lvlJc w:val="left"/>
      <w:pPr>
        <w:ind w:left="360" w:hanging="360"/>
      </w:pPr>
      <w:rPr>
        <w:rFonts w:ascii="Symbol" w:hAnsi="Symbol" w:hint="default"/>
      </w:rPr>
    </w:lvl>
    <w:lvl w:ilvl="1" w:tplc="1C090003">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43" w15:restartNumberingAfterBreak="0">
    <w:nsid w:val="287D6EB4"/>
    <w:multiLevelType w:val="hybridMultilevel"/>
    <w:tmpl w:val="6F7689B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4" w15:restartNumberingAfterBreak="0">
    <w:nsid w:val="29234F9F"/>
    <w:multiLevelType w:val="hybridMultilevel"/>
    <w:tmpl w:val="92BCCF3C"/>
    <w:lvl w:ilvl="0" w:tplc="48E00C04">
      <w:start w:val="1"/>
      <w:numFmt w:val="bullet"/>
      <w:lvlText w:val="»"/>
      <w:lvlJc w:val="left"/>
      <w:pPr>
        <w:tabs>
          <w:tab w:val="num" w:pos="360"/>
        </w:tabs>
        <w:ind w:left="360" w:hanging="360"/>
      </w:pPr>
      <w:rPr>
        <w:rFonts w:ascii="Arial" w:hAnsi="Arial" w:hint="default"/>
        <w:b w:val="0"/>
        <w:i w:val="0"/>
        <w:color w:val="000000"/>
        <w:sz w:val="1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2ABB74B3"/>
    <w:multiLevelType w:val="hybridMultilevel"/>
    <w:tmpl w:val="95E4F81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2C3C345B"/>
    <w:multiLevelType w:val="hybridMultilevel"/>
    <w:tmpl w:val="8876B976"/>
    <w:lvl w:ilvl="0" w:tplc="48E00C04">
      <w:start w:val="1"/>
      <w:numFmt w:val="bullet"/>
      <w:lvlText w:val="»"/>
      <w:lvlJc w:val="left"/>
      <w:pPr>
        <w:ind w:left="720" w:hanging="360"/>
      </w:pPr>
      <w:rPr>
        <w:rFonts w:ascii="Arial" w:hAnsi="Arial" w:hint="default"/>
        <w:b w:val="0"/>
        <w:i w:val="0"/>
        <w:color w:val="000000"/>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CFF5CFB"/>
    <w:multiLevelType w:val="hybridMultilevel"/>
    <w:tmpl w:val="BF8866E2"/>
    <w:lvl w:ilvl="0" w:tplc="48E00C04">
      <w:start w:val="1"/>
      <w:numFmt w:val="bullet"/>
      <w:lvlText w:val="»"/>
      <w:lvlJc w:val="left"/>
      <w:pPr>
        <w:ind w:left="360" w:hanging="360"/>
      </w:pPr>
      <w:rPr>
        <w:rFonts w:ascii="Arial" w:hAnsi="Arial" w:hint="default"/>
        <w:b w:val="0"/>
        <w:i w:val="0"/>
        <w:color w:val="000000"/>
        <w:sz w:val="18"/>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48" w15:restartNumberingAfterBreak="0">
    <w:nsid w:val="2D4A290F"/>
    <w:multiLevelType w:val="hybridMultilevel"/>
    <w:tmpl w:val="BE122D68"/>
    <w:lvl w:ilvl="0" w:tplc="FEF0E13C">
      <w:numFmt w:val="bullet"/>
      <w:lvlText w:val="&gt;"/>
      <w:lvlJc w:val="left"/>
      <w:pPr>
        <w:ind w:left="720" w:hanging="360"/>
      </w:pPr>
      <w:rPr>
        <w:rFonts w:ascii="Courier New" w:hAnsi="Courier New" w:hint="default"/>
        <w:b/>
        <w:i w:val="0"/>
        <w:sz w:val="16"/>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9" w15:restartNumberingAfterBreak="0">
    <w:nsid w:val="2EA51E22"/>
    <w:multiLevelType w:val="hybridMultilevel"/>
    <w:tmpl w:val="4724BEA6"/>
    <w:lvl w:ilvl="0" w:tplc="48E00C04">
      <w:start w:val="1"/>
      <w:numFmt w:val="bullet"/>
      <w:lvlText w:val="»"/>
      <w:lvlJc w:val="left"/>
      <w:pPr>
        <w:tabs>
          <w:tab w:val="num" w:pos="360"/>
        </w:tabs>
        <w:ind w:left="360" w:hanging="360"/>
      </w:pPr>
      <w:rPr>
        <w:rFonts w:ascii="Arial" w:hAnsi="Arial" w:hint="default"/>
        <w:b w:val="0"/>
        <w:i w:val="0"/>
        <w:color w:val="000000"/>
        <w:sz w:val="18"/>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0" w15:restartNumberingAfterBreak="0">
    <w:nsid w:val="2F0923B9"/>
    <w:multiLevelType w:val="hybridMultilevel"/>
    <w:tmpl w:val="675EED7C"/>
    <w:lvl w:ilvl="0" w:tplc="FEF0E13C">
      <w:numFmt w:val="bullet"/>
      <w:lvlText w:val="&gt;"/>
      <w:lvlJc w:val="left"/>
      <w:pPr>
        <w:ind w:left="720" w:hanging="360"/>
      </w:pPr>
      <w:rPr>
        <w:rFonts w:ascii="Courier New" w:hAnsi="Courier New" w:hint="default"/>
        <w:b/>
        <w:i w:val="0"/>
        <w:sz w:val="16"/>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1" w15:restartNumberingAfterBreak="0">
    <w:nsid w:val="2F0A3C91"/>
    <w:multiLevelType w:val="hybridMultilevel"/>
    <w:tmpl w:val="90406E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30446AE6"/>
    <w:multiLevelType w:val="hybridMultilevel"/>
    <w:tmpl w:val="9DFA2EA4"/>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0B43267"/>
    <w:multiLevelType w:val="hybridMultilevel"/>
    <w:tmpl w:val="B53C64F2"/>
    <w:lvl w:ilvl="0" w:tplc="1C090003">
      <w:start w:val="1"/>
      <w:numFmt w:val="bullet"/>
      <w:lvlText w:val="o"/>
      <w:lvlJc w:val="left"/>
      <w:pPr>
        <w:ind w:left="720" w:hanging="360"/>
      </w:pPr>
      <w:rPr>
        <w:rFonts w:ascii="Courier New" w:hAnsi="Courier New" w:cs="Courier New" w:hint="default"/>
        <w:b w:val="0"/>
        <w:i w:val="0"/>
        <w:color w:val="000000"/>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314B3694"/>
    <w:multiLevelType w:val="hybridMultilevel"/>
    <w:tmpl w:val="5D3C292E"/>
    <w:lvl w:ilvl="0" w:tplc="48E00C04">
      <w:start w:val="1"/>
      <w:numFmt w:val="bullet"/>
      <w:lvlText w:val="»"/>
      <w:lvlJc w:val="left"/>
      <w:pPr>
        <w:tabs>
          <w:tab w:val="num" w:pos="360"/>
        </w:tabs>
        <w:ind w:left="360" w:hanging="360"/>
      </w:pPr>
      <w:rPr>
        <w:rFonts w:ascii="Arial" w:hAnsi="Arial" w:hint="default"/>
        <w:b w:val="0"/>
        <w:i w:val="0"/>
        <w:color w:val="000000"/>
        <w:sz w:val="1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3390572E"/>
    <w:multiLevelType w:val="hybridMultilevel"/>
    <w:tmpl w:val="69F4530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6" w15:restartNumberingAfterBreak="0">
    <w:nsid w:val="33DC2DB3"/>
    <w:multiLevelType w:val="hybridMultilevel"/>
    <w:tmpl w:val="CBC4BE4C"/>
    <w:lvl w:ilvl="0" w:tplc="48E00C04">
      <w:start w:val="1"/>
      <w:numFmt w:val="bullet"/>
      <w:lvlText w:val="»"/>
      <w:lvlJc w:val="left"/>
      <w:pPr>
        <w:ind w:left="360" w:hanging="360"/>
      </w:pPr>
      <w:rPr>
        <w:rFonts w:ascii="Arial" w:hAnsi="Arial" w:hint="default"/>
        <w:b w:val="0"/>
        <w:i w:val="0"/>
        <w:color w:val="000000"/>
        <w:sz w:val="18"/>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57" w15:restartNumberingAfterBreak="0">
    <w:nsid w:val="33DE1B2D"/>
    <w:multiLevelType w:val="hybridMultilevel"/>
    <w:tmpl w:val="65EA37E6"/>
    <w:lvl w:ilvl="0" w:tplc="48E00C04">
      <w:start w:val="1"/>
      <w:numFmt w:val="bullet"/>
      <w:lvlText w:val="»"/>
      <w:lvlJc w:val="left"/>
      <w:pPr>
        <w:ind w:left="360" w:hanging="360"/>
      </w:pPr>
      <w:rPr>
        <w:rFonts w:ascii="Arial" w:hAnsi="Arial" w:hint="default"/>
        <w:b w:val="0"/>
        <w:i w:val="0"/>
        <w:color w:val="000000"/>
        <w:sz w:val="18"/>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58" w15:restartNumberingAfterBreak="0">
    <w:nsid w:val="341B3A1E"/>
    <w:multiLevelType w:val="hybridMultilevel"/>
    <w:tmpl w:val="9D403CDE"/>
    <w:lvl w:ilvl="0" w:tplc="48E00C04">
      <w:start w:val="1"/>
      <w:numFmt w:val="bullet"/>
      <w:lvlText w:val="»"/>
      <w:lvlJc w:val="left"/>
      <w:pPr>
        <w:ind w:left="360" w:hanging="360"/>
      </w:pPr>
      <w:rPr>
        <w:rFonts w:ascii="Arial" w:hAnsi="Arial" w:hint="default"/>
        <w:b w:val="0"/>
        <w:i w:val="0"/>
        <w:color w:val="000000"/>
        <w:sz w:val="18"/>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59" w15:restartNumberingAfterBreak="0">
    <w:nsid w:val="34C77517"/>
    <w:multiLevelType w:val="hybridMultilevel"/>
    <w:tmpl w:val="90CA387A"/>
    <w:lvl w:ilvl="0" w:tplc="1EB45E38">
      <w:numFmt w:val="bullet"/>
      <w:lvlText w:val="&gt;"/>
      <w:lvlJc w:val="left"/>
      <w:pPr>
        <w:ind w:left="1080" w:hanging="360"/>
      </w:pPr>
      <w:rPr>
        <w:rFonts w:ascii="Courier New" w:hAnsi="Courier New" w:hint="default"/>
        <w:b/>
        <w:i w:val="0"/>
        <w:color w:val="000000"/>
        <w:sz w:val="14"/>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60" w15:restartNumberingAfterBreak="0">
    <w:nsid w:val="34E874A8"/>
    <w:multiLevelType w:val="hybridMultilevel"/>
    <w:tmpl w:val="1BFA94FC"/>
    <w:lvl w:ilvl="0" w:tplc="48E00C04">
      <w:start w:val="1"/>
      <w:numFmt w:val="bullet"/>
      <w:lvlText w:val="»"/>
      <w:lvlJc w:val="left"/>
      <w:pPr>
        <w:ind w:left="360" w:hanging="360"/>
      </w:pPr>
      <w:rPr>
        <w:rFonts w:ascii="Arial" w:hAnsi="Arial" w:hint="default"/>
        <w:b w:val="0"/>
        <w:i w:val="0"/>
        <w:color w:val="000000"/>
        <w:sz w:val="18"/>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61" w15:restartNumberingAfterBreak="0">
    <w:nsid w:val="366210ED"/>
    <w:multiLevelType w:val="hybridMultilevel"/>
    <w:tmpl w:val="07AE1A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371144FC"/>
    <w:multiLevelType w:val="hybridMultilevel"/>
    <w:tmpl w:val="FE58FD0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3757408E"/>
    <w:multiLevelType w:val="hybridMultilevel"/>
    <w:tmpl w:val="776C0250"/>
    <w:lvl w:ilvl="0" w:tplc="48E00C04">
      <w:start w:val="1"/>
      <w:numFmt w:val="bullet"/>
      <w:lvlText w:val="»"/>
      <w:lvlJc w:val="left"/>
      <w:pPr>
        <w:ind w:left="360" w:hanging="360"/>
      </w:pPr>
      <w:rPr>
        <w:rFonts w:ascii="Arial" w:hAnsi="Arial" w:hint="default"/>
        <w:b w:val="0"/>
        <w:i w:val="0"/>
        <w:color w:val="000000"/>
        <w:sz w:val="1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3772477E"/>
    <w:multiLevelType w:val="hybridMultilevel"/>
    <w:tmpl w:val="C9BEF0B0"/>
    <w:lvl w:ilvl="0" w:tplc="48E00C04">
      <w:start w:val="1"/>
      <w:numFmt w:val="bullet"/>
      <w:lvlText w:val="»"/>
      <w:lvlJc w:val="left"/>
      <w:pPr>
        <w:ind w:left="360" w:hanging="360"/>
      </w:pPr>
      <w:rPr>
        <w:rFonts w:ascii="Arial" w:hAnsi="Arial" w:hint="default"/>
        <w:b w:val="0"/>
        <w:i w:val="0"/>
        <w:color w:val="000000"/>
        <w:sz w:val="18"/>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65" w15:restartNumberingAfterBreak="0">
    <w:nsid w:val="3799347D"/>
    <w:multiLevelType w:val="hybridMultilevel"/>
    <w:tmpl w:val="DC9E5644"/>
    <w:lvl w:ilvl="0" w:tplc="1EB45E38">
      <w:numFmt w:val="bullet"/>
      <w:lvlText w:val="&gt;"/>
      <w:lvlJc w:val="left"/>
      <w:pPr>
        <w:ind w:left="720" w:hanging="360"/>
      </w:pPr>
      <w:rPr>
        <w:rFonts w:ascii="Courier New" w:hAnsi="Courier New" w:hint="default"/>
        <w:b/>
        <w:i w:val="0"/>
        <w:sz w:val="14"/>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6" w15:restartNumberingAfterBreak="0">
    <w:nsid w:val="37A91B28"/>
    <w:multiLevelType w:val="hybridMultilevel"/>
    <w:tmpl w:val="F3082990"/>
    <w:lvl w:ilvl="0" w:tplc="48E00C04">
      <w:start w:val="1"/>
      <w:numFmt w:val="bullet"/>
      <w:lvlText w:val="»"/>
      <w:lvlJc w:val="left"/>
      <w:pPr>
        <w:ind w:left="360" w:hanging="360"/>
      </w:pPr>
      <w:rPr>
        <w:rFonts w:ascii="Arial" w:hAnsi="Arial" w:hint="default"/>
        <w:b w:val="0"/>
        <w:i w:val="0"/>
        <w:color w:val="000000"/>
        <w:sz w:val="18"/>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67" w15:restartNumberingAfterBreak="0">
    <w:nsid w:val="37D069A8"/>
    <w:multiLevelType w:val="hybridMultilevel"/>
    <w:tmpl w:val="27E4DD58"/>
    <w:lvl w:ilvl="0" w:tplc="48E00C04">
      <w:start w:val="1"/>
      <w:numFmt w:val="bullet"/>
      <w:lvlText w:val="»"/>
      <w:lvlJc w:val="left"/>
      <w:pPr>
        <w:ind w:left="360" w:hanging="360"/>
      </w:pPr>
      <w:rPr>
        <w:rFonts w:ascii="Arial" w:hAnsi="Arial" w:hint="default"/>
        <w:b w:val="0"/>
        <w:i w:val="0"/>
        <w:color w:val="000000"/>
        <w:sz w:val="18"/>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68" w15:restartNumberingAfterBreak="0">
    <w:nsid w:val="38E31344"/>
    <w:multiLevelType w:val="hybridMultilevel"/>
    <w:tmpl w:val="94621052"/>
    <w:lvl w:ilvl="0" w:tplc="E4869F2A">
      <w:numFmt w:val="bullet"/>
      <w:lvlText w:val="&gt;"/>
      <w:lvlJc w:val="left"/>
      <w:pPr>
        <w:ind w:left="360" w:hanging="360"/>
      </w:pPr>
      <w:rPr>
        <w:rFonts w:ascii="Courier New" w:hAnsi="Courier New" w:hint="default"/>
        <w:b/>
        <w:i w:val="0"/>
        <w:sz w:val="12"/>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69" w15:restartNumberingAfterBreak="0">
    <w:nsid w:val="39BB6CDF"/>
    <w:multiLevelType w:val="hybridMultilevel"/>
    <w:tmpl w:val="D56ADD88"/>
    <w:lvl w:ilvl="0" w:tplc="04090003">
      <w:start w:val="1"/>
      <w:numFmt w:val="bullet"/>
      <w:lvlText w:val="o"/>
      <w:lvlJc w:val="left"/>
      <w:pPr>
        <w:ind w:left="1440" w:hanging="360"/>
      </w:pPr>
      <w:rPr>
        <w:rFonts w:ascii="Courier New" w:hAnsi="Courier New"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70" w15:restartNumberingAfterBreak="0">
    <w:nsid w:val="3AE944B8"/>
    <w:multiLevelType w:val="hybridMultilevel"/>
    <w:tmpl w:val="5970A3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3B125ADF"/>
    <w:multiLevelType w:val="hybridMultilevel"/>
    <w:tmpl w:val="C87A9664"/>
    <w:lvl w:ilvl="0" w:tplc="48E00C04">
      <w:start w:val="1"/>
      <w:numFmt w:val="bullet"/>
      <w:lvlText w:val="»"/>
      <w:lvlJc w:val="left"/>
      <w:pPr>
        <w:tabs>
          <w:tab w:val="num" w:pos="360"/>
        </w:tabs>
        <w:ind w:left="360" w:hanging="360"/>
      </w:pPr>
      <w:rPr>
        <w:rFonts w:ascii="Arial" w:hAnsi="Arial" w:hint="default"/>
        <w:b w:val="0"/>
        <w:i w:val="0"/>
        <w:color w:val="000000"/>
        <w:sz w:val="18"/>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2" w15:restartNumberingAfterBreak="0">
    <w:nsid w:val="3B9D3B46"/>
    <w:multiLevelType w:val="hybridMultilevel"/>
    <w:tmpl w:val="477A8A04"/>
    <w:lvl w:ilvl="0" w:tplc="04090001">
      <w:start w:val="1"/>
      <w:numFmt w:val="bullet"/>
      <w:lvlText w:val=""/>
      <w:lvlJc w:val="left"/>
      <w:pPr>
        <w:tabs>
          <w:tab w:val="num" w:pos="360"/>
        </w:tabs>
        <w:ind w:left="360" w:hanging="360"/>
      </w:pPr>
      <w:rPr>
        <w:rFonts w:ascii="Symbol" w:hAnsi="Symbol" w:hint="default"/>
      </w:rPr>
    </w:lvl>
    <w:lvl w:ilvl="1" w:tplc="04090005">
      <w:start w:val="1"/>
      <w:numFmt w:val="bullet"/>
      <w:lvlText w:val=""/>
      <w:lvlJc w:val="left"/>
      <w:pPr>
        <w:tabs>
          <w:tab w:val="num" w:pos="1080"/>
        </w:tabs>
        <w:ind w:left="1080" w:hanging="360"/>
      </w:pPr>
      <w:rPr>
        <w:rFonts w:ascii="Wingdings" w:hAnsi="Wingding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3" w15:restartNumberingAfterBreak="0">
    <w:nsid w:val="3C1F3DBD"/>
    <w:multiLevelType w:val="hybridMultilevel"/>
    <w:tmpl w:val="6E3C810C"/>
    <w:lvl w:ilvl="0" w:tplc="48E00C04">
      <w:start w:val="1"/>
      <w:numFmt w:val="bullet"/>
      <w:lvlText w:val="»"/>
      <w:lvlJc w:val="left"/>
      <w:pPr>
        <w:ind w:left="360" w:hanging="360"/>
      </w:pPr>
      <w:rPr>
        <w:rFonts w:ascii="Arial" w:hAnsi="Arial" w:hint="default"/>
        <w:b w:val="0"/>
        <w:i w:val="0"/>
        <w:color w:val="000000"/>
        <w:sz w:val="18"/>
      </w:rPr>
    </w:lvl>
    <w:lvl w:ilvl="1" w:tplc="1C090003">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74" w15:restartNumberingAfterBreak="0">
    <w:nsid w:val="3D355552"/>
    <w:multiLevelType w:val="hybridMultilevel"/>
    <w:tmpl w:val="C99C0BF0"/>
    <w:lvl w:ilvl="0" w:tplc="48E00C04">
      <w:start w:val="1"/>
      <w:numFmt w:val="bullet"/>
      <w:lvlText w:val="»"/>
      <w:lvlJc w:val="left"/>
      <w:pPr>
        <w:tabs>
          <w:tab w:val="num" w:pos="360"/>
        </w:tabs>
        <w:ind w:left="360" w:hanging="360"/>
      </w:pPr>
      <w:rPr>
        <w:rFonts w:ascii="Arial" w:hAnsi="Arial" w:hint="default"/>
        <w:b w:val="0"/>
        <w:i w:val="0"/>
        <w:color w:val="000000"/>
        <w:sz w:val="18"/>
      </w:rPr>
    </w:lvl>
    <w:lvl w:ilvl="1" w:tplc="48E00C04">
      <w:start w:val="1"/>
      <w:numFmt w:val="bullet"/>
      <w:lvlText w:val="»"/>
      <w:lvlJc w:val="left"/>
      <w:pPr>
        <w:tabs>
          <w:tab w:val="num" w:pos="1440"/>
        </w:tabs>
        <w:ind w:left="1440" w:hanging="360"/>
      </w:pPr>
      <w:rPr>
        <w:rFonts w:ascii="Arial" w:hAnsi="Arial" w:hint="default"/>
        <w:b w:val="0"/>
        <w:i w:val="0"/>
        <w:color w:val="000000"/>
        <w:sz w:val="18"/>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3D577B85"/>
    <w:multiLevelType w:val="hybridMultilevel"/>
    <w:tmpl w:val="4798E382"/>
    <w:lvl w:ilvl="0" w:tplc="48E00C04">
      <w:start w:val="1"/>
      <w:numFmt w:val="bullet"/>
      <w:lvlText w:val="»"/>
      <w:lvlJc w:val="left"/>
      <w:pPr>
        <w:tabs>
          <w:tab w:val="num" w:pos="360"/>
        </w:tabs>
        <w:ind w:left="360" w:hanging="360"/>
      </w:pPr>
      <w:rPr>
        <w:rFonts w:ascii="Arial" w:hAnsi="Arial" w:hint="default"/>
        <w:b w:val="0"/>
        <w:i w:val="0"/>
        <w:color w:val="000000"/>
        <w:sz w:val="18"/>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6" w15:restartNumberingAfterBreak="0">
    <w:nsid w:val="3D8010D4"/>
    <w:multiLevelType w:val="hybridMultilevel"/>
    <w:tmpl w:val="9A7ABC08"/>
    <w:lvl w:ilvl="0" w:tplc="48E00C04">
      <w:start w:val="1"/>
      <w:numFmt w:val="bullet"/>
      <w:lvlText w:val="»"/>
      <w:lvlJc w:val="left"/>
      <w:pPr>
        <w:tabs>
          <w:tab w:val="num" w:pos="360"/>
        </w:tabs>
        <w:ind w:left="360" w:hanging="360"/>
      </w:pPr>
      <w:rPr>
        <w:rFonts w:ascii="Arial" w:hAnsi="Arial" w:hint="default"/>
        <w:b w:val="0"/>
        <w:i w:val="0"/>
        <w:color w:val="000000"/>
        <w:sz w:val="18"/>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3DE41F65"/>
    <w:multiLevelType w:val="hybridMultilevel"/>
    <w:tmpl w:val="57D0278C"/>
    <w:lvl w:ilvl="0" w:tplc="48E00C04">
      <w:start w:val="1"/>
      <w:numFmt w:val="bullet"/>
      <w:lvlText w:val="»"/>
      <w:lvlJc w:val="left"/>
      <w:pPr>
        <w:ind w:left="360" w:hanging="360"/>
      </w:pPr>
      <w:rPr>
        <w:rFonts w:ascii="Arial" w:hAnsi="Arial" w:hint="default"/>
        <w:b w:val="0"/>
        <w:i w:val="0"/>
        <w:color w:val="000000"/>
        <w:sz w:val="18"/>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78" w15:restartNumberingAfterBreak="0">
    <w:nsid w:val="405A0FB5"/>
    <w:multiLevelType w:val="hybridMultilevel"/>
    <w:tmpl w:val="06EE2E20"/>
    <w:lvl w:ilvl="0" w:tplc="04090003">
      <w:start w:val="1"/>
      <w:numFmt w:val="bullet"/>
      <w:lvlText w:val="o"/>
      <w:lvlJc w:val="left"/>
      <w:pPr>
        <w:ind w:left="720" w:hanging="360"/>
      </w:pPr>
      <w:rPr>
        <w:rFonts w:ascii="Courier New" w:hAnsi="Courier New" w:cs="Courier New"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9" w15:restartNumberingAfterBreak="0">
    <w:nsid w:val="422F47D5"/>
    <w:multiLevelType w:val="hybridMultilevel"/>
    <w:tmpl w:val="9550AC6C"/>
    <w:lvl w:ilvl="0" w:tplc="48E00C04">
      <w:start w:val="1"/>
      <w:numFmt w:val="bullet"/>
      <w:lvlText w:val="»"/>
      <w:lvlJc w:val="left"/>
      <w:pPr>
        <w:tabs>
          <w:tab w:val="num" w:pos="360"/>
        </w:tabs>
        <w:ind w:left="360" w:hanging="360"/>
      </w:pPr>
      <w:rPr>
        <w:rFonts w:ascii="Arial" w:hAnsi="Arial" w:hint="default"/>
        <w:b w:val="0"/>
        <w:i w:val="0"/>
        <w:color w:val="000000"/>
        <w:sz w:val="18"/>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432B0950"/>
    <w:multiLevelType w:val="hybridMultilevel"/>
    <w:tmpl w:val="F4A4E90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4453599D"/>
    <w:multiLevelType w:val="hybridMultilevel"/>
    <w:tmpl w:val="6BAE5C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15:restartNumberingAfterBreak="0">
    <w:nsid w:val="446A6814"/>
    <w:multiLevelType w:val="hybridMultilevel"/>
    <w:tmpl w:val="3BB028F2"/>
    <w:lvl w:ilvl="0" w:tplc="48E00C04">
      <w:start w:val="1"/>
      <w:numFmt w:val="bullet"/>
      <w:lvlText w:val="»"/>
      <w:lvlJc w:val="left"/>
      <w:pPr>
        <w:tabs>
          <w:tab w:val="num" w:pos="360"/>
        </w:tabs>
        <w:ind w:left="360" w:hanging="360"/>
      </w:pPr>
      <w:rPr>
        <w:rFonts w:ascii="Arial" w:hAnsi="Arial" w:hint="default"/>
        <w:b w:val="0"/>
        <w:i w:val="0"/>
        <w:color w:val="000000"/>
        <w:sz w:val="18"/>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3" w15:restartNumberingAfterBreak="0">
    <w:nsid w:val="44C56AA3"/>
    <w:multiLevelType w:val="hybridMultilevel"/>
    <w:tmpl w:val="BD087B78"/>
    <w:lvl w:ilvl="0" w:tplc="46549504">
      <w:numFmt w:val="bullet"/>
      <w:lvlText w:val="&gt;"/>
      <w:lvlJc w:val="left"/>
      <w:pPr>
        <w:ind w:left="720" w:hanging="360"/>
      </w:pPr>
      <w:rPr>
        <w:rFonts w:ascii="Courier New" w:hAnsi="Courier New" w:hint="default"/>
        <w:b/>
        <w:i w:val="0"/>
        <w:sz w:val="12"/>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4" w15:restartNumberingAfterBreak="0">
    <w:nsid w:val="474D29D5"/>
    <w:multiLevelType w:val="hybridMultilevel"/>
    <w:tmpl w:val="E6A84A86"/>
    <w:lvl w:ilvl="0" w:tplc="48E00C04">
      <w:start w:val="1"/>
      <w:numFmt w:val="bullet"/>
      <w:lvlText w:val="»"/>
      <w:lvlJc w:val="left"/>
      <w:pPr>
        <w:ind w:left="360" w:hanging="360"/>
      </w:pPr>
      <w:rPr>
        <w:rFonts w:ascii="Arial" w:hAnsi="Arial" w:hint="default"/>
        <w:b w:val="0"/>
        <w:i w:val="0"/>
        <w:color w:val="000000"/>
        <w:sz w:val="18"/>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85" w15:restartNumberingAfterBreak="0">
    <w:nsid w:val="48B34D9A"/>
    <w:multiLevelType w:val="hybridMultilevel"/>
    <w:tmpl w:val="E0B4E938"/>
    <w:lvl w:ilvl="0" w:tplc="48E00C04">
      <w:start w:val="1"/>
      <w:numFmt w:val="bullet"/>
      <w:lvlText w:val="»"/>
      <w:lvlJc w:val="left"/>
      <w:pPr>
        <w:tabs>
          <w:tab w:val="num" w:pos="360"/>
        </w:tabs>
        <w:ind w:left="360" w:hanging="360"/>
      </w:pPr>
      <w:rPr>
        <w:rFonts w:ascii="Arial" w:hAnsi="Arial" w:hint="default"/>
        <w:b w:val="0"/>
        <w:i w:val="0"/>
        <w:color w:val="000000"/>
        <w:sz w:val="18"/>
      </w:rPr>
    </w:lvl>
    <w:lvl w:ilvl="1" w:tplc="04090003">
      <w:start w:val="1"/>
      <w:numFmt w:val="bullet"/>
      <w:lvlText w:val="o"/>
      <w:lvlJc w:val="left"/>
      <w:pPr>
        <w:tabs>
          <w:tab w:val="num" w:pos="1080"/>
        </w:tabs>
        <w:ind w:left="1080" w:hanging="360"/>
      </w:pPr>
      <w:rPr>
        <w:rFonts w:ascii="Courier New" w:hAnsi="Courier New" w:hint="default"/>
      </w:rPr>
    </w:lvl>
    <w:lvl w:ilvl="2" w:tplc="04090001">
      <w:start w:val="1"/>
      <w:numFmt w:val="bullet"/>
      <w:lvlText w:val=""/>
      <w:lvlJc w:val="left"/>
      <w:pPr>
        <w:tabs>
          <w:tab w:val="num" w:pos="1800"/>
        </w:tabs>
        <w:ind w:left="1800" w:hanging="360"/>
      </w:pPr>
      <w:rPr>
        <w:rFonts w:ascii="Symbol" w:hAnsi="Symbol"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6" w15:restartNumberingAfterBreak="0">
    <w:nsid w:val="49C72E41"/>
    <w:multiLevelType w:val="hybridMultilevel"/>
    <w:tmpl w:val="5F76A42E"/>
    <w:lvl w:ilvl="0" w:tplc="04090003">
      <w:start w:val="1"/>
      <w:numFmt w:val="bullet"/>
      <w:lvlText w:val="o"/>
      <w:lvlJc w:val="left"/>
      <w:pPr>
        <w:ind w:left="1080" w:hanging="360"/>
      </w:pPr>
      <w:rPr>
        <w:rFonts w:ascii="Courier New" w:hAnsi="Courier New"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87" w15:restartNumberingAfterBreak="0">
    <w:nsid w:val="4A015611"/>
    <w:multiLevelType w:val="hybridMultilevel"/>
    <w:tmpl w:val="15CA5AC4"/>
    <w:lvl w:ilvl="0" w:tplc="E4869F2A">
      <w:numFmt w:val="bullet"/>
      <w:lvlText w:val="&gt;"/>
      <w:lvlJc w:val="left"/>
      <w:pPr>
        <w:ind w:left="720" w:hanging="360"/>
      </w:pPr>
      <w:rPr>
        <w:rFonts w:ascii="Courier New" w:hAnsi="Courier New" w:hint="default"/>
        <w:b/>
        <w:i w:val="0"/>
        <w:sz w:val="12"/>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8" w15:restartNumberingAfterBreak="0">
    <w:nsid w:val="4A8B7911"/>
    <w:multiLevelType w:val="hybridMultilevel"/>
    <w:tmpl w:val="BD18E9B0"/>
    <w:lvl w:ilvl="0" w:tplc="48E00C04">
      <w:start w:val="1"/>
      <w:numFmt w:val="bullet"/>
      <w:lvlText w:val="»"/>
      <w:lvlJc w:val="left"/>
      <w:pPr>
        <w:ind w:left="360" w:hanging="360"/>
      </w:pPr>
      <w:rPr>
        <w:rFonts w:ascii="Arial" w:hAnsi="Arial" w:hint="default"/>
        <w:b w:val="0"/>
        <w:i w:val="0"/>
        <w:color w:val="000000"/>
        <w:sz w:val="18"/>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89" w15:restartNumberingAfterBreak="0">
    <w:nsid w:val="4A920824"/>
    <w:multiLevelType w:val="hybridMultilevel"/>
    <w:tmpl w:val="1B20EABC"/>
    <w:lvl w:ilvl="0" w:tplc="04090001">
      <w:start w:val="1"/>
      <w:numFmt w:val="bullet"/>
      <w:lvlText w:val=""/>
      <w:lvlJc w:val="left"/>
      <w:pPr>
        <w:tabs>
          <w:tab w:val="num" w:pos="360"/>
        </w:tabs>
        <w:ind w:left="360" w:hanging="360"/>
      </w:pPr>
      <w:rPr>
        <w:rFonts w:ascii="Symbol" w:hAnsi="Symbol" w:hint="default"/>
      </w:rPr>
    </w:lvl>
    <w:lvl w:ilvl="1" w:tplc="48E00C04">
      <w:start w:val="1"/>
      <w:numFmt w:val="bullet"/>
      <w:lvlText w:val="»"/>
      <w:lvlJc w:val="left"/>
      <w:pPr>
        <w:tabs>
          <w:tab w:val="num" w:pos="1440"/>
        </w:tabs>
        <w:ind w:left="1440" w:hanging="360"/>
      </w:pPr>
      <w:rPr>
        <w:rFonts w:ascii="Arial" w:hAnsi="Arial" w:hint="default"/>
        <w:b w:val="0"/>
        <w:i w:val="0"/>
        <w:color w:val="000000"/>
        <w:sz w:val="18"/>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4B0F5053"/>
    <w:multiLevelType w:val="hybridMultilevel"/>
    <w:tmpl w:val="8A84800E"/>
    <w:lvl w:ilvl="0" w:tplc="48E00C04">
      <w:start w:val="1"/>
      <w:numFmt w:val="bullet"/>
      <w:lvlText w:val="»"/>
      <w:lvlJc w:val="left"/>
      <w:pPr>
        <w:ind w:left="360" w:hanging="360"/>
      </w:pPr>
      <w:rPr>
        <w:rFonts w:ascii="Arial" w:hAnsi="Arial" w:hint="default"/>
        <w:b w:val="0"/>
        <w:i w:val="0"/>
        <w:color w:val="000000"/>
        <w:sz w:val="18"/>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91" w15:restartNumberingAfterBreak="0">
    <w:nsid w:val="4B217100"/>
    <w:multiLevelType w:val="hybridMultilevel"/>
    <w:tmpl w:val="B68C971E"/>
    <w:lvl w:ilvl="0" w:tplc="6CA2159C">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4BB352A9"/>
    <w:multiLevelType w:val="hybridMultilevel"/>
    <w:tmpl w:val="C5E68D40"/>
    <w:lvl w:ilvl="0" w:tplc="48E00C04">
      <w:start w:val="1"/>
      <w:numFmt w:val="bullet"/>
      <w:lvlText w:val="»"/>
      <w:lvlJc w:val="left"/>
      <w:pPr>
        <w:ind w:left="360" w:hanging="360"/>
      </w:pPr>
      <w:rPr>
        <w:rFonts w:ascii="Arial" w:hAnsi="Arial" w:hint="default"/>
        <w:b w:val="0"/>
        <w:i w:val="0"/>
        <w:color w:val="000000"/>
        <w:sz w:val="18"/>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93" w15:restartNumberingAfterBreak="0">
    <w:nsid w:val="4C910C09"/>
    <w:multiLevelType w:val="hybridMultilevel"/>
    <w:tmpl w:val="B7F84F00"/>
    <w:lvl w:ilvl="0" w:tplc="48E00C04">
      <w:start w:val="1"/>
      <w:numFmt w:val="bullet"/>
      <w:lvlText w:val="»"/>
      <w:lvlJc w:val="left"/>
      <w:pPr>
        <w:tabs>
          <w:tab w:val="num" w:pos="720"/>
        </w:tabs>
        <w:ind w:left="720" w:hanging="360"/>
      </w:pPr>
      <w:rPr>
        <w:rFonts w:ascii="Arial" w:hAnsi="Arial" w:hint="default"/>
        <w:b w:val="0"/>
        <w:i w:val="0"/>
        <w:color w:val="000000"/>
        <w:sz w:val="18"/>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4" w15:restartNumberingAfterBreak="0">
    <w:nsid w:val="4D974FA0"/>
    <w:multiLevelType w:val="hybridMultilevel"/>
    <w:tmpl w:val="FC640B1A"/>
    <w:lvl w:ilvl="0" w:tplc="48E00C04">
      <w:start w:val="1"/>
      <w:numFmt w:val="bullet"/>
      <w:lvlText w:val="»"/>
      <w:lvlJc w:val="left"/>
      <w:pPr>
        <w:ind w:left="360" w:hanging="360"/>
      </w:pPr>
      <w:rPr>
        <w:rFonts w:ascii="Arial" w:hAnsi="Arial" w:hint="default"/>
        <w:b w:val="0"/>
        <w:i w:val="0"/>
        <w:color w:val="000000"/>
        <w:sz w:val="18"/>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95" w15:restartNumberingAfterBreak="0">
    <w:nsid w:val="4ECD583C"/>
    <w:multiLevelType w:val="hybridMultilevel"/>
    <w:tmpl w:val="E79CD5A4"/>
    <w:lvl w:ilvl="0" w:tplc="48E00C04">
      <w:start w:val="1"/>
      <w:numFmt w:val="bullet"/>
      <w:lvlText w:val="»"/>
      <w:lvlJc w:val="left"/>
      <w:pPr>
        <w:ind w:left="360" w:hanging="360"/>
      </w:pPr>
      <w:rPr>
        <w:rFonts w:ascii="Arial" w:hAnsi="Arial" w:hint="default"/>
        <w:b w:val="0"/>
        <w:i w:val="0"/>
        <w:color w:val="000000"/>
        <w:sz w:val="18"/>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96" w15:restartNumberingAfterBreak="0">
    <w:nsid w:val="4F6650FD"/>
    <w:multiLevelType w:val="hybridMultilevel"/>
    <w:tmpl w:val="871A8D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4FE377FC"/>
    <w:multiLevelType w:val="hybridMultilevel"/>
    <w:tmpl w:val="18362CEA"/>
    <w:lvl w:ilvl="0" w:tplc="9AE60E7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8" w15:restartNumberingAfterBreak="0">
    <w:nsid w:val="505230A1"/>
    <w:multiLevelType w:val="hybridMultilevel"/>
    <w:tmpl w:val="87E845D8"/>
    <w:lvl w:ilvl="0" w:tplc="04090005">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99" w15:restartNumberingAfterBreak="0">
    <w:nsid w:val="50A63518"/>
    <w:multiLevelType w:val="hybridMultilevel"/>
    <w:tmpl w:val="2A24189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50C301BA"/>
    <w:multiLevelType w:val="hybridMultilevel"/>
    <w:tmpl w:val="D2CA0B5E"/>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1" w15:restartNumberingAfterBreak="0">
    <w:nsid w:val="51B24F3D"/>
    <w:multiLevelType w:val="hybridMultilevel"/>
    <w:tmpl w:val="595692C0"/>
    <w:lvl w:ilvl="0" w:tplc="48E00C04">
      <w:start w:val="1"/>
      <w:numFmt w:val="bullet"/>
      <w:lvlText w:val="»"/>
      <w:lvlJc w:val="left"/>
      <w:pPr>
        <w:ind w:left="720" w:hanging="360"/>
      </w:pPr>
      <w:rPr>
        <w:rFonts w:ascii="Arial" w:hAnsi="Arial" w:hint="default"/>
        <w:b w:val="0"/>
        <w:i w:val="0"/>
        <w:color w:val="000000"/>
        <w:sz w:val="18"/>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2" w15:restartNumberingAfterBreak="0">
    <w:nsid w:val="536D55FC"/>
    <w:multiLevelType w:val="hybridMultilevel"/>
    <w:tmpl w:val="EB360C96"/>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3" w15:restartNumberingAfterBreak="0">
    <w:nsid w:val="547C5ABF"/>
    <w:multiLevelType w:val="hybridMultilevel"/>
    <w:tmpl w:val="48FEAF0C"/>
    <w:lvl w:ilvl="0" w:tplc="48E00C04">
      <w:start w:val="1"/>
      <w:numFmt w:val="bullet"/>
      <w:lvlText w:val="»"/>
      <w:lvlJc w:val="left"/>
      <w:pPr>
        <w:ind w:left="360" w:hanging="360"/>
      </w:pPr>
      <w:rPr>
        <w:rFonts w:ascii="Arial" w:hAnsi="Arial" w:hint="default"/>
        <w:b w:val="0"/>
        <w:i w:val="0"/>
        <w:color w:val="000000"/>
        <w:sz w:val="18"/>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04" w15:restartNumberingAfterBreak="0">
    <w:nsid w:val="54DA783C"/>
    <w:multiLevelType w:val="hybridMultilevel"/>
    <w:tmpl w:val="E866359A"/>
    <w:lvl w:ilvl="0" w:tplc="04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5" w15:restartNumberingAfterBreak="0">
    <w:nsid w:val="566D5877"/>
    <w:multiLevelType w:val="hybridMultilevel"/>
    <w:tmpl w:val="8DC65B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567D4EEF"/>
    <w:multiLevelType w:val="hybridMultilevel"/>
    <w:tmpl w:val="F3500B14"/>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07" w15:restartNumberingAfterBreak="0">
    <w:nsid w:val="56F12B8C"/>
    <w:multiLevelType w:val="hybridMultilevel"/>
    <w:tmpl w:val="963C0F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57731D04"/>
    <w:multiLevelType w:val="hybridMultilevel"/>
    <w:tmpl w:val="AE30D30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9" w15:restartNumberingAfterBreak="0">
    <w:nsid w:val="57B04AA2"/>
    <w:multiLevelType w:val="hybridMultilevel"/>
    <w:tmpl w:val="B4046F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588642E3"/>
    <w:multiLevelType w:val="hybridMultilevel"/>
    <w:tmpl w:val="2D9C15D4"/>
    <w:lvl w:ilvl="0" w:tplc="EBC0A76E">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1" w15:restartNumberingAfterBreak="0">
    <w:nsid w:val="59641E8F"/>
    <w:multiLevelType w:val="hybridMultilevel"/>
    <w:tmpl w:val="2926093E"/>
    <w:lvl w:ilvl="0" w:tplc="1EB45E38">
      <w:numFmt w:val="bullet"/>
      <w:lvlText w:val="&gt;"/>
      <w:lvlJc w:val="left"/>
      <w:pPr>
        <w:ind w:left="720" w:hanging="360"/>
      </w:pPr>
      <w:rPr>
        <w:rFonts w:ascii="Courier New" w:hAnsi="Courier New" w:hint="default"/>
        <w:b/>
        <w:i w:val="0"/>
        <w:sz w:val="14"/>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2" w15:restartNumberingAfterBreak="0">
    <w:nsid w:val="5A5A0361"/>
    <w:multiLevelType w:val="hybridMultilevel"/>
    <w:tmpl w:val="85AA5272"/>
    <w:lvl w:ilvl="0" w:tplc="48E00C04">
      <w:start w:val="1"/>
      <w:numFmt w:val="bullet"/>
      <w:lvlText w:val="»"/>
      <w:lvlJc w:val="left"/>
      <w:pPr>
        <w:tabs>
          <w:tab w:val="num" w:pos="360"/>
        </w:tabs>
        <w:ind w:left="360" w:hanging="360"/>
      </w:pPr>
      <w:rPr>
        <w:rFonts w:ascii="Arial" w:hAnsi="Arial" w:hint="default"/>
        <w:b w:val="0"/>
        <w:i w:val="0"/>
        <w:color w:val="000000"/>
        <w:sz w:val="18"/>
      </w:rPr>
    </w:lvl>
    <w:lvl w:ilvl="1" w:tplc="E4869F2A">
      <w:numFmt w:val="bullet"/>
      <w:lvlText w:val="&gt;"/>
      <w:lvlJc w:val="left"/>
      <w:pPr>
        <w:tabs>
          <w:tab w:val="num" w:pos="1080"/>
        </w:tabs>
        <w:ind w:left="1080" w:hanging="360"/>
      </w:pPr>
      <w:rPr>
        <w:rFonts w:ascii="Courier New" w:hAnsi="Courier New" w:hint="default"/>
        <w:b/>
        <w:i w:val="0"/>
        <w:sz w:val="12"/>
      </w:rPr>
    </w:lvl>
    <w:lvl w:ilvl="2" w:tplc="04090001">
      <w:start w:val="1"/>
      <w:numFmt w:val="bullet"/>
      <w:lvlText w:val=""/>
      <w:lvlJc w:val="left"/>
      <w:pPr>
        <w:tabs>
          <w:tab w:val="num" w:pos="1800"/>
        </w:tabs>
        <w:ind w:left="1800" w:hanging="360"/>
      </w:pPr>
      <w:rPr>
        <w:rFonts w:ascii="Symbol" w:hAnsi="Symbol"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3" w15:restartNumberingAfterBreak="0">
    <w:nsid w:val="5AAB17D2"/>
    <w:multiLevelType w:val="hybridMultilevel"/>
    <w:tmpl w:val="1128A960"/>
    <w:lvl w:ilvl="0" w:tplc="E4869F2A">
      <w:numFmt w:val="bullet"/>
      <w:lvlText w:val="&gt;"/>
      <w:lvlJc w:val="left"/>
      <w:pPr>
        <w:ind w:left="720" w:hanging="360"/>
      </w:pPr>
      <w:rPr>
        <w:rFonts w:ascii="Courier New" w:hAnsi="Courier New" w:hint="default"/>
        <w:b/>
        <w:i w:val="0"/>
        <w:sz w:val="12"/>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4" w15:restartNumberingAfterBreak="0">
    <w:nsid w:val="5AC62453"/>
    <w:multiLevelType w:val="hybridMultilevel"/>
    <w:tmpl w:val="9EFEE9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15:restartNumberingAfterBreak="0">
    <w:nsid w:val="5C16784A"/>
    <w:multiLevelType w:val="hybridMultilevel"/>
    <w:tmpl w:val="DE2CF6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15:restartNumberingAfterBreak="0">
    <w:nsid w:val="5C5150A9"/>
    <w:multiLevelType w:val="hybridMultilevel"/>
    <w:tmpl w:val="72F22F08"/>
    <w:lvl w:ilvl="0" w:tplc="48E00C04">
      <w:start w:val="1"/>
      <w:numFmt w:val="bullet"/>
      <w:lvlText w:val="»"/>
      <w:lvlJc w:val="left"/>
      <w:pPr>
        <w:ind w:left="360" w:hanging="360"/>
      </w:pPr>
      <w:rPr>
        <w:rFonts w:ascii="Arial" w:hAnsi="Arial" w:hint="default"/>
        <w:b w:val="0"/>
        <w:i w:val="0"/>
        <w:color w:val="000000"/>
        <w:sz w:val="18"/>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17" w15:restartNumberingAfterBreak="0">
    <w:nsid w:val="5D0E28B0"/>
    <w:multiLevelType w:val="hybridMultilevel"/>
    <w:tmpl w:val="45D800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15:restartNumberingAfterBreak="0">
    <w:nsid w:val="60C0742A"/>
    <w:multiLevelType w:val="hybridMultilevel"/>
    <w:tmpl w:val="87C8A5E6"/>
    <w:lvl w:ilvl="0" w:tplc="48E00C04">
      <w:start w:val="1"/>
      <w:numFmt w:val="bullet"/>
      <w:lvlText w:val="»"/>
      <w:lvlJc w:val="left"/>
      <w:pPr>
        <w:tabs>
          <w:tab w:val="num" w:pos="360"/>
        </w:tabs>
        <w:ind w:left="360" w:hanging="360"/>
      </w:pPr>
      <w:rPr>
        <w:rFonts w:ascii="Arial" w:hAnsi="Arial" w:hint="default"/>
        <w:b w:val="0"/>
        <w:i w:val="0"/>
        <w:color w:val="000000"/>
        <w:sz w:val="18"/>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9" w15:restartNumberingAfterBreak="0">
    <w:nsid w:val="61CF1B55"/>
    <w:multiLevelType w:val="hybridMultilevel"/>
    <w:tmpl w:val="998AC926"/>
    <w:lvl w:ilvl="0" w:tplc="E4869F2A">
      <w:numFmt w:val="bullet"/>
      <w:lvlText w:val="&gt;"/>
      <w:lvlJc w:val="left"/>
      <w:pPr>
        <w:tabs>
          <w:tab w:val="num" w:pos="720"/>
        </w:tabs>
        <w:ind w:left="720" w:hanging="360"/>
      </w:pPr>
      <w:rPr>
        <w:rFonts w:ascii="Courier New" w:hAnsi="Courier New" w:hint="default"/>
        <w:b/>
        <w:i w:val="0"/>
        <w:sz w:val="1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0" w15:restartNumberingAfterBreak="0">
    <w:nsid w:val="621C2728"/>
    <w:multiLevelType w:val="hybridMultilevel"/>
    <w:tmpl w:val="2AA42AC2"/>
    <w:lvl w:ilvl="0" w:tplc="BE12671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63854126"/>
    <w:multiLevelType w:val="hybridMultilevel"/>
    <w:tmpl w:val="C6CC33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2" w15:restartNumberingAfterBreak="0">
    <w:nsid w:val="63B72121"/>
    <w:multiLevelType w:val="hybridMultilevel"/>
    <w:tmpl w:val="306052AE"/>
    <w:lvl w:ilvl="0" w:tplc="48E00C04">
      <w:start w:val="1"/>
      <w:numFmt w:val="bullet"/>
      <w:lvlText w:val="»"/>
      <w:lvlJc w:val="left"/>
      <w:pPr>
        <w:ind w:left="360" w:hanging="360"/>
      </w:pPr>
      <w:rPr>
        <w:rFonts w:ascii="Arial" w:hAnsi="Arial" w:hint="default"/>
        <w:b w:val="0"/>
        <w:i w:val="0"/>
        <w:color w:val="000000"/>
        <w:sz w:val="18"/>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23" w15:restartNumberingAfterBreak="0">
    <w:nsid w:val="65D02F79"/>
    <w:multiLevelType w:val="hybridMultilevel"/>
    <w:tmpl w:val="04DCC752"/>
    <w:lvl w:ilvl="0" w:tplc="04090003">
      <w:start w:val="1"/>
      <w:numFmt w:val="bullet"/>
      <w:lvlText w:val="o"/>
      <w:lvlJc w:val="left"/>
      <w:pPr>
        <w:ind w:left="720" w:hanging="360"/>
      </w:pPr>
      <w:rPr>
        <w:rFonts w:ascii="Courier New" w:hAnsi="Courier New" w:cs="Courier New"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4" w15:restartNumberingAfterBreak="0">
    <w:nsid w:val="65FE7DAB"/>
    <w:multiLevelType w:val="hybridMultilevel"/>
    <w:tmpl w:val="CFAA2D7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67416DA6"/>
    <w:multiLevelType w:val="hybridMultilevel"/>
    <w:tmpl w:val="72BAB56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68FC6B0F"/>
    <w:multiLevelType w:val="hybridMultilevel"/>
    <w:tmpl w:val="797639FE"/>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7" w15:restartNumberingAfterBreak="0">
    <w:nsid w:val="696D43BB"/>
    <w:multiLevelType w:val="hybridMultilevel"/>
    <w:tmpl w:val="2DCC6C32"/>
    <w:lvl w:ilvl="0" w:tplc="48E00C04">
      <w:start w:val="1"/>
      <w:numFmt w:val="bullet"/>
      <w:lvlText w:val="»"/>
      <w:lvlJc w:val="left"/>
      <w:pPr>
        <w:tabs>
          <w:tab w:val="num" w:pos="360"/>
        </w:tabs>
        <w:ind w:left="360" w:hanging="360"/>
      </w:pPr>
      <w:rPr>
        <w:rFonts w:ascii="Arial" w:hAnsi="Arial" w:hint="default"/>
        <w:b w:val="0"/>
        <w:i w:val="0"/>
        <w:color w:val="000000"/>
        <w:sz w:val="18"/>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8" w15:restartNumberingAfterBreak="0">
    <w:nsid w:val="69873CEF"/>
    <w:multiLevelType w:val="hybridMultilevel"/>
    <w:tmpl w:val="C43E128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9" w15:restartNumberingAfterBreak="0">
    <w:nsid w:val="6A6A38C4"/>
    <w:multiLevelType w:val="hybridMultilevel"/>
    <w:tmpl w:val="0628ACA4"/>
    <w:lvl w:ilvl="0" w:tplc="FEF0E13C">
      <w:numFmt w:val="bullet"/>
      <w:lvlText w:val="&gt;"/>
      <w:lvlJc w:val="left"/>
      <w:pPr>
        <w:ind w:left="720" w:hanging="360"/>
      </w:pPr>
      <w:rPr>
        <w:rFonts w:ascii="Courier New" w:hAnsi="Courier New" w:hint="default"/>
        <w:b/>
        <w:i w:val="0"/>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6B6148C2"/>
    <w:multiLevelType w:val="hybridMultilevel"/>
    <w:tmpl w:val="11B488D4"/>
    <w:lvl w:ilvl="0" w:tplc="E4869F2A">
      <w:numFmt w:val="bullet"/>
      <w:lvlText w:val="&gt;"/>
      <w:lvlJc w:val="left"/>
      <w:pPr>
        <w:ind w:left="1080" w:hanging="360"/>
      </w:pPr>
      <w:rPr>
        <w:rFonts w:ascii="Courier New" w:hAnsi="Courier New" w:hint="default"/>
        <w:b/>
        <w:i w:val="0"/>
        <w:sz w:val="12"/>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131" w15:restartNumberingAfterBreak="0">
    <w:nsid w:val="6C8C0787"/>
    <w:multiLevelType w:val="hybridMultilevel"/>
    <w:tmpl w:val="FD06542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6CA42031"/>
    <w:multiLevelType w:val="hybridMultilevel"/>
    <w:tmpl w:val="7E98246A"/>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3" w15:restartNumberingAfterBreak="0">
    <w:nsid w:val="6CF24280"/>
    <w:multiLevelType w:val="hybridMultilevel"/>
    <w:tmpl w:val="DCFA162C"/>
    <w:lvl w:ilvl="0" w:tplc="48E00C04">
      <w:start w:val="1"/>
      <w:numFmt w:val="bullet"/>
      <w:lvlText w:val="»"/>
      <w:lvlJc w:val="left"/>
      <w:pPr>
        <w:ind w:left="360" w:hanging="360"/>
      </w:pPr>
      <w:rPr>
        <w:rFonts w:ascii="Arial" w:hAnsi="Arial" w:hint="default"/>
        <w:b w:val="0"/>
        <w:i w:val="0"/>
        <w:color w:val="000000"/>
        <w:sz w:val="18"/>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34" w15:restartNumberingAfterBreak="0">
    <w:nsid w:val="6DDD0573"/>
    <w:multiLevelType w:val="hybridMultilevel"/>
    <w:tmpl w:val="569E5D9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5" w15:restartNumberingAfterBreak="0">
    <w:nsid w:val="6DE52F73"/>
    <w:multiLevelType w:val="hybridMultilevel"/>
    <w:tmpl w:val="0FDCB48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6" w15:restartNumberingAfterBreak="0">
    <w:nsid w:val="6F03120B"/>
    <w:multiLevelType w:val="hybridMultilevel"/>
    <w:tmpl w:val="FB8845BE"/>
    <w:lvl w:ilvl="0" w:tplc="E4869F2A">
      <w:numFmt w:val="bullet"/>
      <w:lvlText w:val="&gt;"/>
      <w:lvlJc w:val="left"/>
      <w:pPr>
        <w:ind w:left="720" w:hanging="360"/>
      </w:pPr>
      <w:rPr>
        <w:rFonts w:ascii="Courier New" w:hAnsi="Courier New" w:hint="default"/>
        <w:b/>
        <w:i w:val="0"/>
        <w:sz w:val="1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7" w15:restartNumberingAfterBreak="0">
    <w:nsid w:val="70000177"/>
    <w:multiLevelType w:val="hybridMultilevel"/>
    <w:tmpl w:val="A3B616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702D4F22"/>
    <w:multiLevelType w:val="hybridMultilevel"/>
    <w:tmpl w:val="B6821FA6"/>
    <w:lvl w:ilvl="0" w:tplc="04090001">
      <w:start w:val="1"/>
      <w:numFmt w:val="bullet"/>
      <w:lvlText w:val=""/>
      <w:lvlJc w:val="left"/>
      <w:pPr>
        <w:ind w:left="720" w:hanging="360"/>
      </w:pPr>
      <w:rPr>
        <w:rFonts w:ascii="Symbol" w:hAnsi="Symbol" w:hint="default"/>
        <w:b w:val="0"/>
        <w:i w:val="0"/>
        <w:color w:val="000000"/>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71F639FC"/>
    <w:multiLevelType w:val="hybridMultilevel"/>
    <w:tmpl w:val="83A495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0" w15:restartNumberingAfterBreak="0">
    <w:nsid w:val="720B5E27"/>
    <w:multiLevelType w:val="hybridMultilevel"/>
    <w:tmpl w:val="0E4CE66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1" w15:restartNumberingAfterBreak="0">
    <w:nsid w:val="72382411"/>
    <w:multiLevelType w:val="hybridMultilevel"/>
    <w:tmpl w:val="D2BAD9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2" w15:restartNumberingAfterBreak="0">
    <w:nsid w:val="74E0024C"/>
    <w:multiLevelType w:val="hybridMultilevel"/>
    <w:tmpl w:val="AE322A6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3" w15:restartNumberingAfterBreak="0">
    <w:nsid w:val="755F13DD"/>
    <w:multiLevelType w:val="hybridMultilevel"/>
    <w:tmpl w:val="8B34ABB8"/>
    <w:lvl w:ilvl="0" w:tplc="48E00C04">
      <w:start w:val="1"/>
      <w:numFmt w:val="bullet"/>
      <w:lvlText w:val="»"/>
      <w:lvlJc w:val="left"/>
      <w:pPr>
        <w:tabs>
          <w:tab w:val="num" w:pos="720"/>
        </w:tabs>
        <w:ind w:left="720" w:hanging="360"/>
      </w:pPr>
      <w:rPr>
        <w:rFonts w:ascii="Arial" w:hAnsi="Arial" w:hint="default"/>
        <w:b w:val="0"/>
        <w:i w:val="0"/>
        <w:color w:val="000000"/>
        <w:sz w:val="18"/>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4" w15:restartNumberingAfterBreak="0">
    <w:nsid w:val="75D42A5B"/>
    <w:multiLevelType w:val="hybridMultilevel"/>
    <w:tmpl w:val="185CE726"/>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5" w15:restartNumberingAfterBreak="0">
    <w:nsid w:val="76056FFD"/>
    <w:multiLevelType w:val="hybridMultilevel"/>
    <w:tmpl w:val="8AD0B542"/>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6" w15:restartNumberingAfterBreak="0">
    <w:nsid w:val="77F3048E"/>
    <w:multiLevelType w:val="hybridMultilevel"/>
    <w:tmpl w:val="E39C701C"/>
    <w:lvl w:ilvl="0" w:tplc="48E00C04">
      <w:start w:val="1"/>
      <w:numFmt w:val="bullet"/>
      <w:lvlText w:val="»"/>
      <w:lvlJc w:val="left"/>
      <w:pPr>
        <w:ind w:left="360" w:hanging="360"/>
      </w:pPr>
      <w:rPr>
        <w:rFonts w:ascii="Arial" w:hAnsi="Arial" w:hint="default"/>
        <w:b w:val="0"/>
        <w:i w:val="0"/>
        <w:color w:val="000000"/>
        <w:sz w:val="18"/>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47" w15:restartNumberingAfterBreak="0">
    <w:nsid w:val="7B793521"/>
    <w:multiLevelType w:val="hybridMultilevel"/>
    <w:tmpl w:val="B2ACE20A"/>
    <w:lvl w:ilvl="0" w:tplc="1C090001">
      <w:start w:val="1"/>
      <w:numFmt w:val="bullet"/>
      <w:lvlText w:val=""/>
      <w:lvlJc w:val="left"/>
      <w:pPr>
        <w:ind w:left="360" w:hanging="360"/>
      </w:pPr>
      <w:rPr>
        <w:rFonts w:ascii="Symbol" w:hAnsi="Symbol" w:hint="default"/>
      </w:rPr>
    </w:lvl>
    <w:lvl w:ilvl="1" w:tplc="97B2F9DA">
      <w:numFmt w:val="bullet"/>
      <w:lvlText w:val="-"/>
      <w:lvlJc w:val="left"/>
      <w:pPr>
        <w:ind w:left="1080" w:hanging="360"/>
      </w:pPr>
      <w:rPr>
        <w:rFonts w:ascii="Arial" w:eastAsia="Times New Roman" w:hAnsi="Arial" w:cs="Arial"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48" w15:restartNumberingAfterBreak="0">
    <w:nsid w:val="7BFB16B9"/>
    <w:multiLevelType w:val="hybridMultilevel"/>
    <w:tmpl w:val="D2BACAF4"/>
    <w:lvl w:ilvl="0" w:tplc="48E00C04">
      <w:start w:val="1"/>
      <w:numFmt w:val="bullet"/>
      <w:lvlText w:val="»"/>
      <w:lvlJc w:val="left"/>
      <w:pPr>
        <w:ind w:left="360" w:hanging="360"/>
      </w:pPr>
      <w:rPr>
        <w:rFonts w:ascii="Arial" w:hAnsi="Arial" w:hint="default"/>
        <w:b w:val="0"/>
        <w:i w:val="0"/>
        <w:color w:val="000000"/>
        <w:sz w:val="18"/>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49" w15:restartNumberingAfterBreak="0">
    <w:nsid w:val="7C2C68F9"/>
    <w:multiLevelType w:val="hybridMultilevel"/>
    <w:tmpl w:val="BA943E9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0" w15:restartNumberingAfterBreak="0">
    <w:nsid w:val="7DB72DE3"/>
    <w:multiLevelType w:val="hybridMultilevel"/>
    <w:tmpl w:val="F592A9BE"/>
    <w:lvl w:ilvl="0" w:tplc="3094EABA">
      <w:start w:val="1"/>
      <w:numFmt w:val="bullet"/>
      <w:lvlText w:val=""/>
      <w:lvlJc w:val="left"/>
      <w:rPr>
        <w:rFonts w:ascii="Wingdings" w:hAnsi="Wingdings" w:hint="default"/>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num w:numId="1">
    <w:abstractNumId w:val="75"/>
  </w:num>
  <w:num w:numId="2">
    <w:abstractNumId w:val="9"/>
  </w:num>
  <w:num w:numId="3">
    <w:abstractNumId w:val="142"/>
  </w:num>
  <w:num w:numId="4">
    <w:abstractNumId w:val="85"/>
  </w:num>
  <w:num w:numId="5">
    <w:abstractNumId w:val="97"/>
  </w:num>
  <w:num w:numId="6">
    <w:abstractNumId w:val="100"/>
  </w:num>
  <w:num w:numId="7">
    <w:abstractNumId w:val="127"/>
  </w:num>
  <w:num w:numId="8">
    <w:abstractNumId w:val="80"/>
  </w:num>
  <w:num w:numId="9">
    <w:abstractNumId w:val="16"/>
  </w:num>
  <w:num w:numId="10">
    <w:abstractNumId w:val="72"/>
  </w:num>
  <w:num w:numId="11">
    <w:abstractNumId w:val="126"/>
  </w:num>
  <w:num w:numId="12">
    <w:abstractNumId w:val="143"/>
  </w:num>
  <w:num w:numId="13">
    <w:abstractNumId w:val="43"/>
  </w:num>
  <w:num w:numId="14">
    <w:abstractNumId w:val="140"/>
  </w:num>
  <w:num w:numId="15">
    <w:abstractNumId w:val="98"/>
  </w:num>
  <w:num w:numId="16">
    <w:abstractNumId w:val="144"/>
  </w:num>
  <w:num w:numId="17">
    <w:abstractNumId w:val="54"/>
  </w:num>
  <w:num w:numId="18">
    <w:abstractNumId w:val="145"/>
  </w:num>
  <w:num w:numId="19">
    <w:abstractNumId w:val="79"/>
  </w:num>
  <w:num w:numId="20">
    <w:abstractNumId w:val="17"/>
  </w:num>
  <w:num w:numId="21">
    <w:abstractNumId w:val="134"/>
  </w:num>
  <w:num w:numId="22">
    <w:abstractNumId w:val="110"/>
  </w:num>
  <w:num w:numId="23">
    <w:abstractNumId w:val="11"/>
  </w:num>
  <w:num w:numId="24">
    <w:abstractNumId w:val="120"/>
  </w:num>
  <w:num w:numId="25">
    <w:abstractNumId w:val="41"/>
  </w:num>
  <w:num w:numId="26">
    <w:abstractNumId w:val="147"/>
  </w:num>
  <w:num w:numId="27">
    <w:abstractNumId w:val="81"/>
  </w:num>
  <w:num w:numId="28">
    <w:abstractNumId w:val="106"/>
  </w:num>
  <w:num w:numId="29">
    <w:abstractNumId w:val="132"/>
  </w:num>
  <w:num w:numId="30">
    <w:abstractNumId w:val="118"/>
  </w:num>
  <w:num w:numId="31">
    <w:abstractNumId w:val="73"/>
  </w:num>
  <w:num w:numId="32">
    <w:abstractNumId w:val="103"/>
  </w:num>
  <w:num w:numId="33">
    <w:abstractNumId w:val="6"/>
  </w:num>
  <w:num w:numId="34">
    <w:abstractNumId w:val="69"/>
  </w:num>
  <w:num w:numId="35">
    <w:abstractNumId w:val="119"/>
  </w:num>
  <w:num w:numId="36">
    <w:abstractNumId w:val="68"/>
  </w:num>
  <w:num w:numId="37">
    <w:abstractNumId w:val="150"/>
  </w:num>
  <w:num w:numId="38">
    <w:abstractNumId w:val="27"/>
  </w:num>
  <w:num w:numId="39">
    <w:abstractNumId w:val="88"/>
  </w:num>
  <w:num w:numId="40">
    <w:abstractNumId w:val="112"/>
  </w:num>
  <w:num w:numId="41">
    <w:abstractNumId w:val="86"/>
  </w:num>
  <w:num w:numId="42">
    <w:abstractNumId w:val="38"/>
  </w:num>
  <w:num w:numId="43">
    <w:abstractNumId w:val="1"/>
  </w:num>
  <w:num w:numId="44">
    <w:abstractNumId w:val="23"/>
  </w:num>
  <w:num w:numId="45">
    <w:abstractNumId w:val="33"/>
  </w:num>
  <w:num w:numId="46">
    <w:abstractNumId w:val="14"/>
  </w:num>
  <w:num w:numId="47">
    <w:abstractNumId w:val="50"/>
  </w:num>
  <w:num w:numId="48">
    <w:abstractNumId w:val="25"/>
  </w:num>
  <w:num w:numId="49">
    <w:abstractNumId w:val="49"/>
  </w:num>
  <w:num w:numId="50">
    <w:abstractNumId w:val="111"/>
  </w:num>
  <w:num w:numId="51">
    <w:abstractNumId w:val="76"/>
  </w:num>
  <w:num w:numId="52">
    <w:abstractNumId w:val="65"/>
  </w:num>
  <w:num w:numId="53">
    <w:abstractNumId w:val="77"/>
  </w:num>
  <w:num w:numId="54">
    <w:abstractNumId w:val="3"/>
  </w:num>
  <w:num w:numId="55">
    <w:abstractNumId w:val="15"/>
  </w:num>
  <w:num w:numId="56">
    <w:abstractNumId w:val="67"/>
  </w:num>
  <w:num w:numId="57">
    <w:abstractNumId w:val="44"/>
  </w:num>
  <w:num w:numId="58">
    <w:abstractNumId w:val="47"/>
  </w:num>
  <w:num w:numId="59">
    <w:abstractNumId w:val="116"/>
  </w:num>
  <w:num w:numId="60">
    <w:abstractNumId w:val="56"/>
  </w:num>
  <w:num w:numId="61">
    <w:abstractNumId w:val="30"/>
  </w:num>
  <w:num w:numId="62">
    <w:abstractNumId w:val="20"/>
  </w:num>
  <w:num w:numId="63">
    <w:abstractNumId w:val="95"/>
  </w:num>
  <w:num w:numId="64">
    <w:abstractNumId w:val="82"/>
  </w:num>
  <w:num w:numId="65">
    <w:abstractNumId w:val="37"/>
  </w:num>
  <w:num w:numId="66">
    <w:abstractNumId w:val="21"/>
  </w:num>
  <w:num w:numId="67">
    <w:abstractNumId w:val="62"/>
  </w:num>
  <w:num w:numId="68">
    <w:abstractNumId w:val="58"/>
  </w:num>
  <w:num w:numId="69">
    <w:abstractNumId w:val="148"/>
  </w:num>
  <w:num w:numId="70">
    <w:abstractNumId w:val="36"/>
  </w:num>
  <w:num w:numId="71">
    <w:abstractNumId w:val="31"/>
  </w:num>
  <w:num w:numId="72">
    <w:abstractNumId w:val="64"/>
  </w:num>
  <w:num w:numId="73">
    <w:abstractNumId w:val="59"/>
  </w:num>
  <w:num w:numId="74">
    <w:abstractNumId w:val="94"/>
  </w:num>
  <w:num w:numId="75">
    <w:abstractNumId w:val="60"/>
  </w:num>
  <w:num w:numId="76">
    <w:abstractNumId w:val="122"/>
  </w:num>
  <w:num w:numId="77">
    <w:abstractNumId w:val="90"/>
  </w:num>
  <w:num w:numId="78">
    <w:abstractNumId w:val="18"/>
  </w:num>
  <w:num w:numId="79">
    <w:abstractNumId w:val="83"/>
  </w:num>
  <w:num w:numId="80">
    <w:abstractNumId w:val="130"/>
  </w:num>
  <w:num w:numId="81">
    <w:abstractNumId w:val="71"/>
  </w:num>
  <w:num w:numId="82">
    <w:abstractNumId w:val="123"/>
  </w:num>
  <w:num w:numId="83">
    <w:abstractNumId w:val="4"/>
  </w:num>
  <w:num w:numId="84">
    <w:abstractNumId w:val="19"/>
  </w:num>
  <w:num w:numId="85">
    <w:abstractNumId w:val="113"/>
  </w:num>
  <w:num w:numId="86">
    <w:abstractNumId w:val="133"/>
  </w:num>
  <w:num w:numId="87">
    <w:abstractNumId w:val="87"/>
  </w:num>
  <w:num w:numId="88">
    <w:abstractNumId w:val="101"/>
  </w:num>
  <w:num w:numId="89">
    <w:abstractNumId w:val="92"/>
  </w:num>
  <w:num w:numId="90">
    <w:abstractNumId w:val="28"/>
  </w:num>
  <w:num w:numId="91">
    <w:abstractNumId w:val="66"/>
  </w:num>
  <w:num w:numId="92">
    <w:abstractNumId w:val="78"/>
  </w:num>
  <w:num w:numId="93">
    <w:abstractNumId w:val="146"/>
  </w:num>
  <w:num w:numId="94">
    <w:abstractNumId w:val="74"/>
  </w:num>
  <w:num w:numId="95">
    <w:abstractNumId w:val="57"/>
  </w:num>
  <w:num w:numId="96">
    <w:abstractNumId w:val="7"/>
  </w:num>
  <w:num w:numId="97">
    <w:abstractNumId w:val="89"/>
  </w:num>
  <w:num w:numId="98">
    <w:abstractNumId w:val="35"/>
  </w:num>
  <w:num w:numId="99">
    <w:abstractNumId w:val="99"/>
  </w:num>
  <w:num w:numId="100">
    <w:abstractNumId w:val="13"/>
  </w:num>
  <w:num w:numId="101">
    <w:abstractNumId w:val="0"/>
  </w:num>
  <w:num w:numId="102">
    <w:abstractNumId w:val="125"/>
  </w:num>
  <w:num w:numId="103">
    <w:abstractNumId w:val="24"/>
  </w:num>
  <w:num w:numId="104">
    <w:abstractNumId w:val="129"/>
  </w:num>
  <w:num w:numId="105">
    <w:abstractNumId w:val="48"/>
  </w:num>
  <w:num w:numId="106">
    <w:abstractNumId w:val="63"/>
  </w:num>
  <w:num w:numId="107">
    <w:abstractNumId w:val="124"/>
  </w:num>
  <w:num w:numId="108">
    <w:abstractNumId w:val="52"/>
  </w:num>
  <w:num w:numId="109">
    <w:abstractNumId w:val="149"/>
  </w:num>
  <w:num w:numId="110">
    <w:abstractNumId w:val="29"/>
  </w:num>
  <w:num w:numId="111">
    <w:abstractNumId w:val="109"/>
  </w:num>
  <w:num w:numId="112">
    <w:abstractNumId w:val="32"/>
  </w:num>
  <w:num w:numId="113">
    <w:abstractNumId w:val="108"/>
  </w:num>
  <w:num w:numId="114">
    <w:abstractNumId w:val="138"/>
  </w:num>
  <w:num w:numId="115">
    <w:abstractNumId w:val="53"/>
  </w:num>
  <w:num w:numId="116">
    <w:abstractNumId w:val="46"/>
  </w:num>
  <w:num w:numId="117">
    <w:abstractNumId w:val="93"/>
  </w:num>
  <w:num w:numId="118">
    <w:abstractNumId w:val="42"/>
  </w:num>
  <w:num w:numId="119">
    <w:abstractNumId w:val="84"/>
  </w:num>
  <w:num w:numId="120">
    <w:abstractNumId w:val="107"/>
  </w:num>
  <w:num w:numId="121">
    <w:abstractNumId w:val="22"/>
  </w:num>
  <w:num w:numId="122">
    <w:abstractNumId w:val="5"/>
  </w:num>
  <w:num w:numId="123">
    <w:abstractNumId w:val="55"/>
  </w:num>
  <w:num w:numId="124">
    <w:abstractNumId w:val="45"/>
  </w:num>
  <w:num w:numId="125">
    <w:abstractNumId w:val="131"/>
  </w:num>
  <w:num w:numId="126">
    <w:abstractNumId w:val="128"/>
  </w:num>
  <w:num w:numId="127">
    <w:abstractNumId w:val="121"/>
  </w:num>
  <w:num w:numId="128">
    <w:abstractNumId w:val="61"/>
  </w:num>
  <w:num w:numId="129">
    <w:abstractNumId w:val="51"/>
  </w:num>
  <w:num w:numId="130">
    <w:abstractNumId w:val="105"/>
  </w:num>
  <w:num w:numId="131">
    <w:abstractNumId w:val="104"/>
  </w:num>
  <w:num w:numId="132">
    <w:abstractNumId w:val="2"/>
  </w:num>
  <w:num w:numId="133">
    <w:abstractNumId w:val="34"/>
  </w:num>
  <w:num w:numId="134">
    <w:abstractNumId w:val="117"/>
  </w:num>
  <w:num w:numId="135">
    <w:abstractNumId w:val="115"/>
  </w:num>
  <w:num w:numId="136">
    <w:abstractNumId w:val="96"/>
  </w:num>
  <w:num w:numId="137">
    <w:abstractNumId w:val="114"/>
  </w:num>
  <w:num w:numId="138">
    <w:abstractNumId w:val="141"/>
  </w:num>
  <w:num w:numId="139">
    <w:abstractNumId w:val="136"/>
  </w:num>
  <w:num w:numId="140">
    <w:abstractNumId w:val="70"/>
  </w:num>
  <w:num w:numId="141">
    <w:abstractNumId w:val="10"/>
  </w:num>
  <w:num w:numId="142">
    <w:abstractNumId w:val="139"/>
  </w:num>
  <w:num w:numId="143">
    <w:abstractNumId w:val="12"/>
  </w:num>
  <w:num w:numId="144">
    <w:abstractNumId w:val="91"/>
  </w:num>
  <w:num w:numId="145">
    <w:abstractNumId w:val="40"/>
  </w:num>
  <w:num w:numId="146">
    <w:abstractNumId w:val="102"/>
  </w:num>
  <w:num w:numId="147">
    <w:abstractNumId w:val="135"/>
  </w:num>
  <w:num w:numId="148">
    <w:abstractNumId w:val="39"/>
  </w:num>
  <w:num w:numId="149">
    <w:abstractNumId w:val="26"/>
  </w:num>
  <w:num w:numId="150">
    <w:abstractNumId w:val="8"/>
  </w:num>
  <w:num w:numId="151">
    <w:abstractNumId w:val="137"/>
  </w:num>
  <w:numIdMacAtCleanup w:val="1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6" w:nlCheck="1" w:checkStyle="0"/>
  <w:activeWritingStyle w:appName="MSWord" w:lang="en-US" w:vendorID="64" w:dllVersion="6" w:nlCheck="1" w:checkStyle="1"/>
  <w:activeWritingStyle w:appName="MSWord" w:lang="en-ZA" w:vendorID="64" w:dllVersion="6" w:nlCheck="1" w:checkStyle="1"/>
  <w:activeWritingStyle w:appName="MSWord" w:lang="en-GB" w:vendorID="64" w:dllVersion="6" w:nlCheck="1" w:checkStyle="1"/>
  <w:activeWritingStyle w:appName="MSWord" w:lang="fr-FR" w:vendorID="64" w:dllVersion="0" w:nlCheck="1" w:checkStyle="0"/>
  <w:activeWritingStyle w:appName="MSWord" w:lang="en-US" w:vendorID="64" w:dllVersion="0" w:nlCheck="1" w:checkStyle="0"/>
  <w:activeWritingStyle w:appName="MSWord" w:lang="en-GB" w:vendorID="64" w:dllVersion="0" w:nlCheck="1" w:checkStyle="0"/>
  <w:activeWritingStyle w:appName="MSWord" w:lang="nl-NL" w:vendorID="64" w:dllVersion="0" w:nlCheck="1" w:checkStyle="0"/>
  <w:activeWritingStyle w:appName="MSWord" w:lang="en-ZA" w:vendorID="64" w:dllVersion="131078" w:nlCheck="1" w:checkStyle="1"/>
  <w:activeWritingStyle w:appName="MSWord" w:lang="fr-FR" w:vendorID="64" w:dllVersion="131078" w:nlCheck="1" w:checkStyle="0"/>
  <w:activeWritingStyle w:appName="MSWord" w:lang="en-US" w:vendorID="64" w:dllVersion="131078" w:nlCheck="1" w:checkStyle="1"/>
  <w:activeWritingStyle w:appName="MSWord" w:lang="en-GB" w:vendorID="64" w:dllVersion="131078" w:nlCheck="1" w:checkStyle="1"/>
  <w:proofState w:grammar="clean"/>
  <w:defaultTabStop w:val="720"/>
  <w:drawingGridHorizontalSpacing w:val="120"/>
  <w:displayHorizontalDrawingGridEvery w:val="2"/>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4971"/>
    <w:rsid w:val="000004F8"/>
    <w:rsid w:val="00004B8C"/>
    <w:rsid w:val="00014289"/>
    <w:rsid w:val="0003514D"/>
    <w:rsid w:val="00037955"/>
    <w:rsid w:val="00045433"/>
    <w:rsid w:val="0006025C"/>
    <w:rsid w:val="00067B9B"/>
    <w:rsid w:val="000874AF"/>
    <w:rsid w:val="0009116B"/>
    <w:rsid w:val="0009396C"/>
    <w:rsid w:val="00093EDF"/>
    <w:rsid w:val="0009691B"/>
    <w:rsid w:val="000A2100"/>
    <w:rsid w:val="000B2A35"/>
    <w:rsid w:val="000C60FA"/>
    <w:rsid w:val="0010241C"/>
    <w:rsid w:val="00104CC6"/>
    <w:rsid w:val="0010760C"/>
    <w:rsid w:val="001352FB"/>
    <w:rsid w:val="00141F02"/>
    <w:rsid w:val="00143CFE"/>
    <w:rsid w:val="00146F5D"/>
    <w:rsid w:val="0015700C"/>
    <w:rsid w:val="00161563"/>
    <w:rsid w:val="001722C7"/>
    <w:rsid w:val="00176A77"/>
    <w:rsid w:val="001F63F7"/>
    <w:rsid w:val="001F7F4E"/>
    <w:rsid w:val="002070C1"/>
    <w:rsid w:val="00207E58"/>
    <w:rsid w:val="00207FEC"/>
    <w:rsid w:val="00215FEC"/>
    <w:rsid w:val="0024020E"/>
    <w:rsid w:val="0024246B"/>
    <w:rsid w:val="002476B1"/>
    <w:rsid w:val="00253BBD"/>
    <w:rsid w:val="00267094"/>
    <w:rsid w:val="0027267B"/>
    <w:rsid w:val="00281125"/>
    <w:rsid w:val="0028558C"/>
    <w:rsid w:val="0029717F"/>
    <w:rsid w:val="002B1FFB"/>
    <w:rsid w:val="002D476E"/>
    <w:rsid w:val="002E62CF"/>
    <w:rsid w:val="00304981"/>
    <w:rsid w:val="00305EAB"/>
    <w:rsid w:val="00305EFF"/>
    <w:rsid w:val="00313356"/>
    <w:rsid w:val="00314CC5"/>
    <w:rsid w:val="00317569"/>
    <w:rsid w:val="00322A8F"/>
    <w:rsid w:val="00330A79"/>
    <w:rsid w:val="00330B8B"/>
    <w:rsid w:val="003328A9"/>
    <w:rsid w:val="00335B6E"/>
    <w:rsid w:val="00361738"/>
    <w:rsid w:val="00362BDB"/>
    <w:rsid w:val="00375359"/>
    <w:rsid w:val="0039246E"/>
    <w:rsid w:val="00393B1F"/>
    <w:rsid w:val="0039664D"/>
    <w:rsid w:val="003A3126"/>
    <w:rsid w:val="003A31C6"/>
    <w:rsid w:val="003A7C26"/>
    <w:rsid w:val="003B33DA"/>
    <w:rsid w:val="003B44AA"/>
    <w:rsid w:val="003B4F38"/>
    <w:rsid w:val="003B5E26"/>
    <w:rsid w:val="003C07B6"/>
    <w:rsid w:val="003C2DEC"/>
    <w:rsid w:val="003C4041"/>
    <w:rsid w:val="003E16D7"/>
    <w:rsid w:val="003E3B7B"/>
    <w:rsid w:val="003E4966"/>
    <w:rsid w:val="003E4B3A"/>
    <w:rsid w:val="003F16C3"/>
    <w:rsid w:val="004001C0"/>
    <w:rsid w:val="004036E8"/>
    <w:rsid w:val="004050C2"/>
    <w:rsid w:val="00405B35"/>
    <w:rsid w:val="00410553"/>
    <w:rsid w:val="004112C1"/>
    <w:rsid w:val="00411A36"/>
    <w:rsid w:val="00412F98"/>
    <w:rsid w:val="00414E6D"/>
    <w:rsid w:val="00417FA9"/>
    <w:rsid w:val="00421119"/>
    <w:rsid w:val="0042766A"/>
    <w:rsid w:val="00456B97"/>
    <w:rsid w:val="0046078F"/>
    <w:rsid w:val="00473A40"/>
    <w:rsid w:val="00481001"/>
    <w:rsid w:val="00484F9D"/>
    <w:rsid w:val="004957BA"/>
    <w:rsid w:val="004965A2"/>
    <w:rsid w:val="004A173E"/>
    <w:rsid w:val="004B679C"/>
    <w:rsid w:val="004C5788"/>
    <w:rsid w:val="004D5459"/>
    <w:rsid w:val="004D7910"/>
    <w:rsid w:val="004E22B8"/>
    <w:rsid w:val="004E43D4"/>
    <w:rsid w:val="004E6644"/>
    <w:rsid w:val="004F60E8"/>
    <w:rsid w:val="004F7754"/>
    <w:rsid w:val="005045EC"/>
    <w:rsid w:val="00504C3F"/>
    <w:rsid w:val="005107AB"/>
    <w:rsid w:val="00511738"/>
    <w:rsid w:val="00512585"/>
    <w:rsid w:val="00531314"/>
    <w:rsid w:val="00566269"/>
    <w:rsid w:val="005745F2"/>
    <w:rsid w:val="00584A57"/>
    <w:rsid w:val="00594971"/>
    <w:rsid w:val="0059740B"/>
    <w:rsid w:val="005A18FF"/>
    <w:rsid w:val="005A55E5"/>
    <w:rsid w:val="005A5D2E"/>
    <w:rsid w:val="005B0858"/>
    <w:rsid w:val="005B0BEC"/>
    <w:rsid w:val="005B4B32"/>
    <w:rsid w:val="005B5BBD"/>
    <w:rsid w:val="005C12F2"/>
    <w:rsid w:val="005F5334"/>
    <w:rsid w:val="005F55E9"/>
    <w:rsid w:val="006035AA"/>
    <w:rsid w:val="006063D1"/>
    <w:rsid w:val="00606B32"/>
    <w:rsid w:val="006141B8"/>
    <w:rsid w:val="00616C77"/>
    <w:rsid w:val="00631094"/>
    <w:rsid w:val="006324F0"/>
    <w:rsid w:val="00633063"/>
    <w:rsid w:val="006333DA"/>
    <w:rsid w:val="00633600"/>
    <w:rsid w:val="006360E8"/>
    <w:rsid w:val="0064184D"/>
    <w:rsid w:val="006502B0"/>
    <w:rsid w:val="00651377"/>
    <w:rsid w:val="00651C0B"/>
    <w:rsid w:val="00653F5A"/>
    <w:rsid w:val="006547D3"/>
    <w:rsid w:val="00657142"/>
    <w:rsid w:val="00666575"/>
    <w:rsid w:val="00666E10"/>
    <w:rsid w:val="00670C02"/>
    <w:rsid w:val="006759CC"/>
    <w:rsid w:val="00676671"/>
    <w:rsid w:val="00687C84"/>
    <w:rsid w:val="006947D4"/>
    <w:rsid w:val="00696BAC"/>
    <w:rsid w:val="006A5AF0"/>
    <w:rsid w:val="006B053A"/>
    <w:rsid w:val="006B056A"/>
    <w:rsid w:val="006B5C90"/>
    <w:rsid w:val="006C20DF"/>
    <w:rsid w:val="006D2B9C"/>
    <w:rsid w:val="006D4A17"/>
    <w:rsid w:val="006D7C4A"/>
    <w:rsid w:val="006E6925"/>
    <w:rsid w:val="006F0087"/>
    <w:rsid w:val="006F33A5"/>
    <w:rsid w:val="006F3479"/>
    <w:rsid w:val="006F38F9"/>
    <w:rsid w:val="006F4016"/>
    <w:rsid w:val="0070167C"/>
    <w:rsid w:val="00702EF5"/>
    <w:rsid w:val="007104B1"/>
    <w:rsid w:val="00711537"/>
    <w:rsid w:val="00711A2C"/>
    <w:rsid w:val="00713214"/>
    <w:rsid w:val="007201E2"/>
    <w:rsid w:val="00737F67"/>
    <w:rsid w:val="007514B3"/>
    <w:rsid w:val="00755D3D"/>
    <w:rsid w:val="00757D2B"/>
    <w:rsid w:val="00757E72"/>
    <w:rsid w:val="00764707"/>
    <w:rsid w:val="00775888"/>
    <w:rsid w:val="00793D37"/>
    <w:rsid w:val="007975C2"/>
    <w:rsid w:val="00797C76"/>
    <w:rsid w:val="007A70B9"/>
    <w:rsid w:val="007B0BEE"/>
    <w:rsid w:val="007D72F3"/>
    <w:rsid w:val="00816416"/>
    <w:rsid w:val="00821642"/>
    <w:rsid w:val="00822BAE"/>
    <w:rsid w:val="00823039"/>
    <w:rsid w:val="00830DAF"/>
    <w:rsid w:val="00834F80"/>
    <w:rsid w:val="00835D4A"/>
    <w:rsid w:val="00835E30"/>
    <w:rsid w:val="0084521E"/>
    <w:rsid w:val="00853423"/>
    <w:rsid w:val="00855E7A"/>
    <w:rsid w:val="00857592"/>
    <w:rsid w:val="00857908"/>
    <w:rsid w:val="008678B5"/>
    <w:rsid w:val="00872602"/>
    <w:rsid w:val="00874231"/>
    <w:rsid w:val="008742C8"/>
    <w:rsid w:val="00876B69"/>
    <w:rsid w:val="00892322"/>
    <w:rsid w:val="00897EFD"/>
    <w:rsid w:val="008A2439"/>
    <w:rsid w:val="008A63E8"/>
    <w:rsid w:val="008B2E79"/>
    <w:rsid w:val="008B530D"/>
    <w:rsid w:val="008C7D9E"/>
    <w:rsid w:val="008D51FA"/>
    <w:rsid w:val="008D6F70"/>
    <w:rsid w:val="008D7F35"/>
    <w:rsid w:val="008F30A7"/>
    <w:rsid w:val="008F30EB"/>
    <w:rsid w:val="008F705D"/>
    <w:rsid w:val="00903078"/>
    <w:rsid w:val="00906899"/>
    <w:rsid w:val="0091744B"/>
    <w:rsid w:val="00924F62"/>
    <w:rsid w:val="00926029"/>
    <w:rsid w:val="009271A4"/>
    <w:rsid w:val="00927370"/>
    <w:rsid w:val="00932419"/>
    <w:rsid w:val="00943D43"/>
    <w:rsid w:val="0095252F"/>
    <w:rsid w:val="00952F74"/>
    <w:rsid w:val="00953195"/>
    <w:rsid w:val="00956B42"/>
    <w:rsid w:val="00957C4B"/>
    <w:rsid w:val="00957EED"/>
    <w:rsid w:val="00967987"/>
    <w:rsid w:val="00967F19"/>
    <w:rsid w:val="009836E5"/>
    <w:rsid w:val="009843DD"/>
    <w:rsid w:val="009865C4"/>
    <w:rsid w:val="0098720A"/>
    <w:rsid w:val="0098725E"/>
    <w:rsid w:val="0099021E"/>
    <w:rsid w:val="00994EE3"/>
    <w:rsid w:val="00996401"/>
    <w:rsid w:val="009B549A"/>
    <w:rsid w:val="009B739D"/>
    <w:rsid w:val="009C51FA"/>
    <w:rsid w:val="009C6654"/>
    <w:rsid w:val="009E2886"/>
    <w:rsid w:val="009E2930"/>
    <w:rsid w:val="009E391B"/>
    <w:rsid w:val="009E51A6"/>
    <w:rsid w:val="009F0FC3"/>
    <w:rsid w:val="009F6BC1"/>
    <w:rsid w:val="00A03D5B"/>
    <w:rsid w:val="00A07585"/>
    <w:rsid w:val="00A119EE"/>
    <w:rsid w:val="00A17E97"/>
    <w:rsid w:val="00A33084"/>
    <w:rsid w:val="00A3763F"/>
    <w:rsid w:val="00A416B3"/>
    <w:rsid w:val="00A52E14"/>
    <w:rsid w:val="00A5690B"/>
    <w:rsid w:val="00A60E24"/>
    <w:rsid w:val="00A6192A"/>
    <w:rsid w:val="00A629C9"/>
    <w:rsid w:val="00A663EF"/>
    <w:rsid w:val="00A8360B"/>
    <w:rsid w:val="00A86DF6"/>
    <w:rsid w:val="00A9108C"/>
    <w:rsid w:val="00A911EC"/>
    <w:rsid w:val="00A915A3"/>
    <w:rsid w:val="00A94732"/>
    <w:rsid w:val="00A94A25"/>
    <w:rsid w:val="00A968F7"/>
    <w:rsid w:val="00AB0C43"/>
    <w:rsid w:val="00AB1D94"/>
    <w:rsid w:val="00AB468E"/>
    <w:rsid w:val="00AC1B5C"/>
    <w:rsid w:val="00AC48BC"/>
    <w:rsid w:val="00AD4A16"/>
    <w:rsid w:val="00AD6D34"/>
    <w:rsid w:val="00AE1661"/>
    <w:rsid w:val="00AF22F9"/>
    <w:rsid w:val="00AF2729"/>
    <w:rsid w:val="00AF5105"/>
    <w:rsid w:val="00AF5895"/>
    <w:rsid w:val="00AF5FE7"/>
    <w:rsid w:val="00B12110"/>
    <w:rsid w:val="00B17D2F"/>
    <w:rsid w:val="00B229FB"/>
    <w:rsid w:val="00B23932"/>
    <w:rsid w:val="00B368DD"/>
    <w:rsid w:val="00B40050"/>
    <w:rsid w:val="00B41EF1"/>
    <w:rsid w:val="00B50610"/>
    <w:rsid w:val="00B55D79"/>
    <w:rsid w:val="00B63FC0"/>
    <w:rsid w:val="00B672CD"/>
    <w:rsid w:val="00B71BDC"/>
    <w:rsid w:val="00B75432"/>
    <w:rsid w:val="00B7602A"/>
    <w:rsid w:val="00B85F2A"/>
    <w:rsid w:val="00B90979"/>
    <w:rsid w:val="00B923F0"/>
    <w:rsid w:val="00BA5E43"/>
    <w:rsid w:val="00BB1C7A"/>
    <w:rsid w:val="00BB2ECC"/>
    <w:rsid w:val="00BC14F0"/>
    <w:rsid w:val="00BC24F1"/>
    <w:rsid w:val="00BC7D5B"/>
    <w:rsid w:val="00BD2305"/>
    <w:rsid w:val="00BD489D"/>
    <w:rsid w:val="00BE5338"/>
    <w:rsid w:val="00BE56EE"/>
    <w:rsid w:val="00BF492E"/>
    <w:rsid w:val="00BF498A"/>
    <w:rsid w:val="00BF6B80"/>
    <w:rsid w:val="00C02DF1"/>
    <w:rsid w:val="00C1033E"/>
    <w:rsid w:val="00C21F09"/>
    <w:rsid w:val="00C22260"/>
    <w:rsid w:val="00C22E53"/>
    <w:rsid w:val="00C23591"/>
    <w:rsid w:val="00C338B2"/>
    <w:rsid w:val="00C35D97"/>
    <w:rsid w:val="00C5325C"/>
    <w:rsid w:val="00C53511"/>
    <w:rsid w:val="00C6322E"/>
    <w:rsid w:val="00C63493"/>
    <w:rsid w:val="00C63BF3"/>
    <w:rsid w:val="00C678AE"/>
    <w:rsid w:val="00C751A3"/>
    <w:rsid w:val="00C753C1"/>
    <w:rsid w:val="00C8524B"/>
    <w:rsid w:val="00C85738"/>
    <w:rsid w:val="00C902C9"/>
    <w:rsid w:val="00CA40A0"/>
    <w:rsid w:val="00CA5D7C"/>
    <w:rsid w:val="00CA5FB8"/>
    <w:rsid w:val="00CC6D40"/>
    <w:rsid w:val="00CD72A5"/>
    <w:rsid w:val="00CE6DD3"/>
    <w:rsid w:val="00CF2A6A"/>
    <w:rsid w:val="00D0176F"/>
    <w:rsid w:val="00D106F9"/>
    <w:rsid w:val="00D1717F"/>
    <w:rsid w:val="00D17450"/>
    <w:rsid w:val="00D22126"/>
    <w:rsid w:val="00D3129E"/>
    <w:rsid w:val="00D33AA0"/>
    <w:rsid w:val="00D33DEF"/>
    <w:rsid w:val="00D37E03"/>
    <w:rsid w:val="00D56D9C"/>
    <w:rsid w:val="00D65F5A"/>
    <w:rsid w:val="00D75039"/>
    <w:rsid w:val="00D867CA"/>
    <w:rsid w:val="00DB4E57"/>
    <w:rsid w:val="00DC0107"/>
    <w:rsid w:val="00DC473E"/>
    <w:rsid w:val="00DC79C5"/>
    <w:rsid w:val="00DD7106"/>
    <w:rsid w:val="00DE1E4F"/>
    <w:rsid w:val="00E04DD5"/>
    <w:rsid w:val="00E05BEB"/>
    <w:rsid w:val="00E10B86"/>
    <w:rsid w:val="00E21F75"/>
    <w:rsid w:val="00E30CDF"/>
    <w:rsid w:val="00E42051"/>
    <w:rsid w:val="00E42DC3"/>
    <w:rsid w:val="00E431FA"/>
    <w:rsid w:val="00E51558"/>
    <w:rsid w:val="00E66F59"/>
    <w:rsid w:val="00E67767"/>
    <w:rsid w:val="00E76173"/>
    <w:rsid w:val="00E81C16"/>
    <w:rsid w:val="00E823C5"/>
    <w:rsid w:val="00E82A41"/>
    <w:rsid w:val="00EA2F07"/>
    <w:rsid w:val="00EB43B6"/>
    <w:rsid w:val="00EB4C31"/>
    <w:rsid w:val="00EB63F9"/>
    <w:rsid w:val="00EB790A"/>
    <w:rsid w:val="00EC1D49"/>
    <w:rsid w:val="00EC562B"/>
    <w:rsid w:val="00EE26BF"/>
    <w:rsid w:val="00EE63C5"/>
    <w:rsid w:val="00EE64BD"/>
    <w:rsid w:val="00EF2CEB"/>
    <w:rsid w:val="00F0056C"/>
    <w:rsid w:val="00F12E75"/>
    <w:rsid w:val="00F1396C"/>
    <w:rsid w:val="00F15587"/>
    <w:rsid w:val="00F30D8A"/>
    <w:rsid w:val="00F47810"/>
    <w:rsid w:val="00F5113C"/>
    <w:rsid w:val="00F54F44"/>
    <w:rsid w:val="00F56645"/>
    <w:rsid w:val="00F578A8"/>
    <w:rsid w:val="00F61907"/>
    <w:rsid w:val="00F61DA7"/>
    <w:rsid w:val="00F64831"/>
    <w:rsid w:val="00F92D18"/>
    <w:rsid w:val="00F94D7B"/>
    <w:rsid w:val="00FA0A22"/>
    <w:rsid w:val="00FA13AB"/>
    <w:rsid w:val="00FB1AB8"/>
    <w:rsid w:val="00FB4A49"/>
    <w:rsid w:val="00FC0CF7"/>
    <w:rsid w:val="00FD03E8"/>
    <w:rsid w:val="00FD06D8"/>
    <w:rsid w:val="00FD1359"/>
    <w:rsid w:val="00FE3470"/>
    <w:rsid w:val="00FE3C2F"/>
    <w:rsid w:val="00FE584E"/>
    <w:rsid w:val="00FF4719"/>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3B727F4"/>
  <w14:defaultImageDpi w14:val="32767"/>
  <w15:chartTrackingRefBased/>
  <w15:docId w15:val="{7E7459B3-4AD0-7F43-AF28-1C32F1ED3C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ZA"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78AE"/>
    <w:rPr>
      <w:sz w:val="24"/>
      <w:szCs w:val="24"/>
    </w:rPr>
  </w:style>
  <w:style w:type="paragraph" w:styleId="Heading1">
    <w:name w:val="heading 1"/>
    <w:basedOn w:val="Normal"/>
    <w:next w:val="Normal"/>
    <w:autoRedefine/>
    <w:qFormat/>
    <w:pPr>
      <w:keepNext/>
      <w:shd w:val="clear" w:color="auto" w:fill="D9D9D9"/>
      <w:outlineLvl w:val="0"/>
    </w:pPr>
    <w:rPr>
      <w:rFonts w:ascii="Arial" w:hAnsi="Arial"/>
      <w:b/>
      <w:bCs/>
      <w:caps/>
      <w:sz w:val="22"/>
      <w:szCs w:val="22"/>
      <w:lang w:val="en-US"/>
    </w:rPr>
  </w:style>
  <w:style w:type="paragraph" w:styleId="Heading2">
    <w:name w:val="heading 2"/>
    <w:basedOn w:val="Normal"/>
    <w:next w:val="Normal"/>
    <w:autoRedefine/>
    <w:qFormat/>
    <w:pPr>
      <w:keepNext/>
      <w:jc w:val="both"/>
      <w:outlineLvl w:val="1"/>
    </w:pPr>
    <w:rPr>
      <w:rFonts w:ascii="Arial Bold" w:hAnsi="Arial Bold" w:cs="Arial"/>
      <w:b/>
      <w:bCs/>
      <w:color w:val="000000"/>
      <w:sz w:val="18"/>
      <w:szCs w:val="22"/>
      <w:u w:val="single"/>
      <w:lang w:val="en-US"/>
    </w:rPr>
  </w:style>
  <w:style w:type="paragraph" w:styleId="Heading3">
    <w:name w:val="heading 3"/>
    <w:basedOn w:val="Normal"/>
    <w:next w:val="Normal"/>
    <w:autoRedefine/>
    <w:qFormat/>
    <w:rsid w:val="00004B8C"/>
    <w:pPr>
      <w:keepNext/>
      <w:outlineLvl w:val="2"/>
    </w:pPr>
    <w:rPr>
      <w:rFonts w:ascii="Arial" w:hAnsi="Arial" w:cs="Arial"/>
      <w:b/>
      <w:bCs/>
      <w:caps/>
      <w:color w:val="000000"/>
      <w:sz w:val="20"/>
      <w:szCs w:val="20"/>
    </w:rPr>
  </w:style>
  <w:style w:type="paragraph" w:styleId="Heading4">
    <w:name w:val="heading 4"/>
    <w:basedOn w:val="Normal"/>
    <w:next w:val="Normal"/>
    <w:qFormat/>
    <w:pPr>
      <w:keepNext/>
      <w:outlineLvl w:val="3"/>
    </w:pPr>
    <w:rPr>
      <w:b/>
      <w:bCs/>
      <w:sz w:val="28"/>
    </w:rPr>
  </w:style>
  <w:style w:type="paragraph" w:styleId="Heading5">
    <w:name w:val="heading 5"/>
    <w:basedOn w:val="Normal"/>
    <w:next w:val="Normal"/>
    <w:qFormat/>
    <w:pPr>
      <w:keepNext/>
      <w:jc w:val="center"/>
      <w:outlineLvl w:val="4"/>
    </w:pPr>
    <w:rPr>
      <w:rFonts w:ascii="Arial" w:hAnsi="Arial" w:cs="Arial"/>
      <w:b/>
    </w:rPr>
  </w:style>
  <w:style w:type="paragraph" w:styleId="Heading6">
    <w:name w:val="heading 6"/>
    <w:basedOn w:val="Normal"/>
    <w:next w:val="Normal"/>
    <w:qFormat/>
    <w:pPr>
      <w:keepNext/>
      <w:pBdr>
        <w:top w:val="single" w:sz="4" w:space="1" w:color="auto"/>
        <w:left w:val="single" w:sz="4" w:space="4" w:color="auto"/>
        <w:bottom w:val="single" w:sz="4" w:space="1" w:color="auto"/>
        <w:right w:val="single" w:sz="4" w:space="4" w:color="auto"/>
      </w:pBdr>
      <w:outlineLvl w:val="5"/>
    </w:pPr>
    <w:rPr>
      <w:b/>
      <w:bCs/>
      <w:lang w:val="en-GB"/>
    </w:rPr>
  </w:style>
  <w:style w:type="paragraph" w:styleId="Heading7">
    <w:name w:val="heading 7"/>
    <w:basedOn w:val="Normal"/>
    <w:next w:val="Normal"/>
    <w:qFormat/>
    <w:pPr>
      <w:keepNext/>
      <w:jc w:val="both"/>
      <w:outlineLvl w:val="6"/>
    </w:pPr>
    <w:rPr>
      <w:rFonts w:ascii="Arial" w:hAnsi="Arial" w:cs="Arial"/>
      <w:b/>
      <w:bCs/>
      <w:sz w:val="20"/>
      <w:szCs w:val="20"/>
    </w:rPr>
  </w:style>
  <w:style w:type="paragraph" w:styleId="Heading8">
    <w:name w:val="heading 8"/>
    <w:basedOn w:val="Normal"/>
    <w:next w:val="Normal"/>
    <w:qFormat/>
    <w:pPr>
      <w:keepNext/>
      <w:shd w:val="clear" w:color="auto" w:fill="E6E6E6"/>
      <w:jc w:val="both"/>
      <w:outlineLvl w:val="7"/>
    </w:pPr>
    <w:rPr>
      <w:rFonts w:ascii="Arial" w:hAnsi="Arial" w:cs="Arial"/>
      <w:b/>
    </w:rPr>
  </w:style>
  <w:style w:type="paragraph" w:styleId="Heading9">
    <w:name w:val="heading 9"/>
    <w:basedOn w:val="Normal"/>
    <w:next w:val="Normal"/>
    <w:qFormat/>
    <w:pPr>
      <w:keepNext/>
      <w:outlineLvl w:val="8"/>
    </w:pPr>
    <w:rPr>
      <w:rFonts w:ascii="Arial" w:hAnsi="Arial" w:cs="Arial"/>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autoRedefine/>
    <w:semiHidden/>
    <w:rsid w:val="009F6BC1"/>
    <w:rPr>
      <w:rFonts w:ascii="Arial" w:hAnsi="Arial"/>
      <w:bCs/>
      <w:sz w:val="18"/>
      <w:szCs w:val="18"/>
      <w:lang w:val="en-US" w:eastAsia="x-none"/>
    </w:rPr>
  </w:style>
  <w:style w:type="paragraph" w:styleId="DocumentMap">
    <w:name w:val="Document Map"/>
    <w:basedOn w:val="Normal"/>
    <w:semiHidden/>
    <w:pPr>
      <w:shd w:val="clear" w:color="auto" w:fill="000080"/>
    </w:pPr>
    <w:rPr>
      <w:rFonts w:ascii="Tahoma" w:hAnsi="Tahoma" w:cs="Tahoma"/>
    </w:rPr>
  </w:style>
  <w:style w:type="paragraph" w:styleId="Header">
    <w:name w:val="header"/>
    <w:basedOn w:val="Normal"/>
    <w:autoRedefine/>
    <w:semiHidden/>
    <w:pPr>
      <w:pBdr>
        <w:bottom w:val="single" w:sz="18" w:space="1" w:color="auto"/>
      </w:pBdr>
      <w:tabs>
        <w:tab w:val="center" w:pos="4860"/>
        <w:tab w:val="right" w:pos="8306"/>
      </w:tabs>
      <w:spacing w:before="60" w:after="60"/>
    </w:pPr>
    <w:rPr>
      <w:rFonts w:ascii="Arial" w:hAnsi="Arial"/>
      <w:b/>
      <w:smallCaps/>
      <w:sz w:val="18"/>
    </w:rPr>
  </w:style>
  <w:style w:type="paragraph" w:styleId="Footer">
    <w:name w:val="footer"/>
    <w:basedOn w:val="Normal"/>
    <w:link w:val="FooterChar"/>
    <w:uiPriority w:val="99"/>
    <w:pPr>
      <w:tabs>
        <w:tab w:val="center" w:pos="4153"/>
        <w:tab w:val="right" w:pos="8306"/>
      </w:tabs>
    </w:pPr>
    <w:rPr>
      <w:lang w:val="x-none"/>
    </w:rPr>
  </w:style>
  <w:style w:type="paragraph" w:styleId="BodyTextIndent">
    <w:name w:val="Body Text Indent"/>
    <w:basedOn w:val="Normal"/>
    <w:semiHidden/>
    <w:pPr>
      <w:ind w:left="720"/>
    </w:pPr>
    <w:rPr>
      <w:rFonts w:ascii="Arial" w:hAnsi="Arial" w:cs="Arial"/>
    </w:rPr>
  </w:style>
  <w:style w:type="paragraph" w:styleId="FootnoteText">
    <w:name w:val="footnote text"/>
    <w:basedOn w:val="Normal"/>
    <w:semiHidden/>
    <w:rPr>
      <w:sz w:val="20"/>
      <w:szCs w:val="20"/>
    </w:rPr>
  </w:style>
  <w:style w:type="character" w:styleId="FootnoteReference">
    <w:name w:val="footnote reference"/>
    <w:semiHidden/>
    <w:rPr>
      <w:vertAlign w:val="superscript"/>
    </w:rPr>
  </w:style>
  <w:style w:type="paragraph" w:styleId="Subtitle">
    <w:name w:val="Subtitle"/>
    <w:basedOn w:val="Normal"/>
    <w:qFormat/>
    <w:rPr>
      <w:rFonts w:ascii="Arial" w:hAnsi="Arial"/>
      <w:b/>
      <w:szCs w:val="20"/>
      <w:lang w:val="en-US"/>
    </w:rPr>
  </w:style>
  <w:style w:type="paragraph" w:styleId="Title">
    <w:name w:val="Title"/>
    <w:basedOn w:val="Normal"/>
    <w:qFormat/>
    <w:pPr>
      <w:jc w:val="center"/>
    </w:pPr>
    <w:rPr>
      <w:rFonts w:ascii="Arial" w:hAnsi="Arial"/>
      <w:b/>
      <w:sz w:val="28"/>
      <w:szCs w:val="20"/>
      <w:lang w:val="en-US"/>
    </w:rPr>
  </w:style>
  <w:style w:type="character" w:styleId="CommentReference">
    <w:name w:val="annotation reference"/>
    <w:semiHidden/>
    <w:rPr>
      <w:sz w:val="16"/>
      <w:szCs w:val="16"/>
    </w:rPr>
  </w:style>
  <w:style w:type="paragraph" w:styleId="BodyTextIndent2">
    <w:name w:val="Body Text Indent 2"/>
    <w:basedOn w:val="Normal"/>
    <w:semiHidden/>
    <w:pPr>
      <w:ind w:left="1440"/>
      <w:jc w:val="both"/>
    </w:pPr>
    <w:rPr>
      <w:rFonts w:ascii="Arial" w:hAnsi="Arial"/>
      <w:lang w:val="en-US"/>
    </w:rPr>
  </w:style>
  <w:style w:type="paragraph" w:styleId="CommentText">
    <w:name w:val="annotation text"/>
    <w:basedOn w:val="Normal"/>
    <w:link w:val="CommentTextChar"/>
    <w:semiHidden/>
    <w:rPr>
      <w:rFonts w:ascii="Arial" w:hAnsi="Arial"/>
      <w:sz w:val="20"/>
      <w:szCs w:val="20"/>
      <w:lang w:val="en-US"/>
    </w:rPr>
  </w:style>
  <w:style w:type="paragraph" w:customStyle="1" w:styleId="ChapterHeader">
    <w:name w:val="Chapter Header"/>
    <w:qFormat/>
    <w:pPr>
      <w:spacing w:line="360" w:lineRule="auto"/>
      <w:jc w:val="center"/>
    </w:pPr>
    <w:rPr>
      <w:rFonts w:ascii="Arial" w:hAnsi="Arial" w:cs="Arial"/>
      <w:b/>
      <w:noProof/>
      <w:color w:val="000000"/>
      <w:sz w:val="28"/>
      <w:szCs w:val="18"/>
      <w:lang w:eastAsia="en-US"/>
    </w:rPr>
  </w:style>
  <w:style w:type="paragraph" w:styleId="BodyTextIndent3">
    <w:name w:val="Body Text Indent 3"/>
    <w:basedOn w:val="Normal"/>
    <w:semiHidden/>
    <w:pPr>
      <w:ind w:left="720"/>
      <w:jc w:val="both"/>
    </w:pPr>
    <w:rPr>
      <w:rFonts w:ascii="Arial" w:hAnsi="Arial" w:cs="Arial"/>
    </w:rPr>
  </w:style>
  <w:style w:type="character" w:styleId="PageNumber">
    <w:name w:val="page number"/>
    <w:basedOn w:val="DefaultParagraphFont"/>
    <w:semiHidden/>
  </w:style>
  <w:style w:type="paragraph" w:styleId="BodyText3">
    <w:name w:val="Body Text 3"/>
    <w:basedOn w:val="Normal"/>
    <w:semiHidden/>
    <w:pPr>
      <w:jc w:val="both"/>
    </w:pPr>
    <w:rPr>
      <w:rFonts w:ascii="Arial" w:hAnsi="Arial" w:cs="Arial"/>
      <w:u w:val="single"/>
    </w:rPr>
  </w:style>
  <w:style w:type="paragraph" w:customStyle="1" w:styleId="head1">
    <w:name w:val="head1"/>
    <w:basedOn w:val="Heading1"/>
    <w:rPr>
      <w:bCs w:val="0"/>
      <w:caps w:val="0"/>
      <w:kern w:val="24"/>
      <w:szCs w:val="20"/>
    </w:rPr>
  </w:style>
  <w:style w:type="paragraph" w:customStyle="1" w:styleId="ep4">
    <w:name w:val="ep4"/>
    <w:basedOn w:val="Normal"/>
    <w:pPr>
      <w:spacing w:line="180" w:lineRule="exact"/>
      <w:ind w:left="113" w:hanging="113"/>
      <w:jc w:val="both"/>
    </w:pPr>
    <w:rPr>
      <w:rFonts w:ascii="Arial" w:hAnsi="Arial"/>
      <w:sz w:val="16"/>
      <w:szCs w:val="20"/>
    </w:rPr>
  </w:style>
  <w:style w:type="paragraph" w:styleId="BalloonText">
    <w:name w:val="Balloon Text"/>
    <w:basedOn w:val="Normal"/>
    <w:rPr>
      <w:rFonts w:ascii="Tahoma" w:hAnsi="Tahoma" w:cs="Tahoma"/>
      <w:sz w:val="16"/>
      <w:szCs w:val="16"/>
      <w:lang w:val="en-US"/>
    </w:rPr>
  </w:style>
  <w:style w:type="paragraph" w:customStyle="1" w:styleId="head2">
    <w:name w:val="head2"/>
    <w:pPr>
      <w:spacing w:line="180" w:lineRule="exact"/>
    </w:pPr>
    <w:rPr>
      <w:rFonts w:ascii="Arial" w:hAnsi="Arial"/>
      <w:b/>
      <w:sz w:val="18"/>
      <w:lang w:eastAsia="en-US"/>
    </w:rPr>
  </w:style>
  <w:style w:type="paragraph" w:customStyle="1" w:styleId="epb">
    <w:name w:val="epb"/>
    <w:basedOn w:val="Normal"/>
    <w:pPr>
      <w:spacing w:line="180" w:lineRule="exact"/>
      <w:jc w:val="both"/>
    </w:pPr>
    <w:rPr>
      <w:rFonts w:ascii="Arial" w:hAnsi="Arial"/>
      <w:b/>
      <w:sz w:val="16"/>
      <w:szCs w:val="20"/>
    </w:rPr>
  </w:style>
  <w:style w:type="paragraph" w:styleId="Caption">
    <w:name w:val="caption"/>
    <w:basedOn w:val="Normal"/>
    <w:next w:val="Normal"/>
    <w:qFormat/>
    <w:pPr>
      <w:ind w:left="720" w:hanging="360"/>
    </w:pPr>
    <w:rPr>
      <w:rFonts w:ascii="Arial" w:hAnsi="Arial" w:cs="Arial"/>
      <w:b/>
      <w:bCs/>
      <w:sz w:val="18"/>
    </w:rPr>
  </w:style>
  <w:style w:type="paragraph" w:customStyle="1" w:styleId="head3">
    <w:name w:val="head3"/>
    <w:pPr>
      <w:spacing w:line="180" w:lineRule="exact"/>
      <w:jc w:val="center"/>
    </w:pPr>
    <w:rPr>
      <w:rFonts w:ascii="Arial" w:hAnsi="Arial"/>
      <w:b/>
      <w:caps/>
      <w:sz w:val="16"/>
      <w:lang w:eastAsia="en-US"/>
    </w:rPr>
  </w:style>
  <w:style w:type="table" w:styleId="TableGrid">
    <w:name w:val="Table Grid"/>
    <w:basedOn w:val="TableNormal"/>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Char">
    <w:name w:val="Body Text Char"/>
    <w:link w:val="BodyText"/>
    <w:semiHidden/>
    <w:rsid w:val="009F6BC1"/>
    <w:rPr>
      <w:rFonts w:ascii="Arial" w:hAnsi="Arial"/>
      <w:bCs/>
      <w:sz w:val="18"/>
      <w:szCs w:val="18"/>
      <w:lang w:val="en-US" w:eastAsia="x-none"/>
    </w:rPr>
  </w:style>
  <w:style w:type="paragraph" w:customStyle="1" w:styleId="MediumGrid1-Accent21">
    <w:name w:val="Medium Grid 1 - Accent 21"/>
    <w:basedOn w:val="Normal"/>
    <w:uiPriority w:val="34"/>
    <w:qFormat/>
    <w:pPr>
      <w:ind w:left="720"/>
    </w:pPr>
  </w:style>
  <w:style w:type="paragraph" w:styleId="CommentSubject">
    <w:name w:val="annotation subject"/>
    <w:basedOn w:val="CommentText"/>
    <w:next w:val="CommentText"/>
    <w:link w:val="CommentSubjectChar"/>
    <w:uiPriority w:val="99"/>
    <w:semiHidden/>
    <w:unhideWhenUsed/>
    <w:rPr>
      <w:rFonts w:ascii="Times New Roman" w:hAnsi="Times New Roman"/>
      <w:b/>
      <w:bCs/>
      <w:lang w:val="en-ZA"/>
    </w:rPr>
  </w:style>
  <w:style w:type="character" w:customStyle="1" w:styleId="CommentTextChar">
    <w:name w:val="Comment Text Char"/>
    <w:link w:val="CommentText"/>
    <w:semiHidden/>
    <w:rPr>
      <w:rFonts w:ascii="Arial" w:hAnsi="Arial"/>
      <w:lang w:val="en-US" w:eastAsia="en-US"/>
    </w:rPr>
  </w:style>
  <w:style w:type="character" w:customStyle="1" w:styleId="CommentSubjectChar">
    <w:name w:val="Comment Subject Char"/>
    <w:basedOn w:val="CommentTextChar"/>
    <w:link w:val="CommentSubject"/>
    <w:rPr>
      <w:rFonts w:ascii="Arial" w:hAnsi="Arial"/>
      <w:lang w:val="en-US" w:eastAsia="en-US"/>
    </w:rPr>
  </w:style>
  <w:style w:type="paragraph" w:customStyle="1" w:styleId="MediumList2-Accent21">
    <w:name w:val="Medium List 2 - Accent 21"/>
    <w:hidden/>
    <w:uiPriority w:val="99"/>
    <w:semiHidden/>
    <w:rPr>
      <w:sz w:val="24"/>
      <w:szCs w:val="24"/>
      <w:lang w:eastAsia="en-US"/>
    </w:rPr>
  </w:style>
  <w:style w:type="character" w:styleId="Hyperlink">
    <w:name w:val="Hyperlink"/>
    <w:uiPriority w:val="99"/>
    <w:unhideWhenUsed/>
    <w:rPr>
      <w:color w:val="0000FF"/>
      <w:u w:val="single"/>
    </w:rPr>
  </w:style>
  <w:style w:type="character" w:customStyle="1" w:styleId="FooterChar">
    <w:name w:val="Footer Char"/>
    <w:link w:val="Footer"/>
    <w:uiPriority w:val="99"/>
    <w:rPr>
      <w:sz w:val="24"/>
      <w:szCs w:val="24"/>
      <w:lang w:eastAsia="en-US"/>
    </w:rPr>
  </w:style>
  <w:style w:type="character" w:customStyle="1" w:styleId="apple-converted-space">
    <w:name w:val="apple-converted-space"/>
  </w:style>
  <w:style w:type="paragraph" w:customStyle="1" w:styleId="ColourfulShadingAccent11">
    <w:name w:val="Colourful Shading – Accent 11"/>
    <w:hidden/>
    <w:uiPriority w:val="71"/>
    <w:rPr>
      <w:sz w:val="24"/>
      <w:szCs w:val="24"/>
      <w:lang w:eastAsia="en-US"/>
    </w:rPr>
  </w:style>
  <w:style w:type="character" w:styleId="FollowedHyperlink">
    <w:name w:val="FollowedHyperlink"/>
    <w:uiPriority w:val="99"/>
    <w:semiHidden/>
    <w:unhideWhenUsed/>
    <w:rPr>
      <w:color w:val="954F72"/>
      <w:u w:val="single"/>
    </w:rPr>
  </w:style>
  <w:style w:type="paragraph" w:customStyle="1" w:styleId="ColourfulListAccent11">
    <w:name w:val="Colourful List – Accent 11"/>
    <w:basedOn w:val="Normal"/>
    <w:uiPriority w:val="34"/>
    <w:qFormat/>
    <w:pPr>
      <w:spacing w:after="200" w:line="276" w:lineRule="auto"/>
      <w:ind w:left="720"/>
      <w:contextualSpacing/>
    </w:pPr>
    <w:rPr>
      <w:rFonts w:ascii="Calibri" w:eastAsia="MS Gothic" w:hAnsi="Calibri"/>
      <w:sz w:val="22"/>
      <w:szCs w:val="22"/>
      <w:lang w:val="en-GB"/>
    </w:rPr>
  </w:style>
  <w:style w:type="paragraph" w:styleId="NormalWeb">
    <w:name w:val="Normal (Web)"/>
    <w:basedOn w:val="Normal"/>
    <w:uiPriority w:val="99"/>
    <w:semiHidden/>
    <w:unhideWhenUsed/>
    <w:rsid w:val="004D7910"/>
    <w:pPr>
      <w:spacing w:before="100" w:beforeAutospacing="1" w:after="100" w:afterAutospacing="1"/>
    </w:pPr>
  </w:style>
  <w:style w:type="paragraph" w:styleId="Revision">
    <w:name w:val="Revision"/>
    <w:hidden/>
    <w:uiPriority w:val="71"/>
    <w:rsid w:val="00C63493"/>
    <w:rPr>
      <w:sz w:val="24"/>
      <w:szCs w:val="24"/>
      <w:lang w:eastAsia="en-US"/>
    </w:rPr>
  </w:style>
  <w:style w:type="paragraph" w:styleId="ListParagraph">
    <w:name w:val="List Paragraph"/>
    <w:basedOn w:val="Normal"/>
    <w:uiPriority w:val="72"/>
    <w:qFormat/>
    <w:rsid w:val="00141F02"/>
    <w:pPr>
      <w:ind w:left="720"/>
      <w:contextualSpacing/>
    </w:pPr>
  </w:style>
  <w:style w:type="character" w:customStyle="1" w:styleId="UnresolvedMention">
    <w:name w:val="Unresolved Mention"/>
    <w:basedOn w:val="DefaultParagraphFont"/>
    <w:uiPriority w:val="99"/>
    <w:semiHidden/>
    <w:unhideWhenUsed/>
    <w:rsid w:val="0039664D"/>
    <w:rPr>
      <w:color w:val="605E5C"/>
      <w:shd w:val="clear" w:color="auto" w:fill="E1DFDD"/>
    </w:rPr>
  </w:style>
  <w:style w:type="paragraph" w:customStyle="1" w:styleId="breakall">
    <w:name w:val="breakall"/>
    <w:basedOn w:val="Normal"/>
    <w:rsid w:val="006759CC"/>
    <w:pPr>
      <w:spacing w:before="100" w:beforeAutospacing="1" w:after="100" w:afterAutospacing="1"/>
    </w:pPr>
  </w:style>
  <w:style w:type="character" w:customStyle="1" w:styleId="UnresolvedMention1">
    <w:name w:val="Unresolved Mention1"/>
    <w:basedOn w:val="DefaultParagraphFont"/>
    <w:uiPriority w:val="99"/>
    <w:semiHidden/>
    <w:unhideWhenUsed/>
    <w:rsid w:val="00BD23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769788">
      <w:bodyDiv w:val="1"/>
      <w:marLeft w:val="0"/>
      <w:marRight w:val="0"/>
      <w:marTop w:val="0"/>
      <w:marBottom w:val="0"/>
      <w:divBdr>
        <w:top w:val="none" w:sz="0" w:space="0" w:color="auto"/>
        <w:left w:val="none" w:sz="0" w:space="0" w:color="auto"/>
        <w:bottom w:val="none" w:sz="0" w:space="0" w:color="auto"/>
        <w:right w:val="none" w:sz="0" w:space="0" w:color="auto"/>
      </w:divBdr>
      <w:divsChild>
        <w:div w:id="2092657541">
          <w:marLeft w:val="0"/>
          <w:marRight w:val="0"/>
          <w:marTop w:val="0"/>
          <w:marBottom w:val="0"/>
          <w:divBdr>
            <w:top w:val="none" w:sz="0" w:space="0" w:color="auto"/>
            <w:left w:val="none" w:sz="0" w:space="0" w:color="auto"/>
            <w:bottom w:val="none" w:sz="0" w:space="0" w:color="auto"/>
            <w:right w:val="none" w:sz="0" w:space="0" w:color="auto"/>
          </w:divBdr>
          <w:divsChild>
            <w:div w:id="43021860">
              <w:marLeft w:val="0"/>
              <w:marRight w:val="0"/>
              <w:marTop w:val="0"/>
              <w:marBottom w:val="0"/>
              <w:divBdr>
                <w:top w:val="none" w:sz="0" w:space="0" w:color="auto"/>
                <w:left w:val="none" w:sz="0" w:space="0" w:color="auto"/>
                <w:bottom w:val="none" w:sz="0" w:space="0" w:color="auto"/>
                <w:right w:val="none" w:sz="0" w:space="0" w:color="auto"/>
              </w:divBdr>
              <w:divsChild>
                <w:div w:id="65210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75513">
      <w:bodyDiv w:val="1"/>
      <w:marLeft w:val="0"/>
      <w:marRight w:val="0"/>
      <w:marTop w:val="0"/>
      <w:marBottom w:val="0"/>
      <w:divBdr>
        <w:top w:val="none" w:sz="0" w:space="0" w:color="auto"/>
        <w:left w:val="none" w:sz="0" w:space="0" w:color="auto"/>
        <w:bottom w:val="none" w:sz="0" w:space="0" w:color="auto"/>
        <w:right w:val="none" w:sz="0" w:space="0" w:color="auto"/>
      </w:divBdr>
    </w:div>
    <w:div w:id="258176456">
      <w:bodyDiv w:val="1"/>
      <w:marLeft w:val="0"/>
      <w:marRight w:val="0"/>
      <w:marTop w:val="0"/>
      <w:marBottom w:val="0"/>
      <w:divBdr>
        <w:top w:val="none" w:sz="0" w:space="0" w:color="auto"/>
        <w:left w:val="none" w:sz="0" w:space="0" w:color="auto"/>
        <w:bottom w:val="none" w:sz="0" w:space="0" w:color="auto"/>
        <w:right w:val="none" w:sz="0" w:space="0" w:color="auto"/>
      </w:divBdr>
      <w:divsChild>
        <w:div w:id="528489080">
          <w:marLeft w:val="0"/>
          <w:marRight w:val="0"/>
          <w:marTop w:val="0"/>
          <w:marBottom w:val="0"/>
          <w:divBdr>
            <w:top w:val="none" w:sz="0" w:space="0" w:color="auto"/>
            <w:left w:val="none" w:sz="0" w:space="0" w:color="auto"/>
            <w:bottom w:val="none" w:sz="0" w:space="0" w:color="auto"/>
            <w:right w:val="none" w:sz="0" w:space="0" w:color="auto"/>
          </w:divBdr>
          <w:divsChild>
            <w:div w:id="796872710">
              <w:marLeft w:val="0"/>
              <w:marRight w:val="0"/>
              <w:marTop w:val="0"/>
              <w:marBottom w:val="0"/>
              <w:divBdr>
                <w:top w:val="none" w:sz="0" w:space="0" w:color="auto"/>
                <w:left w:val="none" w:sz="0" w:space="0" w:color="auto"/>
                <w:bottom w:val="none" w:sz="0" w:space="0" w:color="auto"/>
                <w:right w:val="none" w:sz="0" w:space="0" w:color="auto"/>
              </w:divBdr>
              <w:divsChild>
                <w:div w:id="1393701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9339206">
      <w:bodyDiv w:val="1"/>
      <w:marLeft w:val="0"/>
      <w:marRight w:val="0"/>
      <w:marTop w:val="0"/>
      <w:marBottom w:val="0"/>
      <w:divBdr>
        <w:top w:val="none" w:sz="0" w:space="0" w:color="auto"/>
        <w:left w:val="none" w:sz="0" w:space="0" w:color="auto"/>
        <w:bottom w:val="none" w:sz="0" w:space="0" w:color="auto"/>
        <w:right w:val="none" w:sz="0" w:space="0" w:color="auto"/>
      </w:divBdr>
    </w:div>
    <w:div w:id="295837672">
      <w:bodyDiv w:val="1"/>
      <w:marLeft w:val="0"/>
      <w:marRight w:val="0"/>
      <w:marTop w:val="0"/>
      <w:marBottom w:val="0"/>
      <w:divBdr>
        <w:top w:val="none" w:sz="0" w:space="0" w:color="auto"/>
        <w:left w:val="none" w:sz="0" w:space="0" w:color="auto"/>
        <w:bottom w:val="none" w:sz="0" w:space="0" w:color="auto"/>
        <w:right w:val="none" w:sz="0" w:space="0" w:color="auto"/>
      </w:divBdr>
    </w:div>
    <w:div w:id="322974436">
      <w:bodyDiv w:val="1"/>
      <w:marLeft w:val="0"/>
      <w:marRight w:val="0"/>
      <w:marTop w:val="0"/>
      <w:marBottom w:val="0"/>
      <w:divBdr>
        <w:top w:val="none" w:sz="0" w:space="0" w:color="auto"/>
        <w:left w:val="none" w:sz="0" w:space="0" w:color="auto"/>
        <w:bottom w:val="none" w:sz="0" w:space="0" w:color="auto"/>
        <w:right w:val="none" w:sz="0" w:space="0" w:color="auto"/>
      </w:divBdr>
    </w:div>
    <w:div w:id="487357008">
      <w:bodyDiv w:val="1"/>
      <w:marLeft w:val="0"/>
      <w:marRight w:val="0"/>
      <w:marTop w:val="0"/>
      <w:marBottom w:val="0"/>
      <w:divBdr>
        <w:top w:val="none" w:sz="0" w:space="0" w:color="auto"/>
        <w:left w:val="none" w:sz="0" w:space="0" w:color="auto"/>
        <w:bottom w:val="none" w:sz="0" w:space="0" w:color="auto"/>
        <w:right w:val="none" w:sz="0" w:space="0" w:color="auto"/>
      </w:divBdr>
    </w:div>
    <w:div w:id="495149758">
      <w:bodyDiv w:val="1"/>
      <w:marLeft w:val="0"/>
      <w:marRight w:val="0"/>
      <w:marTop w:val="0"/>
      <w:marBottom w:val="0"/>
      <w:divBdr>
        <w:top w:val="none" w:sz="0" w:space="0" w:color="auto"/>
        <w:left w:val="none" w:sz="0" w:space="0" w:color="auto"/>
        <w:bottom w:val="none" w:sz="0" w:space="0" w:color="auto"/>
        <w:right w:val="none" w:sz="0" w:space="0" w:color="auto"/>
      </w:divBdr>
    </w:div>
    <w:div w:id="495538416">
      <w:bodyDiv w:val="1"/>
      <w:marLeft w:val="0"/>
      <w:marRight w:val="0"/>
      <w:marTop w:val="0"/>
      <w:marBottom w:val="0"/>
      <w:divBdr>
        <w:top w:val="none" w:sz="0" w:space="0" w:color="auto"/>
        <w:left w:val="none" w:sz="0" w:space="0" w:color="auto"/>
        <w:bottom w:val="none" w:sz="0" w:space="0" w:color="auto"/>
        <w:right w:val="none" w:sz="0" w:space="0" w:color="auto"/>
      </w:divBdr>
    </w:div>
    <w:div w:id="790326371">
      <w:bodyDiv w:val="1"/>
      <w:marLeft w:val="0"/>
      <w:marRight w:val="0"/>
      <w:marTop w:val="0"/>
      <w:marBottom w:val="0"/>
      <w:divBdr>
        <w:top w:val="none" w:sz="0" w:space="0" w:color="auto"/>
        <w:left w:val="none" w:sz="0" w:space="0" w:color="auto"/>
        <w:bottom w:val="none" w:sz="0" w:space="0" w:color="auto"/>
        <w:right w:val="none" w:sz="0" w:space="0" w:color="auto"/>
      </w:divBdr>
      <w:divsChild>
        <w:div w:id="228349192">
          <w:marLeft w:val="0"/>
          <w:marRight w:val="0"/>
          <w:marTop w:val="0"/>
          <w:marBottom w:val="0"/>
          <w:divBdr>
            <w:top w:val="none" w:sz="0" w:space="0" w:color="auto"/>
            <w:left w:val="none" w:sz="0" w:space="0" w:color="auto"/>
            <w:bottom w:val="none" w:sz="0" w:space="0" w:color="auto"/>
            <w:right w:val="none" w:sz="0" w:space="0" w:color="auto"/>
          </w:divBdr>
        </w:div>
        <w:div w:id="718477105">
          <w:marLeft w:val="0"/>
          <w:marRight w:val="0"/>
          <w:marTop w:val="0"/>
          <w:marBottom w:val="0"/>
          <w:divBdr>
            <w:top w:val="none" w:sz="0" w:space="0" w:color="auto"/>
            <w:left w:val="none" w:sz="0" w:space="0" w:color="auto"/>
            <w:bottom w:val="none" w:sz="0" w:space="0" w:color="auto"/>
            <w:right w:val="none" w:sz="0" w:space="0" w:color="auto"/>
          </w:divBdr>
        </w:div>
        <w:div w:id="810094165">
          <w:marLeft w:val="0"/>
          <w:marRight w:val="0"/>
          <w:marTop w:val="0"/>
          <w:marBottom w:val="0"/>
          <w:divBdr>
            <w:top w:val="none" w:sz="0" w:space="0" w:color="auto"/>
            <w:left w:val="none" w:sz="0" w:space="0" w:color="auto"/>
            <w:bottom w:val="none" w:sz="0" w:space="0" w:color="auto"/>
            <w:right w:val="none" w:sz="0" w:space="0" w:color="auto"/>
          </w:divBdr>
        </w:div>
        <w:div w:id="919601862">
          <w:marLeft w:val="0"/>
          <w:marRight w:val="0"/>
          <w:marTop w:val="0"/>
          <w:marBottom w:val="0"/>
          <w:divBdr>
            <w:top w:val="none" w:sz="0" w:space="0" w:color="auto"/>
            <w:left w:val="none" w:sz="0" w:space="0" w:color="auto"/>
            <w:bottom w:val="none" w:sz="0" w:space="0" w:color="auto"/>
            <w:right w:val="none" w:sz="0" w:space="0" w:color="auto"/>
          </w:divBdr>
        </w:div>
        <w:div w:id="1411387101">
          <w:marLeft w:val="0"/>
          <w:marRight w:val="0"/>
          <w:marTop w:val="0"/>
          <w:marBottom w:val="0"/>
          <w:divBdr>
            <w:top w:val="none" w:sz="0" w:space="0" w:color="auto"/>
            <w:left w:val="none" w:sz="0" w:space="0" w:color="auto"/>
            <w:bottom w:val="none" w:sz="0" w:space="0" w:color="auto"/>
            <w:right w:val="none" w:sz="0" w:space="0" w:color="auto"/>
          </w:divBdr>
        </w:div>
        <w:div w:id="1889996201">
          <w:marLeft w:val="0"/>
          <w:marRight w:val="0"/>
          <w:marTop w:val="0"/>
          <w:marBottom w:val="0"/>
          <w:divBdr>
            <w:top w:val="none" w:sz="0" w:space="0" w:color="auto"/>
            <w:left w:val="none" w:sz="0" w:space="0" w:color="auto"/>
            <w:bottom w:val="none" w:sz="0" w:space="0" w:color="auto"/>
            <w:right w:val="none" w:sz="0" w:space="0" w:color="auto"/>
          </w:divBdr>
        </w:div>
        <w:div w:id="2098286525">
          <w:marLeft w:val="0"/>
          <w:marRight w:val="0"/>
          <w:marTop w:val="0"/>
          <w:marBottom w:val="0"/>
          <w:divBdr>
            <w:top w:val="none" w:sz="0" w:space="0" w:color="auto"/>
            <w:left w:val="none" w:sz="0" w:space="0" w:color="auto"/>
            <w:bottom w:val="none" w:sz="0" w:space="0" w:color="auto"/>
            <w:right w:val="none" w:sz="0" w:space="0" w:color="auto"/>
          </w:divBdr>
        </w:div>
      </w:divsChild>
    </w:div>
    <w:div w:id="1133399898">
      <w:bodyDiv w:val="1"/>
      <w:marLeft w:val="0"/>
      <w:marRight w:val="0"/>
      <w:marTop w:val="0"/>
      <w:marBottom w:val="0"/>
      <w:divBdr>
        <w:top w:val="none" w:sz="0" w:space="0" w:color="auto"/>
        <w:left w:val="none" w:sz="0" w:space="0" w:color="auto"/>
        <w:bottom w:val="none" w:sz="0" w:space="0" w:color="auto"/>
        <w:right w:val="none" w:sz="0" w:space="0" w:color="auto"/>
      </w:divBdr>
    </w:div>
    <w:div w:id="1179078066">
      <w:bodyDiv w:val="1"/>
      <w:marLeft w:val="0"/>
      <w:marRight w:val="0"/>
      <w:marTop w:val="0"/>
      <w:marBottom w:val="0"/>
      <w:divBdr>
        <w:top w:val="none" w:sz="0" w:space="0" w:color="auto"/>
        <w:left w:val="none" w:sz="0" w:space="0" w:color="auto"/>
        <w:bottom w:val="none" w:sz="0" w:space="0" w:color="auto"/>
        <w:right w:val="none" w:sz="0" w:space="0" w:color="auto"/>
      </w:divBdr>
    </w:div>
    <w:div w:id="1346324361">
      <w:bodyDiv w:val="1"/>
      <w:marLeft w:val="0"/>
      <w:marRight w:val="0"/>
      <w:marTop w:val="0"/>
      <w:marBottom w:val="0"/>
      <w:divBdr>
        <w:top w:val="none" w:sz="0" w:space="0" w:color="auto"/>
        <w:left w:val="none" w:sz="0" w:space="0" w:color="auto"/>
        <w:bottom w:val="none" w:sz="0" w:space="0" w:color="auto"/>
        <w:right w:val="none" w:sz="0" w:space="0" w:color="auto"/>
      </w:divBdr>
    </w:div>
    <w:div w:id="1352293706">
      <w:bodyDiv w:val="1"/>
      <w:marLeft w:val="0"/>
      <w:marRight w:val="0"/>
      <w:marTop w:val="0"/>
      <w:marBottom w:val="0"/>
      <w:divBdr>
        <w:top w:val="none" w:sz="0" w:space="0" w:color="auto"/>
        <w:left w:val="none" w:sz="0" w:space="0" w:color="auto"/>
        <w:bottom w:val="none" w:sz="0" w:space="0" w:color="auto"/>
        <w:right w:val="none" w:sz="0" w:space="0" w:color="auto"/>
      </w:divBdr>
    </w:div>
    <w:div w:id="1365253876">
      <w:bodyDiv w:val="1"/>
      <w:marLeft w:val="0"/>
      <w:marRight w:val="0"/>
      <w:marTop w:val="0"/>
      <w:marBottom w:val="0"/>
      <w:divBdr>
        <w:top w:val="none" w:sz="0" w:space="0" w:color="auto"/>
        <w:left w:val="none" w:sz="0" w:space="0" w:color="auto"/>
        <w:bottom w:val="none" w:sz="0" w:space="0" w:color="auto"/>
        <w:right w:val="none" w:sz="0" w:space="0" w:color="auto"/>
      </w:divBdr>
    </w:div>
    <w:div w:id="1421024516">
      <w:bodyDiv w:val="1"/>
      <w:marLeft w:val="0"/>
      <w:marRight w:val="0"/>
      <w:marTop w:val="0"/>
      <w:marBottom w:val="0"/>
      <w:divBdr>
        <w:top w:val="none" w:sz="0" w:space="0" w:color="auto"/>
        <w:left w:val="none" w:sz="0" w:space="0" w:color="auto"/>
        <w:bottom w:val="none" w:sz="0" w:space="0" w:color="auto"/>
        <w:right w:val="none" w:sz="0" w:space="0" w:color="auto"/>
      </w:divBdr>
    </w:div>
    <w:div w:id="1424450569">
      <w:bodyDiv w:val="1"/>
      <w:marLeft w:val="0"/>
      <w:marRight w:val="0"/>
      <w:marTop w:val="0"/>
      <w:marBottom w:val="0"/>
      <w:divBdr>
        <w:top w:val="none" w:sz="0" w:space="0" w:color="auto"/>
        <w:left w:val="none" w:sz="0" w:space="0" w:color="auto"/>
        <w:bottom w:val="none" w:sz="0" w:space="0" w:color="auto"/>
        <w:right w:val="none" w:sz="0" w:space="0" w:color="auto"/>
      </w:divBdr>
    </w:div>
    <w:div w:id="1659842355">
      <w:bodyDiv w:val="1"/>
      <w:marLeft w:val="0"/>
      <w:marRight w:val="0"/>
      <w:marTop w:val="0"/>
      <w:marBottom w:val="0"/>
      <w:divBdr>
        <w:top w:val="none" w:sz="0" w:space="0" w:color="auto"/>
        <w:left w:val="none" w:sz="0" w:space="0" w:color="auto"/>
        <w:bottom w:val="none" w:sz="0" w:space="0" w:color="auto"/>
        <w:right w:val="none" w:sz="0" w:space="0" w:color="auto"/>
      </w:divBdr>
    </w:div>
    <w:div w:id="1670135908">
      <w:bodyDiv w:val="1"/>
      <w:marLeft w:val="37"/>
      <w:marRight w:val="37"/>
      <w:marTop w:val="37"/>
      <w:marBottom w:val="9"/>
      <w:divBdr>
        <w:top w:val="none" w:sz="0" w:space="0" w:color="auto"/>
        <w:left w:val="none" w:sz="0" w:space="0" w:color="auto"/>
        <w:bottom w:val="none" w:sz="0" w:space="0" w:color="auto"/>
        <w:right w:val="none" w:sz="0" w:space="0" w:color="auto"/>
      </w:divBdr>
      <w:divsChild>
        <w:div w:id="365639836">
          <w:marLeft w:val="0"/>
          <w:marRight w:val="0"/>
          <w:marTop w:val="0"/>
          <w:marBottom w:val="0"/>
          <w:divBdr>
            <w:top w:val="none" w:sz="0" w:space="0" w:color="auto"/>
            <w:left w:val="none" w:sz="0" w:space="0" w:color="auto"/>
            <w:bottom w:val="none" w:sz="0" w:space="0" w:color="auto"/>
            <w:right w:val="none" w:sz="0" w:space="0" w:color="auto"/>
          </w:divBdr>
        </w:div>
        <w:div w:id="697660392">
          <w:marLeft w:val="0"/>
          <w:marRight w:val="0"/>
          <w:marTop w:val="0"/>
          <w:marBottom w:val="0"/>
          <w:divBdr>
            <w:top w:val="none" w:sz="0" w:space="0" w:color="auto"/>
            <w:left w:val="none" w:sz="0" w:space="0" w:color="auto"/>
            <w:bottom w:val="none" w:sz="0" w:space="0" w:color="auto"/>
            <w:right w:val="none" w:sz="0" w:space="0" w:color="auto"/>
          </w:divBdr>
        </w:div>
        <w:div w:id="764691326">
          <w:marLeft w:val="0"/>
          <w:marRight w:val="0"/>
          <w:marTop w:val="0"/>
          <w:marBottom w:val="0"/>
          <w:divBdr>
            <w:top w:val="none" w:sz="0" w:space="0" w:color="auto"/>
            <w:left w:val="none" w:sz="0" w:space="0" w:color="auto"/>
            <w:bottom w:val="none" w:sz="0" w:space="0" w:color="auto"/>
            <w:right w:val="none" w:sz="0" w:space="0" w:color="auto"/>
          </w:divBdr>
        </w:div>
        <w:div w:id="809057159">
          <w:marLeft w:val="0"/>
          <w:marRight w:val="0"/>
          <w:marTop w:val="0"/>
          <w:marBottom w:val="0"/>
          <w:divBdr>
            <w:top w:val="none" w:sz="0" w:space="0" w:color="auto"/>
            <w:left w:val="none" w:sz="0" w:space="0" w:color="auto"/>
            <w:bottom w:val="none" w:sz="0" w:space="0" w:color="auto"/>
            <w:right w:val="none" w:sz="0" w:space="0" w:color="auto"/>
          </w:divBdr>
        </w:div>
        <w:div w:id="1038509586">
          <w:marLeft w:val="0"/>
          <w:marRight w:val="0"/>
          <w:marTop w:val="0"/>
          <w:marBottom w:val="0"/>
          <w:divBdr>
            <w:top w:val="none" w:sz="0" w:space="0" w:color="auto"/>
            <w:left w:val="none" w:sz="0" w:space="0" w:color="auto"/>
            <w:bottom w:val="none" w:sz="0" w:space="0" w:color="auto"/>
            <w:right w:val="none" w:sz="0" w:space="0" w:color="auto"/>
          </w:divBdr>
        </w:div>
        <w:div w:id="1145583105">
          <w:marLeft w:val="0"/>
          <w:marRight w:val="0"/>
          <w:marTop w:val="0"/>
          <w:marBottom w:val="0"/>
          <w:divBdr>
            <w:top w:val="none" w:sz="0" w:space="0" w:color="auto"/>
            <w:left w:val="none" w:sz="0" w:space="0" w:color="auto"/>
            <w:bottom w:val="none" w:sz="0" w:space="0" w:color="auto"/>
            <w:right w:val="none" w:sz="0" w:space="0" w:color="auto"/>
          </w:divBdr>
        </w:div>
        <w:div w:id="1166094081">
          <w:marLeft w:val="0"/>
          <w:marRight w:val="0"/>
          <w:marTop w:val="0"/>
          <w:marBottom w:val="0"/>
          <w:divBdr>
            <w:top w:val="none" w:sz="0" w:space="0" w:color="auto"/>
            <w:left w:val="none" w:sz="0" w:space="0" w:color="auto"/>
            <w:bottom w:val="none" w:sz="0" w:space="0" w:color="auto"/>
            <w:right w:val="none" w:sz="0" w:space="0" w:color="auto"/>
          </w:divBdr>
        </w:div>
        <w:div w:id="1319110554">
          <w:marLeft w:val="0"/>
          <w:marRight w:val="0"/>
          <w:marTop w:val="0"/>
          <w:marBottom w:val="0"/>
          <w:divBdr>
            <w:top w:val="none" w:sz="0" w:space="0" w:color="auto"/>
            <w:left w:val="none" w:sz="0" w:space="0" w:color="auto"/>
            <w:bottom w:val="none" w:sz="0" w:space="0" w:color="auto"/>
            <w:right w:val="none" w:sz="0" w:space="0" w:color="auto"/>
          </w:divBdr>
        </w:div>
        <w:div w:id="1407193239">
          <w:marLeft w:val="0"/>
          <w:marRight w:val="0"/>
          <w:marTop w:val="0"/>
          <w:marBottom w:val="0"/>
          <w:divBdr>
            <w:top w:val="none" w:sz="0" w:space="0" w:color="auto"/>
            <w:left w:val="none" w:sz="0" w:space="0" w:color="auto"/>
            <w:bottom w:val="none" w:sz="0" w:space="0" w:color="auto"/>
            <w:right w:val="none" w:sz="0" w:space="0" w:color="auto"/>
          </w:divBdr>
        </w:div>
        <w:div w:id="1835342467">
          <w:marLeft w:val="0"/>
          <w:marRight w:val="0"/>
          <w:marTop w:val="0"/>
          <w:marBottom w:val="0"/>
          <w:divBdr>
            <w:top w:val="none" w:sz="0" w:space="0" w:color="auto"/>
            <w:left w:val="none" w:sz="0" w:space="0" w:color="auto"/>
            <w:bottom w:val="none" w:sz="0" w:space="0" w:color="auto"/>
            <w:right w:val="none" w:sz="0" w:space="0" w:color="auto"/>
          </w:divBdr>
        </w:div>
        <w:div w:id="2074431274">
          <w:marLeft w:val="0"/>
          <w:marRight w:val="0"/>
          <w:marTop w:val="0"/>
          <w:marBottom w:val="0"/>
          <w:divBdr>
            <w:top w:val="none" w:sz="0" w:space="0" w:color="auto"/>
            <w:left w:val="none" w:sz="0" w:space="0" w:color="auto"/>
            <w:bottom w:val="none" w:sz="0" w:space="0" w:color="auto"/>
            <w:right w:val="none" w:sz="0" w:space="0" w:color="auto"/>
          </w:divBdr>
        </w:div>
      </w:divsChild>
    </w:div>
    <w:div w:id="1739087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researchgate.net/figure/Modified-Bell-s-Staging-Criteria-for-Necrotizing-Enterocolitis-NEC_tbl1_273870645"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footer" Target="footer1.xml"/><Relationship Id="rId23" Type="http://schemas.microsoft.com/office/2016/09/relationships/commentsIds" Target="commentsIds.xml"/><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D11B0F4-5541-4F88-9A9D-8C26A9E1A6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2993</TotalTime>
  <Pages>51</Pages>
  <Words>13220</Words>
  <Characters>75359</Characters>
  <Application>Microsoft Office Word</Application>
  <DocSecurity>0</DocSecurity>
  <Lines>627</Lines>
  <Paragraphs>176</Paragraphs>
  <ScaleCrop>false</ScaleCrop>
  <HeadingPairs>
    <vt:vector size="2" baseType="variant">
      <vt:variant>
        <vt:lpstr>Title</vt:lpstr>
      </vt:variant>
      <vt:variant>
        <vt:i4>1</vt:i4>
      </vt:variant>
    </vt:vector>
  </HeadingPairs>
  <TitlesOfParts>
    <vt:vector size="1" baseType="lpstr">
      <vt:lpstr>Chapter 16          Prof Hoek</vt:lpstr>
    </vt:vector>
  </TitlesOfParts>
  <Company/>
  <LinksUpToDate>false</LinksUpToDate>
  <CharactersWithSpaces>88403</CharactersWithSpaces>
  <SharedDoc>false</SharedDoc>
  <HLinks>
    <vt:vector size="18" baseType="variant">
      <vt:variant>
        <vt:i4>3538977</vt:i4>
      </vt:variant>
      <vt:variant>
        <vt:i4>6</vt:i4>
      </vt:variant>
      <vt:variant>
        <vt:i4>0</vt:i4>
      </vt:variant>
      <vt:variant>
        <vt:i4>5</vt:i4>
      </vt:variant>
      <vt:variant>
        <vt:lpwstr>https://doi.org/10.1016/j.cupe.2005.12.004</vt:lpwstr>
      </vt:variant>
      <vt:variant>
        <vt:lpwstr/>
      </vt:variant>
      <vt:variant>
        <vt:i4>8257636</vt:i4>
      </vt:variant>
      <vt:variant>
        <vt:i4>3</vt:i4>
      </vt:variant>
      <vt:variant>
        <vt:i4>0</vt:i4>
      </vt:variant>
      <vt:variant>
        <vt:i4>5</vt:i4>
      </vt:variant>
      <vt:variant>
        <vt:lpwstr>https://dx.doi.org/10.1093%2Fpch%2F9.10.700</vt:lpwstr>
      </vt:variant>
      <vt:variant>
        <vt:lpwstr/>
      </vt:variant>
      <vt:variant>
        <vt:i4>1441861</vt:i4>
      </vt:variant>
      <vt:variant>
        <vt:i4>0</vt:i4>
      </vt:variant>
      <vt:variant>
        <vt:i4>0</vt:i4>
      </vt:variant>
      <vt:variant>
        <vt:i4>5</vt:i4>
      </vt:variant>
      <vt:variant>
        <vt:lpwstr>https://www.ncbi.nlm.nih.gov/pmc/articles/PMC2724143/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16          Prof Hoek</dc:title>
  <dc:subject/>
  <dc:creator>beyers hoek</dc:creator>
  <cp:keywords/>
  <cp:lastModifiedBy>Jane Riddin</cp:lastModifiedBy>
  <cp:revision>15</cp:revision>
  <cp:lastPrinted>2013-12-11T10:32:00Z</cp:lastPrinted>
  <dcterms:created xsi:type="dcterms:W3CDTF">2022-03-24T09:39:00Z</dcterms:created>
  <dcterms:modified xsi:type="dcterms:W3CDTF">2022-06-21T12:00:00Z</dcterms:modified>
</cp:coreProperties>
</file>